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3559C0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3E493D9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 w:rsidR="00A92670" w:rsidRPr="00A92670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فقه المعاملات (2)</w:t>
            </w:r>
          </w:p>
        </w:tc>
      </w:tr>
      <w:tr w:rsidR="003559C0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18A4814D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A92670" w:rsidRPr="00A9267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فقه</w:t>
            </w:r>
            <w:proofErr w:type="gramEnd"/>
            <w:r w:rsidR="00A92670" w:rsidRPr="00A9267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</w:t>
            </w:r>
            <w:r w:rsidR="00A92670" w:rsidRPr="00A92670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604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B26B96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</w:t>
            </w:r>
            <w:proofErr w:type="gramEnd"/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 و</w:t>
            </w:r>
            <w:r w:rsidR="00415F46" w:rsidRPr="00C876F4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أصول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ه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0A401AD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الفقه</w:t>
            </w:r>
            <w:proofErr w:type="gramEnd"/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8CF2C9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  <w:proofErr w:type="gramEnd"/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FDC117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</w:t>
            </w:r>
            <w:proofErr w:type="gramEnd"/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الإمام محمد بن سعود الإسلامية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7DB9BC3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F6F17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  <w:proofErr w:type="gramEnd"/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B2138B1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</w:t>
            </w:r>
            <w:proofErr w:type="gramEnd"/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4F7D16BC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26528909" w:rsidR="0047284D" w:rsidRPr="004F3D2F" w:rsidRDefault="00F90D6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4431C4B6" w:rsidR="0047284D" w:rsidRPr="004F3D2F" w:rsidRDefault="00F90D6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71C3F412" w:rsidR="0047284D" w:rsidRPr="004F3D2F" w:rsidRDefault="00F90D6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4C36A091" w:rsidR="0047284D" w:rsidRPr="004F3D2F" w:rsidRDefault="00F90D6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8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234D21E5" w:rsidR="0047284D" w:rsidRPr="004F3D2F" w:rsidRDefault="00F90D6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40CF8B7D" w:rsidR="0047284D" w:rsidRPr="004F3D2F" w:rsidRDefault="00F90D6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3851A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11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5C0F2B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695CB9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(ساعتان)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66C47157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3F4DF29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F90D6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56C84E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السنة / المستوى الذي يقدم فيه </w:t>
            </w:r>
            <w:proofErr w:type="gramStart"/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0732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</w:t>
            </w:r>
            <w:proofErr w:type="gramEnd"/>
            <w:r w:rsidR="00F0732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</w:t>
            </w:r>
            <w:r w:rsidR="007A49E2" w:rsidRPr="007A49E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المستوى الثاني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8F6354A" w14:textId="6F47D265" w:rsidR="00DD5225" w:rsidRPr="009E6110" w:rsidRDefault="009D4F55" w:rsidP="00EB054A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D4F55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يتناول هذا المقرر</w:t>
            </w:r>
            <w:r w:rsidRPr="009D4F55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أحكام </w:t>
            </w:r>
            <w:r w:rsidRPr="009D4F55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السلم، والقرض، والرهن، والضمان المالي، والكفالة، والحوالة، والشركات، والإجارة، وبعض العقود الاصطلاحية الشائعة، والوقف.</w:t>
            </w: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DD5225" w:rsidRPr="001F1912" w14:paraId="19A35B5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18914F7E" w14:textId="33DD8A0C" w:rsidR="00DD5225" w:rsidRPr="009E6110" w:rsidRDefault="00355D0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5A3B2005" w:rsidR="00DD5225" w:rsidRPr="009E6110" w:rsidRDefault="00EB054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1F0DB0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56AC0E11" w:rsidR="001F0DB0" w:rsidRPr="009E6110" w:rsidRDefault="009D4F55" w:rsidP="001F0DB0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D4F55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أن يكون الطالب قادراً على استعراض الأحكام الفقهية المتعلقة بالسلم، والقرض، والرهن، والضمان المالي، والكفالة، والحوالة، والشركات، والإجارة، وبعض العقود الاصطلاحية الشائعة، والوقف.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F0DB0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8D648A3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055A6AF" w:rsidR="001F0DB0" w:rsidRPr="00CE77C2" w:rsidRDefault="001F0DB0" w:rsidP="001F0DB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A207720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3CEC1123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100 %</w:t>
            </w:r>
          </w:p>
        </w:tc>
      </w:tr>
      <w:tr w:rsidR="001F0DB0" w:rsidRPr="000E4058" w14:paraId="5B8F3C53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E6E8B8B" w14:textId="1667F477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1EC033B" w14:textId="2D1A3D31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44969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30522CD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789D3E1E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AC95D22" w14:textId="62AA50F9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A06A47E" w14:textId="3AF147EF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BE11FA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46885E7A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6A3ACA4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3A424F" w14:textId="55616FBE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20E8321" w14:textId="1608B6A6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1C945D6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188C2BE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74CD980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364EFE5" w14:textId="6753C3FC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2540CB8" w14:textId="139297E8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D78B13B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5A33FBB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3E7D43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227E8B0C" w:rsidR="003E7D43" w:rsidRPr="004F3D2F" w:rsidRDefault="001F0DB0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E7B327E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C79C5E9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6AA546E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F760987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6E586CC3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1516442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3A8015B6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463A4D4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proofErr w:type="gramStart"/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</w:t>
            </w:r>
            <w:proofErr w:type="gramEnd"/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العلمي)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2DB7600A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6EEC1F65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1E60033" w:rsidR="006C0DCE" w:rsidRPr="004F3D2F" w:rsidRDefault="001F0DB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30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57D9D8B9" w:rsidR="006C0DCE" w:rsidRPr="004F3D2F" w:rsidRDefault="00EB054A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83"/>
        <w:gridCol w:w="1418"/>
        <w:gridCol w:w="2301"/>
        <w:gridCol w:w="1812"/>
      </w:tblGrid>
      <w:tr w:rsidR="006E3A65" w:rsidRPr="004F3D2F" w14:paraId="01D21B76" w14:textId="77777777" w:rsidTr="00EB054A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169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404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287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3C3A9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. أن يكون الطالب قادراً على:</w:t>
            </w:r>
          </w:p>
        </w:tc>
      </w:tr>
      <w:tr w:rsidR="009D4F55" w:rsidRPr="004F3D2F" w14:paraId="2E821FBF" w14:textId="77777777" w:rsidTr="00675D34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64D794B8" w:rsidR="009D4F55" w:rsidRPr="000C3450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1.1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8395DEF" w14:textId="3C486585" w:rsidR="009D4F55" w:rsidRPr="004F3D2F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استعراض أحكام عقد السلم،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و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عقود التوثيق من الرهن والضمان والكفالة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BD57457" w14:textId="75BD8914" w:rsidR="009D4F55" w:rsidRPr="004F3D2F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0E8393E4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المحاضرة التفاعلية</w:t>
            </w:r>
          </w:p>
          <w:p w14:paraId="68CD497F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26898BC4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الخرائط الذهنية</w:t>
            </w:r>
          </w:p>
          <w:p w14:paraId="05C3B6FF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4050117B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الطريقة الاستقرائية</w:t>
            </w:r>
          </w:p>
          <w:p w14:paraId="5ABB620A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06DCF145" w14:textId="554E9618" w:rsidR="009D4F55" w:rsidRPr="001A208B" w:rsidRDefault="009D4F55" w:rsidP="005D7F70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5B97C27F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680D6F28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666E3662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2D293A2D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النموذج محدد.</w:t>
            </w:r>
          </w:p>
          <w:p w14:paraId="21A98B65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00555A44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65749B7F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تلخيص المعلومات وعرضها.</w:t>
            </w:r>
          </w:p>
          <w:p w14:paraId="6520985D" w14:textId="1CBB26DF" w:rsidR="009D4F55" w:rsidRPr="001A208B" w:rsidRDefault="009D4F55" w:rsidP="005D7F70">
            <w:pPr>
              <w:pStyle w:val="a6"/>
              <w:numPr>
                <w:ilvl w:val="0"/>
                <w:numId w:val="2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9D4F55" w:rsidRPr="004F3D2F" w14:paraId="23981ACE" w14:textId="77777777" w:rsidTr="00675D34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3DA0E626" w14:textId="0340CC90" w:rsidR="009D4F55" w:rsidRPr="007A15D9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1.2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60AA0FFA" w14:textId="67F4735F" w:rsidR="009D4F55" w:rsidRPr="007A15D9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شرح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حقيقة الحوالة وشروطها، وتطبيقاتها المعاصرة، 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و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أحكام الشركات والإجارة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7733D14B" w14:textId="27FAF329" w:rsidR="009D4F55" w:rsidRPr="007A15D9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19F12488" w14:textId="77777777" w:rsidR="009D4F55" w:rsidRPr="003B2575" w:rsidRDefault="009D4F55" w:rsidP="005D7F70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531339AA" w14:textId="77777777" w:rsidR="009D4F55" w:rsidRPr="0074653F" w:rsidRDefault="009D4F55" w:rsidP="005D7F7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D4F55" w:rsidRPr="004F3D2F" w14:paraId="1BC7DF9A" w14:textId="77777777" w:rsidTr="00675D34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58A734E8" w14:textId="34DAA105" w:rsidR="009D4F55" w:rsidRPr="000C3450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1.3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1A59860" w14:textId="78CB39CC" w:rsidR="009D4F55" w:rsidRPr="00EB054A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وصف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عقود المناقصة والمقاولة والامتياز والمزايدة وعقود التعاون فقهياً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68D36A86" w14:textId="5A266F42" w:rsidR="009D4F55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11AA73BE" w14:textId="77777777" w:rsidR="009D4F55" w:rsidRDefault="009D4F55" w:rsidP="009D4F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53270A6D" w14:textId="77777777" w:rsidR="009D4F55" w:rsidRDefault="009D4F55" w:rsidP="009D4F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9D4F55" w:rsidRPr="004F3D2F" w14:paraId="72AAF468" w14:textId="77777777" w:rsidTr="00675D34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A035974" w14:textId="4D438096" w:rsidR="009D4F55" w:rsidRPr="000C3450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1.4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5D8B75EE" w14:textId="3608E57D" w:rsidR="009D4F55" w:rsidRPr="00EB054A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تحديد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حقيقة الشرط الجزائي وحكمه وتطبيقاته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4A380D8B" w14:textId="7F866DBC" w:rsidR="009D4F55" w:rsidRDefault="009D4F55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636C5E6B" w14:textId="77777777" w:rsidR="009D4F55" w:rsidRDefault="009D4F55" w:rsidP="009D4F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4F6F0F4E" w14:textId="77777777" w:rsidR="009D4F55" w:rsidRDefault="009D4F55" w:rsidP="009D4F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87879DF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B75AAE" w:rsidRPr="004F3D2F" w14:paraId="7E4151D5" w14:textId="77777777" w:rsidTr="00E548C3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7E61C6C4" w:rsidR="00B75AAE" w:rsidRPr="000C3450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2.1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4D618B3D" w14:textId="690E8F32" w:rsidR="00B75AAE" w:rsidRPr="004F3D2F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تحليل النصوص الفقهية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،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واكتشاف الفروق الفقهية بين المسائل المتشابهة.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227731C" w14:textId="67F763B1" w:rsidR="00B75AAE" w:rsidRPr="004F3D2F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390AD09D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6EF1E688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حل المشكلات </w:t>
            </w:r>
          </w:p>
          <w:p w14:paraId="5125E4E5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العصف الذهني</w:t>
            </w:r>
          </w:p>
          <w:p w14:paraId="35CAF7D7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بالاكتشاف</w:t>
            </w:r>
          </w:p>
          <w:p w14:paraId="4692B3FE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050FFCA8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515C634A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الزيارات الميدانية</w:t>
            </w:r>
          </w:p>
          <w:p w14:paraId="6059F8CE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التدريس المصغر</w:t>
            </w:r>
          </w:p>
          <w:p w14:paraId="76AAD864" w14:textId="77777777" w:rsidR="00B75AAE" w:rsidRPr="003B2575" w:rsidRDefault="00B75AAE" w:rsidP="005D7F7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القائم على المشروعات</w:t>
            </w:r>
          </w:p>
          <w:p w14:paraId="133C6134" w14:textId="77777777" w:rsidR="00B75AAE" w:rsidRPr="003B2575" w:rsidRDefault="00B75AAE" w:rsidP="005D7F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التدريس القائم على البحث</w:t>
            </w:r>
          </w:p>
          <w:p w14:paraId="0E69B886" w14:textId="77777777" w:rsidR="00B75AAE" w:rsidRPr="003B2575" w:rsidRDefault="00B75AAE" w:rsidP="005D7F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أنشطة العرض التقديمي</w:t>
            </w:r>
          </w:p>
          <w:p w14:paraId="2E77CBBF" w14:textId="041E382D" w:rsidR="00B75AAE" w:rsidRPr="004F3D2F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12.</w:t>
            </w: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14:paraId="11C56CBC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مقاييس التقدير "</w:t>
            </w:r>
            <w:proofErr w:type="spellStart"/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الروبرك</w:t>
            </w:r>
            <w:proofErr w:type="spellEnd"/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"</w:t>
            </w:r>
          </w:p>
          <w:p w14:paraId="5DE92091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التقييم الذاتي وتقييم الأقران</w:t>
            </w:r>
          </w:p>
          <w:p w14:paraId="53934453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العروض التقديمية</w:t>
            </w:r>
          </w:p>
          <w:p w14:paraId="53B10256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</w:t>
            </w:r>
          </w:p>
          <w:p w14:paraId="48B38372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الشفوي</w:t>
            </w:r>
          </w:p>
          <w:p w14:paraId="29C67CF7" w14:textId="77777777" w:rsidR="00B75AAE" w:rsidRPr="0074653F" w:rsidRDefault="00B75AAE" w:rsidP="005D7F70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التحريري</w:t>
            </w:r>
          </w:p>
          <w:p w14:paraId="44D0184E" w14:textId="448043F3" w:rsidR="00B75AAE" w:rsidRPr="001A208B" w:rsidRDefault="00B75AAE" w:rsidP="005D7F70">
            <w:pPr>
              <w:pStyle w:val="a6"/>
              <w:numPr>
                <w:ilvl w:val="0"/>
                <w:numId w:val="4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أسئلة المناقشات الصفية</w:t>
            </w:r>
          </w:p>
        </w:tc>
      </w:tr>
      <w:tr w:rsidR="00B75AAE" w:rsidRPr="004F3D2F" w14:paraId="0B25EF5A" w14:textId="77777777" w:rsidTr="00E548C3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D51102E" w14:textId="74EDBAFC" w:rsidR="00B75AAE" w:rsidRPr="000C3450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2.2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59E6B3F0" w14:textId="1CFE3311" w:rsidR="00B75AAE" w:rsidRPr="00EB054A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دراسة المستجدات الفقهية 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المتعلقة 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بالسلم،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و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عقود التوثيق من الرهن والضمان والكفالة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، والوقف، وفق المنهجية العلمية في دراسة النوازل.</w:t>
            </w: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91E884" w14:textId="330F7AC2" w:rsidR="00B75AAE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3291B9C4" w14:textId="77777777" w:rsidR="00B75AAE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B905552" w14:textId="77777777" w:rsidR="00B75AAE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B75AAE" w:rsidRPr="004F3D2F" w14:paraId="2EF2D715" w14:textId="77777777" w:rsidTr="00E548C3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0C38511" w14:textId="3B5B2932" w:rsidR="00B75AAE" w:rsidRPr="000C3450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02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2.3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47D4B8AA" w14:textId="739E74F3" w:rsidR="00B75AAE" w:rsidRPr="000C3450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الاختيار والترجيح في مسائل المعاملات المالية بناءً على الأصول والقواعد والأدلة وفق قواعد الترجيح العلمي.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BD2348" w14:textId="1E29F579" w:rsidR="00B75AAE" w:rsidRPr="000C3450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402B9">
              <w:rPr>
                <w:rFonts w:ascii="Sakkal Majalla" w:hAnsi="Sakkal Majalla" w:cs="Sakkal Majalla" w:hint="eastAsi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</w:t>
            </w:r>
            <w:r w:rsidRPr="005402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60FF4C9B" w14:textId="77777777" w:rsidR="00B75AAE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3D2AD324" w14:textId="77777777" w:rsidR="00B75AAE" w:rsidRDefault="00B75AAE" w:rsidP="005402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51B8AE89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1D28E8" w:rsidRPr="004F3D2F" w14:paraId="631410A3" w14:textId="77777777" w:rsidTr="008D597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2CC8B756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3.1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039A919A" w14:textId="26165BB8" w:rsidR="001D28E8" w:rsidRPr="004F3D2F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BD06249" w14:textId="4295A88B" w:rsidR="001D28E8" w:rsidRPr="004F3D2F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1542356E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التعاوني</w:t>
            </w:r>
          </w:p>
          <w:p w14:paraId="28088379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أنشطة العرض التقديمي </w:t>
            </w:r>
          </w:p>
          <w:p w14:paraId="69A88083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الذاتي</w:t>
            </w:r>
          </w:p>
          <w:p w14:paraId="00570D57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النمذجة</w:t>
            </w:r>
          </w:p>
          <w:p w14:paraId="26A77DBA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المناظرات العلمية</w:t>
            </w:r>
          </w:p>
          <w:p w14:paraId="028F081D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القائم على المشروعات</w:t>
            </w:r>
          </w:p>
          <w:p w14:paraId="44370399" w14:textId="77777777" w:rsidR="001D28E8" w:rsidRPr="00DA1CB3" w:rsidRDefault="001D28E8" w:rsidP="005D7F7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الرحلات المعرفية </w:t>
            </w:r>
          </w:p>
          <w:p w14:paraId="64578434" w14:textId="678358D6" w:rsidR="001D28E8" w:rsidRPr="00BB5FCD" w:rsidRDefault="001D28E8" w:rsidP="005D7F70">
            <w:pPr>
              <w:pStyle w:val="a6"/>
              <w:numPr>
                <w:ilvl w:val="0"/>
                <w:numId w:val="5"/>
              </w:num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الزيارات الميدانية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0DCEFA22" w14:textId="77777777" w:rsidR="001D28E8" w:rsidRPr="00DA1CB3" w:rsidRDefault="001D28E8" w:rsidP="005D7F70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الملاحظة وفق النموذج المحدد</w:t>
            </w:r>
          </w:p>
          <w:p w14:paraId="585EB355" w14:textId="77777777" w:rsidR="001D28E8" w:rsidRPr="00DA1CB3" w:rsidRDefault="001D28E8" w:rsidP="005D7F70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التقييم الذاتي</w:t>
            </w:r>
          </w:p>
          <w:p w14:paraId="44129A92" w14:textId="77777777" w:rsidR="001D28E8" w:rsidRPr="00DA1CB3" w:rsidRDefault="001D28E8" w:rsidP="005D7F70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تقييم الأقران</w:t>
            </w:r>
          </w:p>
          <w:p w14:paraId="0C779822" w14:textId="0C40735D" w:rsidR="001D28E8" w:rsidRPr="00BB5FCD" w:rsidRDefault="001D28E8" w:rsidP="005D7F70">
            <w:pPr>
              <w:pStyle w:val="a6"/>
              <w:numPr>
                <w:ilvl w:val="0"/>
                <w:numId w:val="6"/>
              </w:num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ملف الإنجاز</w:t>
            </w:r>
          </w:p>
        </w:tc>
      </w:tr>
      <w:tr w:rsidR="001D28E8" w:rsidRPr="004F3D2F" w14:paraId="3FE4025C" w14:textId="77777777" w:rsidTr="008D5979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3CF3793" w14:textId="49E4E7AD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F93CDA2" w14:textId="18B41E48" w:rsidR="001D28E8" w:rsidRPr="004F3D2F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444816A" w14:textId="319086BB" w:rsidR="001D28E8" w:rsidRPr="004F3D2F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32596E0" w14:textId="0177689E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D28E8" w:rsidRPr="004F3D2F" w14:paraId="248A764F" w14:textId="77777777" w:rsidTr="008D5979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DD3E56B" w14:textId="1FB30B8E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6514EA1F" w14:textId="4B9AEF9E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E66A690" w14:textId="76634677" w:rsidR="001D28E8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7310D374" w14:textId="77777777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678CEDC4" w14:textId="77777777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D28E8" w:rsidRPr="004F3D2F" w14:paraId="5ABB02FF" w14:textId="77777777" w:rsidTr="008D5979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3F63C84A" w14:textId="7D617B2D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3.4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2079280" w14:textId="0E9B2362" w:rsidR="001D28E8" w:rsidRPr="000C3450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8C2D9D" w14:textId="233D58B9" w:rsidR="001D28E8" w:rsidRDefault="001D28E8" w:rsidP="001D28E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ق4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7BEB647" w14:textId="77777777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7A639E40" w14:textId="77777777" w:rsidR="001D28E8" w:rsidRPr="004F3D2F" w:rsidRDefault="001D28E8" w:rsidP="001D28E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B75AAE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210E20B6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2AA0BF05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السلم والسلم الموازي وتطبيقاتهما </w:t>
            </w: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المعاصرة ،</w:t>
            </w:r>
            <w:proofErr w:type="spell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الاستصناع</w:t>
            </w:r>
            <w:proofErr w:type="spellEnd"/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وتطبيقاته المعاصرة.  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17EC02E4" w:rsidR="00B75AAE" w:rsidRPr="004F3D2F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75AAE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44DB4D5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1E76AD50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القرض وتطبيقاته المعاصرة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39F21B5D" w:rsidR="00B75AAE" w:rsidRPr="004F3D2F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75AAE" w:rsidRPr="004F3D2F" w14:paraId="0F1D655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5853807" w14:textId="50939A19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2C32F9F" w14:textId="08F8B5F0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الرهن :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حقيقته ،نوازل معاصرة في الرهن مثل : رهن النقود ، رهن الأسهم.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506C0C1" w14:textId="67845B1C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75AAE" w:rsidRPr="004F3D2F" w14:paraId="2D8BA121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5C64B91" w14:textId="5FFDBBC3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11CC274" w14:textId="77777777" w:rsidR="00B75AAE" w:rsidRPr="007069B9" w:rsidRDefault="00B75AAE" w:rsidP="007069B9">
            <w:pPr>
              <w:bidi/>
              <w:spacing w:line="400" w:lineRule="exac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الضمان المالي: </w:t>
            </w: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حقيقته ،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ما يترتب عليه.</w:t>
            </w:r>
          </w:p>
          <w:p w14:paraId="534DEF03" w14:textId="775CD7EB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نوازل معاصرة في الضمان </w:t>
            </w: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مثل :الضمان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البنكي وتخريجه الفقهي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FD7314F" w14:textId="4FD81E7E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75AAE" w:rsidRPr="004F3D2F" w14:paraId="3D5E6A8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28008F0B" w14:textId="4E0061A9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87C5910" w14:textId="097C9B19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الكفالة وتطبيقاتها المعاصرة. 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57179E8" w14:textId="79A241B8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75AAE" w:rsidRPr="004F3D2F" w14:paraId="1A93EA03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A28E407" w14:textId="45F4E5A5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DC0C27A" w14:textId="1F60F0D3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الحوالة :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حقيقتها ، وأحكامها ، وتطبيقاتها والمعاصرة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6F1854F" w14:textId="54A68683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75AAE" w:rsidRPr="004F3D2F" w14:paraId="24BFEC8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785456A" w14:textId="2877A28B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EC4C28F" w14:textId="681A71CE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الشركات :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أنواعها ، وأهم أحكامها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D68B3A1" w14:textId="0DD7F25A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75AAE" w:rsidRPr="004F3D2F" w14:paraId="63772F9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E0A923" w14:textId="31F36FE4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2C59E39" w14:textId="3361A0EA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الإجارة :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حقيقتها ، وأبرز أحكامها ، وتطبيقاتها المعاصرة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253C9F3" w14:textId="5EF34839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75AAE" w:rsidRPr="004F3D2F" w14:paraId="0CAB2BB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0170DAB" w14:textId="03855F06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F7426D2" w14:textId="0CCFEB6D" w:rsidR="00B75AAE" w:rsidRP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دراسة بعض العقود الاصطلاحية الشائعة </w:t>
            </w: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br/>
              <w:t xml:space="preserve">( المناقصة ، </w:t>
            </w:r>
            <w:proofErr w:type="gramStart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المقاولة ،</w:t>
            </w:r>
            <w:proofErr w:type="gramEnd"/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الامتياز ، المزايدة، الحقيقة والحكم والضابط لكل منها ) ، العقود التعاونية : معناها وأنواعها وتوصيفها الفقهي وتطبيقاتها مثل البنوك التعاونية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6022DFE" w14:textId="29A4C795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75AAE" w:rsidRPr="004F3D2F" w14:paraId="7640493E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DB9A98F" w14:textId="0120BD36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6AA99C1" w14:textId="180379A5" w:rsidR="00B75AAE" w:rsidRPr="00F46DF7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الوقف وأبرز نوازله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9D973E8" w14:textId="3B95CAA4" w:rsidR="00B75AAE" w:rsidRDefault="00B75AAE" w:rsidP="007069B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69B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6C00A191" w:rsidR="00652624" w:rsidRPr="004F3D2F" w:rsidRDefault="00AE220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30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65317B0C" w:rsidR="00E434B1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EB054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معايير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تقييم الطلبة</w:t>
      </w:r>
      <w:bookmarkEnd w:id="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9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197"/>
        <w:gridCol w:w="2154"/>
        <w:gridCol w:w="2154"/>
      </w:tblGrid>
      <w:tr w:rsidR="004557BC" w14:paraId="4ED4C353" w14:textId="77777777" w:rsidTr="004557BC">
        <w:trPr>
          <w:tblHeader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2D0E82A3" w14:textId="77777777" w:rsidR="004557BC" w:rsidRDefault="004557B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20B66555" w14:textId="77777777" w:rsidR="004557BC" w:rsidRDefault="004557B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105A379D" w14:textId="77777777" w:rsidR="004557BC" w:rsidRDefault="004557B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0142B51" w14:textId="77777777" w:rsidR="004557BC" w:rsidRDefault="004557B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(بالأسبوع)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50CEC5D9" w14:textId="77777777" w:rsidR="004557BC" w:rsidRDefault="004557B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278906C0" w14:textId="77777777" w:rsidR="004557BC" w:rsidRDefault="004557B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4557BC" w14:paraId="74415F9D" w14:textId="77777777" w:rsidTr="004557BC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3561D3E" w14:textId="77777777" w:rsidR="004557BC" w:rsidRDefault="004557B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29ACC86A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أنشطة صفية (مشاركة، اختبار شفهي، ندوات، ...)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4914BC5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تقويم مستمر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514A66C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4557BC" w14:paraId="393F50EE" w14:textId="77777777" w:rsidTr="004557BC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AFDF6D6" w14:textId="77777777" w:rsidR="004557BC" w:rsidRDefault="004557B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4BF31954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البحوث القصيرة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81F7E16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يوزع الطلاب على الأسابيع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B34F246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4557BC" w14:paraId="4E3CAD54" w14:textId="77777777" w:rsidTr="004557BC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D108AB5" w14:textId="77777777" w:rsidR="004557BC" w:rsidRDefault="004557B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0EA63034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التحريري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893E454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الأسبوع التاسع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CAB2F26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557BC" w14:paraId="7E0E10C9" w14:textId="77777777" w:rsidTr="004557BC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8D25858" w14:textId="77777777" w:rsidR="004557BC" w:rsidRDefault="004557B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0893DFDE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C000E75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9376AEF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4557BC" w14:paraId="3F19F77D" w14:textId="77777777" w:rsidTr="004557BC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A6F789" w14:textId="77777777" w:rsidR="004557BC" w:rsidRDefault="004557B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2C73412D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C981F4E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52F5E9DF" w14:textId="77777777" w:rsidR="004557BC" w:rsidRDefault="004557BC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4557BC" w14:paraId="24886324" w14:textId="77777777" w:rsidTr="004557BC">
        <w:trPr>
          <w:trHeight w:val="260"/>
          <w:tblCellSpacing w:w="7" w:type="dxa"/>
          <w:jc w:val="center"/>
        </w:trPr>
        <w:tc>
          <w:tcPr>
            <w:tcW w:w="98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2384A54" w14:textId="77777777" w:rsidR="004557BC" w:rsidRDefault="004557BC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أنشطة التقييم (اختبار تحريري، شفهي، عرض تقديمي، مشروع جماعي، ورقة عمل الخ)</w:t>
            </w:r>
          </w:p>
        </w:tc>
      </w:tr>
    </w:tbl>
    <w:p w14:paraId="52C407BA" w14:textId="77777777" w:rsidR="004557BC" w:rsidRPr="004557BC" w:rsidRDefault="004557BC" w:rsidP="004557BC">
      <w:pPr>
        <w:bidi/>
        <w:rPr>
          <w:rtl/>
          <w:lang w:bidi="ar-YE"/>
        </w:rPr>
      </w:pPr>
    </w:p>
    <w:p w14:paraId="3CFBD59A" w14:textId="77777777" w:rsidR="00014E3A" w:rsidRPr="008264BD" w:rsidRDefault="00D8287E" w:rsidP="00014E3A">
      <w:pPr>
        <w:pStyle w:val="1"/>
        <w:jc w:val="right"/>
        <w:rPr>
          <w:rFonts w:ascii="Traditional Arabic" w:hAnsi="Traditional Arabic" w:cs="Traditional Arabic"/>
          <w:rtl/>
        </w:rPr>
      </w:pPr>
      <w:bookmarkStart w:id="7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ه. </w:t>
      </w:r>
      <w:r w:rsidR="00014E3A" w:rsidRPr="002D179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مصادر التعلم والمرافق:</w:t>
      </w:r>
      <w:r w:rsidR="00014E3A" w:rsidRPr="008264BD">
        <w:rPr>
          <w:rFonts w:ascii="Traditional Arabic" w:hAnsi="Traditional Arabic" w:cs="Traditional Arabic"/>
          <w:rtl/>
        </w:rPr>
        <w:t xml:space="preserve"> </w:t>
      </w:r>
    </w:p>
    <w:p w14:paraId="243E3AA1" w14:textId="77777777" w:rsidR="00014E3A" w:rsidRDefault="00014E3A" w:rsidP="00014E3A">
      <w:pPr>
        <w:pStyle w:val="2"/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</w:pPr>
      <w:r>
        <w:rPr>
          <w:rStyle w:val="a5"/>
          <w:rFonts w:ascii="Sakkal Majalla" w:eastAsiaTheme="minorHAnsi" w:hAnsi="Sakkal Majalla" w:cs="Sakkal Majalla" w:hint="cs"/>
          <w:color w:val="52B5C2"/>
          <w:sz w:val="28"/>
          <w:szCs w:val="28"/>
          <w:rtl/>
          <w:lang w:bidi="ar-YE"/>
        </w:rPr>
        <w:t>1.</w:t>
      </w:r>
      <w:r w:rsidRPr="00D544DA"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  <w:t>قائمة مصادر التعلم:</w:t>
      </w:r>
    </w:p>
    <w:tbl>
      <w:tblPr>
        <w:tblStyle w:val="a7"/>
        <w:bidiVisual/>
        <w:tblW w:w="963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6406"/>
      </w:tblGrid>
      <w:tr w:rsidR="005E1ACD" w:rsidRPr="004F3D2F" w14:paraId="44189BF7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025C097C" w14:textId="77777777" w:rsidR="005E1ACD" w:rsidRPr="00C34DE3" w:rsidRDefault="005E1ACD" w:rsidP="005E1AC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الرئيسة للمقرر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1F66C176" w14:textId="55DD89BD" w:rsidR="005E1ACD" w:rsidRPr="002A02CA" w:rsidRDefault="003E7D22" w:rsidP="003E7D22">
            <w:pPr>
              <w:bidi/>
              <w:ind w:left="1647"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الاستعانة بمجموع المراجع المساندة.</w:t>
            </w:r>
          </w:p>
        </w:tc>
      </w:tr>
      <w:tr w:rsidR="005E1ACD" w:rsidRPr="004F3D2F" w14:paraId="4F8C25DA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7F24333C" w14:textId="77777777" w:rsidR="005E1ACD" w:rsidRPr="00C34DE3" w:rsidRDefault="005E1ACD" w:rsidP="005E1AC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2D96F628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للسرخسي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</w:p>
          <w:p w14:paraId="136E15B4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01436493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لابن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رشد (الحفيد) . </w:t>
            </w:r>
          </w:p>
          <w:p w14:paraId="11760823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البيان والتحصيل (لابن رشد (الجد)</w:t>
            </w:r>
          </w:p>
          <w:p w14:paraId="7822EB0C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الحاوي الكبير (للماوردي) </w:t>
            </w:r>
          </w:p>
          <w:p w14:paraId="6EA029E0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المجموع (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للنووي ،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والمطيعي</w:t>
            </w:r>
            <w:proofErr w:type="spell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) </w:t>
            </w:r>
          </w:p>
          <w:p w14:paraId="11735802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11041248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المغني (لابن قدامة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  <w:p w14:paraId="643E078E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تيمية )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. </w:t>
            </w:r>
          </w:p>
          <w:p w14:paraId="3AB4C3A7" w14:textId="77777777" w:rsidR="003E7D22" w:rsidRPr="003E7D22" w:rsidRDefault="003E7D22" w:rsidP="005D7F70">
            <w:pPr>
              <w:numPr>
                <w:ilvl w:val="1"/>
                <w:numId w:val="10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مفلح )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.</w:t>
            </w:r>
          </w:p>
          <w:p w14:paraId="2ACE8334" w14:textId="674B9B35" w:rsidR="005E1ACD" w:rsidRPr="002A02CA" w:rsidRDefault="003E7D22" w:rsidP="003E7D22">
            <w:pPr>
              <w:bidi/>
              <w:ind w:left="1647"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.     </w:t>
            </w: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كشاف القناع (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</w:tc>
      </w:tr>
      <w:tr w:rsidR="005E1ACD" w:rsidRPr="004F3D2F" w14:paraId="2EAA030C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E94EC5E" w14:textId="77777777" w:rsidR="005E1ACD" w:rsidRPr="00C34DE3" w:rsidRDefault="005E1ACD" w:rsidP="005E1AC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410BA4D9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للسرخسي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</w:p>
          <w:p w14:paraId="76BFE4E2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بدائع الصناع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( 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للكاساني</w:t>
            </w:r>
            <w:proofErr w:type="spellEnd"/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) . </w:t>
            </w:r>
          </w:p>
          <w:p w14:paraId="3ABC99F4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فتح القدير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لابن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الهمام). </w:t>
            </w:r>
          </w:p>
          <w:p w14:paraId="706AF630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52737364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لابن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رشد (الحفيد)) . </w:t>
            </w:r>
          </w:p>
          <w:p w14:paraId="321EA928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البيان والتحصيل (لابن رشد (الجد)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5D4C3799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الذخيرة (للقرافي) </w:t>
            </w:r>
          </w:p>
          <w:p w14:paraId="4FFDE124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حاشية الدسوقي على الشرح الكبير (للدسوقي)</w:t>
            </w:r>
          </w:p>
          <w:p w14:paraId="59B305E2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الحاوي الكبير (للماوردي) </w:t>
            </w:r>
          </w:p>
          <w:p w14:paraId="43F586D8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المجموع (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للنووي ،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والمطيعي</w:t>
            </w:r>
            <w:proofErr w:type="spell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) </w:t>
            </w:r>
          </w:p>
          <w:p w14:paraId="3D42DAD8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48D26A28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مغني المحتاج (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للشربينى</w:t>
            </w:r>
            <w:proofErr w:type="spell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</w:t>
            </w:r>
          </w:p>
          <w:p w14:paraId="4B3F6AA1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نهاية المحتاج (للرملي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  <w:p w14:paraId="5AEA841E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المغني (لابن قدامة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  <w:p w14:paraId="71DB66BC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تيمية )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. </w:t>
            </w:r>
          </w:p>
          <w:p w14:paraId="09013376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مفلح )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.</w:t>
            </w:r>
          </w:p>
          <w:p w14:paraId="0E1FDE68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الفروع (لابن </w:t>
            </w:r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مفلح )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. </w:t>
            </w:r>
          </w:p>
          <w:p w14:paraId="77A3F985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الإنصاف (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للمرداوي</w:t>
            </w:r>
            <w:proofErr w:type="spellEnd"/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68A856EE" w14:textId="77777777" w:rsidR="003E7D22" w:rsidRPr="003E7D22" w:rsidRDefault="003E7D22" w:rsidP="005D7F70">
            <w:pPr>
              <w:numPr>
                <w:ilvl w:val="0"/>
                <w:numId w:val="11"/>
              </w:num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كشاف القناع (</w:t>
            </w:r>
            <w:proofErr w:type="spell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423CB9A0" w14:textId="291D74F0" w:rsidR="005E1ACD" w:rsidRPr="002A02CA" w:rsidRDefault="003E7D22" w:rsidP="003E7D22">
            <w:pPr>
              <w:bidi/>
              <w:ind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3E7D22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       .     </w:t>
            </w:r>
            <w:r w:rsidRPr="003E7D22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 w:rsidRPr="003E7D2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المحلى (لابن حزم)</w:t>
            </w:r>
          </w:p>
        </w:tc>
      </w:tr>
      <w:tr w:rsidR="005E1ACD" w:rsidRPr="004F3D2F" w14:paraId="0988A069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B43A79E" w14:textId="77777777" w:rsidR="005E1ACD" w:rsidRPr="00C34DE3" w:rsidRDefault="005E1ACD" w:rsidP="005E1AC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7D824471" w14:textId="77777777" w:rsidR="005E1ACD" w:rsidRPr="002A02CA" w:rsidRDefault="005E1ACD" w:rsidP="005E1ACD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597E8B46" w14:textId="77777777" w:rsidR="00014E3A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6B1DFEF" w14:textId="77777777" w:rsidR="00014E3A" w:rsidRPr="004F3D2F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المرافق والتجهيزات التعليمية والبحثية المطلوبة: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014E3A" w:rsidRPr="004F3D2F" w14:paraId="475FBD1B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50E8B60E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0A9D15F3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014E3A" w:rsidRPr="004F3D2F" w14:paraId="2A0C2F26" w14:textId="77777777" w:rsidTr="006C0446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EE686A1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المرافق</w:t>
            </w:r>
          </w:p>
          <w:p w14:paraId="2CC7B5D1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496D8EA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قاعات دراسية، مكتبة</w:t>
            </w:r>
          </w:p>
        </w:tc>
      </w:tr>
      <w:tr w:rsidR="00014E3A" w:rsidRPr="004F3D2F" w14:paraId="3251D441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307989BD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التجهيزات التقنية</w:t>
            </w:r>
          </w:p>
          <w:p w14:paraId="41A5F5B2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6CF85EF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جهاز عرض البيانات(بروجكتر)</w:t>
            </w:r>
          </w:p>
        </w:tc>
      </w:tr>
      <w:tr w:rsidR="00014E3A" w:rsidRPr="004F3D2F" w14:paraId="7CB52B43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08487E75" w14:textId="77777777" w:rsidR="00014E3A" w:rsidRPr="00500462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تجهيزات أخرى (تبعاً لطبيعة التخصص)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602814DC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لا يوجد</w:t>
            </w:r>
          </w:p>
        </w:tc>
      </w:tr>
    </w:tbl>
    <w:p w14:paraId="11942B24" w14:textId="4D49A665" w:rsidR="00D8287E" w:rsidRPr="004F3D2F" w:rsidRDefault="00EB054A" w:rsidP="00952D52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أنشطة الإرشاد الأكاديمي والدعم الطلابي</w:t>
      </w:r>
      <w:r w:rsidR="00D8287E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7"/>
    </w:p>
    <w:p w14:paraId="4423A97F" w14:textId="39E5269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933"/>
      </w:tblGrid>
      <w:tr w:rsidR="00D8287E" w:rsidRPr="004F3D2F" w14:paraId="0755176E" w14:textId="77777777" w:rsidTr="00EB054A">
        <w:trPr>
          <w:trHeight w:val="384"/>
          <w:tblCellSpacing w:w="7" w:type="dxa"/>
          <w:jc w:val="center"/>
        </w:trPr>
        <w:tc>
          <w:tcPr>
            <w:tcW w:w="678" w:type="dxa"/>
            <w:shd w:val="clear" w:color="auto" w:fill="4C3D8E"/>
            <w:vAlign w:val="center"/>
          </w:tcPr>
          <w:p w14:paraId="24785E9F" w14:textId="71355372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12" w:type="dxa"/>
            <w:shd w:val="clear" w:color="auto" w:fill="F2F2F2" w:themeFill="background1" w:themeFillShade="F2"/>
            <w:vAlign w:val="center"/>
          </w:tcPr>
          <w:p w14:paraId="1986AAF9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تكليف الأستاذ بالإرشاد العلمي لمجموعة من الطلاب للمساعدة في اختيار موضوع البحث.</w:t>
            </w:r>
          </w:p>
          <w:p w14:paraId="5E59D943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الساعات المكتبية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 الفصل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بحيث لا تقل عن ساعتين في الأسبوع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وإبلاغ الطلبة بها.</w:t>
            </w:r>
          </w:p>
          <w:p w14:paraId="38D2BACD" w14:textId="2AA402FF" w:rsidR="00D8287E" w:rsidRPr="001D17F2" w:rsidRDefault="00BA3E04" w:rsidP="00BA3E0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</w:tbl>
    <w:p w14:paraId="1CECF748" w14:textId="77777777" w:rsidR="00BA3E04" w:rsidRDefault="00BA3E04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26"/>
        <w:gridCol w:w="5247"/>
      </w:tblGrid>
      <w:tr w:rsidR="00844E6A" w:rsidRPr="004F3D2F" w14:paraId="3F40FF6C" w14:textId="77777777" w:rsidTr="00EB054A">
        <w:trPr>
          <w:trHeight w:val="453"/>
          <w:tblHeader/>
          <w:tblCellSpacing w:w="7" w:type="dxa"/>
          <w:jc w:val="center"/>
        </w:trPr>
        <w:tc>
          <w:tcPr>
            <w:tcW w:w="2238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211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5226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03C2C" w:rsidRPr="004F3D2F" w14:paraId="0E232717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B93B49E" w14:textId="34268DD4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bookmarkStart w:id="10" w:name="_Hlk513021635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2C84D7D5" w14:textId="30FECEBB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الطلبة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4E130ED7" w14:textId="77777777" w:rsidR="00803C2C" w:rsidRPr="00803C2C" w:rsidRDefault="00803C2C" w:rsidP="005D7F70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4C2D2A1E" w14:textId="77777777" w:rsidR="00803C2C" w:rsidRPr="00803C2C" w:rsidRDefault="00803C2C" w:rsidP="005D7F70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BB59CD5" w14:textId="77777777" w:rsidR="00803C2C" w:rsidRPr="00803C2C" w:rsidRDefault="00803C2C" w:rsidP="005D7F70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F58D653" w14:textId="6A9794F2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4.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803C2C" w:rsidRPr="004F3D2F" w14:paraId="5740896B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59F576C" w14:textId="63C26EB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CE9C1AB" w14:textId="5F14BFFA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14:paraId="6D359097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bookmarkStart w:id="11" w:name="OLE_LINK2"/>
            <w:bookmarkStart w:id="12" w:name="OLE_LINK1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3AF8E765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11"/>
            <w:bookmarkEnd w:id="12"/>
          </w:p>
          <w:p w14:paraId="79D1CEF3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الأداء الوظيفي.</w:t>
            </w:r>
          </w:p>
          <w:p w14:paraId="00FD4880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مراجعة دورية للمقرر من قبل القسم.</w:t>
            </w:r>
          </w:p>
          <w:p w14:paraId="0FD312AC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إجراء تقييم داخلي بمشاركة أعضاء القسم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F7FFE7E" w14:textId="77777777" w:rsidR="00803C2C" w:rsidRPr="00803C2C" w:rsidRDefault="00803C2C" w:rsidP="005D7F70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تقويم الأساتذة الزائرين.</w:t>
            </w:r>
          </w:p>
          <w:p w14:paraId="2EB7ABA4" w14:textId="3FDF305B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7.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803C2C" w:rsidRPr="004F3D2F" w14:paraId="1644584C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61E4BBB7" w14:textId="40FD1EC8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فاعلية طرق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F024043" w14:textId="1E2121C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03D1E73A" w14:textId="77777777" w:rsidR="00803C2C" w:rsidRPr="00803C2C" w:rsidRDefault="00803C2C" w:rsidP="005D7F70">
            <w:pPr>
              <w:pStyle w:val="aa"/>
              <w:numPr>
                <w:ilvl w:val="3"/>
                <w:numId w:val="9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34680995" w14:textId="519A9A67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3" w:name="_Hlk536011140"/>
      <w:bookmarkEnd w:id="1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320E165A" w:rsidR="00A44627" w:rsidRPr="00A733DA" w:rsidRDefault="003300CE" w:rsidP="005E1ACD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733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مجلس قسم الفقه</w:t>
            </w:r>
          </w:p>
        </w:tc>
      </w:tr>
      <w:tr w:rsidR="003300CE" w:rsidRPr="004F3D2F" w14:paraId="22822195" w14:textId="77777777" w:rsidTr="003541A4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3300CE" w:rsidRPr="004F3D2F" w:rsidRDefault="003300CE" w:rsidP="003300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20DB9224" w14:textId="5338E2B0" w:rsidR="003300CE" w:rsidRPr="00A733DA" w:rsidRDefault="003300CE" w:rsidP="003300CE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الثالثة</w:t>
            </w:r>
          </w:p>
        </w:tc>
      </w:tr>
      <w:tr w:rsidR="003300CE" w:rsidRPr="004F3D2F" w14:paraId="25E0C5BD" w14:textId="77777777" w:rsidTr="003541A4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3300CE" w:rsidRPr="004F3D2F" w:rsidRDefault="003300CE" w:rsidP="003300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</w:tcPr>
          <w:p w14:paraId="75E323C9" w14:textId="553A0F08" w:rsidR="003300CE" w:rsidRPr="00A733DA" w:rsidRDefault="00C41E23" w:rsidP="003300CE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13-2-1445هـ</w:t>
            </w: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18D4" w14:textId="77777777" w:rsidR="00F90D60" w:rsidRDefault="00F90D60" w:rsidP="00EE490F">
      <w:pPr>
        <w:spacing w:after="0" w:line="240" w:lineRule="auto"/>
      </w:pPr>
      <w:r>
        <w:separator/>
      </w:r>
    </w:p>
  </w:endnote>
  <w:endnote w:type="continuationSeparator" w:id="0">
    <w:p w14:paraId="6D2B9385" w14:textId="77777777" w:rsidR="00F90D60" w:rsidRDefault="00F90D6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XtManalBold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8B7F" w14:textId="77777777" w:rsidR="00F90D60" w:rsidRDefault="00F90D60" w:rsidP="00EE490F">
      <w:pPr>
        <w:spacing w:after="0" w:line="240" w:lineRule="auto"/>
      </w:pPr>
      <w:r>
        <w:separator/>
      </w:r>
    </w:p>
  </w:footnote>
  <w:footnote w:type="continuationSeparator" w:id="0">
    <w:p w14:paraId="65EA4FDF" w14:textId="77777777" w:rsidR="00F90D60" w:rsidRDefault="00F90D6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3E6"/>
    <w:multiLevelType w:val="multilevel"/>
    <w:tmpl w:val="ABB256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A65"/>
    <w:multiLevelType w:val="hybridMultilevel"/>
    <w:tmpl w:val="17C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5749"/>
    <w:multiLevelType w:val="hybridMultilevel"/>
    <w:tmpl w:val="43B6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020C"/>
    <w:multiLevelType w:val="multilevel"/>
    <w:tmpl w:val="84F060A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E0CE5"/>
    <w:multiLevelType w:val="hybridMultilevel"/>
    <w:tmpl w:val="1EF0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4E3A"/>
    <w:rsid w:val="00015127"/>
    <w:rsid w:val="00020710"/>
    <w:rsid w:val="000263E2"/>
    <w:rsid w:val="00033AC6"/>
    <w:rsid w:val="000412A1"/>
    <w:rsid w:val="00042349"/>
    <w:rsid w:val="00042C28"/>
    <w:rsid w:val="000455C2"/>
    <w:rsid w:val="00047DD1"/>
    <w:rsid w:val="000538B9"/>
    <w:rsid w:val="00060A9E"/>
    <w:rsid w:val="00061469"/>
    <w:rsid w:val="00085DEA"/>
    <w:rsid w:val="00086F56"/>
    <w:rsid w:val="000973BC"/>
    <w:rsid w:val="000A085E"/>
    <w:rsid w:val="000A15B4"/>
    <w:rsid w:val="000A65D1"/>
    <w:rsid w:val="000B5C42"/>
    <w:rsid w:val="000C0FCB"/>
    <w:rsid w:val="000C1F14"/>
    <w:rsid w:val="000C3450"/>
    <w:rsid w:val="000D1A86"/>
    <w:rsid w:val="000D68A3"/>
    <w:rsid w:val="000E2809"/>
    <w:rsid w:val="000F105E"/>
    <w:rsid w:val="000F6BEC"/>
    <w:rsid w:val="001148BA"/>
    <w:rsid w:val="0012144F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208B"/>
    <w:rsid w:val="001A30FC"/>
    <w:rsid w:val="001B1385"/>
    <w:rsid w:val="001C193F"/>
    <w:rsid w:val="001D13E9"/>
    <w:rsid w:val="001D17F2"/>
    <w:rsid w:val="001D28E8"/>
    <w:rsid w:val="001D2CD2"/>
    <w:rsid w:val="001D5443"/>
    <w:rsid w:val="001D794A"/>
    <w:rsid w:val="001F0DB0"/>
    <w:rsid w:val="001F1144"/>
    <w:rsid w:val="001F34EE"/>
    <w:rsid w:val="001F768D"/>
    <w:rsid w:val="0020009C"/>
    <w:rsid w:val="002023EA"/>
    <w:rsid w:val="00215895"/>
    <w:rsid w:val="002176F6"/>
    <w:rsid w:val="00231F07"/>
    <w:rsid w:val="00235923"/>
    <w:rsid w:val="0024111A"/>
    <w:rsid w:val="002430CC"/>
    <w:rsid w:val="00247F3A"/>
    <w:rsid w:val="00251E09"/>
    <w:rsid w:val="002548AF"/>
    <w:rsid w:val="00254CE8"/>
    <w:rsid w:val="00256F95"/>
    <w:rsid w:val="00266508"/>
    <w:rsid w:val="002728E9"/>
    <w:rsid w:val="002761CB"/>
    <w:rsid w:val="00287A0D"/>
    <w:rsid w:val="002902C6"/>
    <w:rsid w:val="00290C3A"/>
    <w:rsid w:val="00293830"/>
    <w:rsid w:val="002A02CA"/>
    <w:rsid w:val="002A0738"/>
    <w:rsid w:val="002A22D7"/>
    <w:rsid w:val="002A7A84"/>
    <w:rsid w:val="002B6D89"/>
    <w:rsid w:val="002C0FD2"/>
    <w:rsid w:val="002C448A"/>
    <w:rsid w:val="002D1792"/>
    <w:rsid w:val="002D35DE"/>
    <w:rsid w:val="002D4589"/>
    <w:rsid w:val="002E63AD"/>
    <w:rsid w:val="002F0BC0"/>
    <w:rsid w:val="00301B59"/>
    <w:rsid w:val="003266ED"/>
    <w:rsid w:val="003300CE"/>
    <w:rsid w:val="003401C7"/>
    <w:rsid w:val="00352E47"/>
    <w:rsid w:val="003559C0"/>
    <w:rsid w:val="00355D05"/>
    <w:rsid w:val="003821C4"/>
    <w:rsid w:val="00384C97"/>
    <w:rsid w:val="003851AF"/>
    <w:rsid w:val="0038577F"/>
    <w:rsid w:val="00393194"/>
    <w:rsid w:val="00395189"/>
    <w:rsid w:val="00397A09"/>
    <w:rsid w:val="003A4ABD"/>
    <w:rsid w:val="003A762E"/>
    <w:rsid w:val="003B0D84"/>
    <w:rsid w:val="003B44D3"/>
    <w:rsid w:val="003C1003"/>
    <w:rsid w:val="003C54AD"/>
    <w:rsid w:val="003C7ADF"/>
    <w:rsid w:val="003D6D34"/>
    <w:rsid w:val="003E3461"/>
    <w:rsid w:val="003E48DE"/>
    <w:rsid w:val="003E7CBA"/>
    <w:rsid w:val="003E7D22"/>
    <w:rsid w:val="003E7D43"/>
    <w:rsid w:val="003F00A8"/>
    <w:rsid w:val="003F01A9"/>
    <w:rsid w:val="003F3E71"/>
    <w:rsid w:val="00400273"/>
    <w:rsid w:val="00401F9D"/>
    <w:rsid w:val="00402ECE"/>
    <w:rsid w:val="004128F8"/>
    <w:rsid w:val="0041561F"/>
    <w:rsid w:val="00415F46"/>
    <w:rsid w:val="00421ED5"/>
    <w:rsid w:val="00425E24"/>
    <w:rsid w:val="004408AF"/>
    <w:rsid w:val="004557BC"/>
    <w:rsid w:val="004605E1"/>
    <w:rsid w:val="00461566"/>
    <w:rsid w:val="00464F77"/>
    <w:rsid w:val="0047284D"/>
    <w:rsid w:val="0048032C"/>
    <w:rsid w:val="00486A15"/>
    <w:rsid w:val="00493CBA"/>
    <w:rsid w:val="004A35ED"/>
    <w:rsid w:val="004A4B89"/>
    <w:rsid w:val="004A57EA"/>
    <w:rsid w:val="004A5BD0"/>
    <w:rsid w:val="004B4198"/>
    <w:rsid w:val="004C5EBA"/>
    <w:rsid w:val="004D05F8"/>
    <w:rsid w:val="004D582D"/>
    <w:rsid w:val="004D6B05"/>
    <w:rsid w:val="004F3D2F"/>
    <w:rsid w:val="004F50F1"/>
    <w:rsid w:val="004F6F17"/>
    <w:rsid w:val="00500462"/>
    <w:rsid w:val="00500DB9"/>
    <w:rsid w:val="005031B0"/>
    <w:rsid w:val="005104BB"/>
    <w:rsid w:val="00512A54"/>
    <w:rsid w:val="00512AB4"/>
    <w:rsid w:val="005217A2"/>
    <w:rsid w:val="005306BB"/>
    <w:rsid w:val="00531F20"/>
    <w:rsid w:val="005402B9"/>
    <w:rsid w:val="0054071A"/>
    <w:rsid w:val="00547AEF"/>
    <w:rsid w:val="005508C6"/>
    <w:rsid w:val="00553B10"/>
    <w:rsid w:val="00561601"/>
    <w:rsid w:val="00561850"/>
    <w:rsid w:val="005719C3"/>
    <w:rsid w:val="005766B3"/>
    <w:rsid w:val="005A146D"/>
    <w:rsid w:val="005A6F22"/>
    <w:rsid w:val="005A7B3E"/>
    <w:rsid w:val="005B1E8D"/>
    <w:rsid w:val="005B281B"/>
    <w:rsid w:val="005B360D"/>
    <w:rsid w:val="005B4B63"/>
    <w:rsid w:val="005D7F70"/>
    <w:rsid w:val="005E1ACD"/>
    <w:rsid w:val="005E2C1F"/>
    <w:rsid w:val="005E749B"/>
    <w:rsid w:val="005F2EDF"/>
    <w:rsid w:val="005F4B1F"/>
    <w:rsid w:val="00606DCD"/>
    <w:rsid w:val="00630073"/>
    <w:rsid w:val="00640927"/>
    <w:rsid w:val="00652624"/>
    <w:rsid w:val="00653050"/>
    <w:rsid w:val="0066519A"/>
    <w:rsid w:val="00685CF0"/>
    <w:rsid w:val="0069056D"/>
    <w:rsid w:val="00695CB9"/>
    <w:rsid w:val="00696A1F"/>
    <w:rsid w:val="006973C7"/>
    <w:rsid w:val="00697791"/>
    <w:rsid w:val="006A3250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69B9"/>
    <w:rsid w:val="007074DA"/>
    <w:rsid w:val="00711EE8"/>
    <w:rsid w:val="00732704"/>
    <w:rsid w:val="00772B4C"/>
    <w:rsid w:val="007A15D9"/>
    <w:rsid w:val="007A236E"/>
    <w:rsid w:val="007A49E2"/>
    <w:rsid w:val="007A59D4"/>
    <w:rsid w:val="007A7C9F"/>
    <w:rsid w:val="007E1F1C"/>
    <w:rsid w:val="00803C2C"/>
    <w:rsid w:val="00820664"/>
    <w:rsid w:val="0082469B"/>
    <w:rsid w:val="008306EB"/>
    <w:rsid w:val="00844E6A"/>
    <w:rsid w:val="0085774E"/>
    <w:rsid w:val="00877341"/>
    <w:rsid w:val="008838C2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2D5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D4F55"/>
    <w:rsid w:val="009E3CC0"/>
    <w:rsid w:val="009E47E5"/>
    <w:rsid w:val="009E78E7"/>
    <w:rsid w:val="009F2ED5"/>
    <w:rsid w:val="00A372A9"/>
    <w:rsid w:val="00A44627"/>
    <w:rsid w:val="00A447A1"/>
    <w:rsid w:val="00A46F7E"/>
    <w:rsid w:val="00A4737E"/>
    <w:rsid w:val="00A502C1"/>
    <w:rsid w:val="00A5558A"/>
    <w:rsid w:val="00A63AD0"/>
    <w:rsid w:val="00A7204A"/>
    <w:rsid w:val="00A733DA"/>
    <w:rsid w:val="00A75451"/>
    <w:rsid w:val="00A75457"/>
    <w:rsid w:val="00A92670"/>
    <w:rsid w:val="00A979FA"/>
    <w:rsid w:val="00AB1B09"/>
    <w:rsid w:val="00AD423B"/>
    <w:rsid w:val="00AD5924"/>
    <w:rsid w:val="00AE0516"/>
    <w:rsid w:val="00AE2204"/>
    <w:rsid w:val="00AE248E"/>
    <w:rsid w:val="00AE57E2"/>
    <w:rsid w:val="00AE6AD7"/>
    <w:rsid w:val="00AE6F2F"/>
    <w:rsid w:val="00B174B5"/>
    <w:rsid w:val="00B22AAC"/>
    <w:rsid w:val="00B2756B"/>
    <w:rsid w:val="00B526C2"/>
    <w:rsid w:val="00B727DA"/>
    <w:rsid w:val="00B733F0"/>
    <w:rsid w:val="00B75AAE"/>
    <w:rsid w:val="00B80620"/>
    <w:rsid w:val="00B80926"/>
    <w:rsid w:val="00B93E29"/>
    <w:rsid w:val="00B97B1E"/>
    <w:rsid w:val="00BA3E04"/>
    <w:rsid w:val="00BA432C"/>
    <w:rsid w:val="00BB15BF"/>
    <w:rsid w:val="00BB538A"/>
    <w:rsid w:val="00BB5FCD"/>
    <w:rsid w:val="00BB68EA"/>
    <w:rsid w:val="00BD545C"/>
    <w:rsid w:val="00BF4D7C"/>
    <w:rsid w:val="00C028FF"/>
    <w:rsid w:val="00C0638A"/>
    <w:rsid w:val="00C1739D"/>
    <w:rsid w:val="00C33239"/>
    <w:rsid w:val="00C34DE3"/>
    <w:rsid w:val="00C35D93"/>
    <w:rsid w:val="00C41E23"/>
    <w:rsid w:val="00C55180"/>
    <w:rsid w:val="00C617D1"/>
    <w:rsid w:val="00C71AC6"/>
    <w:rsid w:val="00C759EB"/>
    <w:rsid w:val="00C76AAE"/>
    <w:rsid w:val="00C77FDD"/>
    <w:rsid w:val="00C802BD"/>
    <w:rsid w:val="00C876F4"/>
    <w:rsid w:val="00C90FBE"/>
    <w:rsid w:val="00C958D9"/>
    <w:rsid w:val="00CB11A3"/>
    <w:rsid w:val="00CC778F"/>
    <w:rsid w:val="00CE0B84"/>
    <w:rsid w:val="00CE602D"/>
    <w:rsid w:val="00CE77C2"/>
    <w:rsid w:val="00D04EB9"/>
    <w:rsid w:val="00D05172"/>
    <w:rsid w:val="00D21B67"/>
    <w:rsid w:val="00D244B8"/>
    <w:rsid w:val="00D3555B"/>
    <w:rsid w:val="00D40B5E"/>
    <w:rsid w:val="00D41F2B"/>
    <w:rsid w:val="00D4307F"/>
    <w:rsid w:val="00D5202A"/>
    <w:rsid w:val="00D544DA"/>
    <w:rsid w:val="00D70382"/>
    <w:rsid w:val="00D76E52"/>
    <w:rsid w:val="00D8287E"/>
    <w:rsid w:val="00D83461"/>
    <w:rsid w:val="00D8781D"/>
    <w:rsid w:val="00D92960"/>
    <w:rsid w:val="00DA1CB3"/>
    <w:rsid w:val="00DC332D"/>
    <w:rsid w:val="00DD5225"/>
    <w:rsid w:val="00DE7BA6"/>
    <w:rsid w:val="00DF6DE0"/>
    <w:rsid w:val="00E0297E"/>
    <w:rsid w:val="00E02D40"/>
    <w:rsid w:val="00E064B0"/>
    <w:rsid w:val="00E434B1"/>
    <w:rsid w:val="00E91116"/>
    <w:rsid w:val="00E942FC"/>
    <w:rsid w:val="00E944ED"/>
    <w:rsid w:val="00E96C61"/>
    <w:rsid w:val="00EA502F"/>
    <w:rsid w:val="00EB054A"/>
    <w:rsid w:val="00EC3652"/>
    <w:rsid w:val="00EC5C61"/>
    <w:rsid w:val="00EC7320"/>
    <w:rsid w:val="00ED404D"/>
    <w:rsid w:val="00ED6B12"/>
    <w:rsid w:val="00EE490F"/>
    <w:rsid w:val="00F02C99"/>
    <w:rsid w:val="00F039E0"/>
    <w:rsid w:val="00F07322"/>
    <w:rsid w:val="00F11C83"/>
    <w:rsid w:val="00F221B7"/>
    <w:rsid w:val="00F236C3"/>
    <w:rsid w:val="00F2558F"/>
    <w:rsid w:val="00F35B02"/>
    <w:rsid w:val="00F4690B"/>
    <w:rsid w:val="00F46DF7"/>
    <w:rsid w:val="00F50654"/>
    <w:rsid w:val="00F54C3D"/>
    <w:rsid w:val="00F7395C"/>
    <w:rsid w:val="00F773F7"/>
    <w:rsid w:val="00F8256E"/>
    <w:rsid w:val="00F90D60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ody Text"/>
    <w:basedOn w:val="a"/>
    <w:link w:val="Char2"/>
    <w:rsid w:val="00A754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c"/>
    <w:rsid w:val="00A75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lock Text"/>
    <w:basedOn w:val="a"/>
    <w:rsid w:val="002A02CA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44201-ADA4-48F3-ABE6-4F169B62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15</cp:revision>
  <cp:lastPrinted>2023-11-27T06:53:00Z</cp:lastPrinted>
  <dcterms:created xsi:type="dcterms:W3CDTF">2023-09-09T07:28:00Z</dcterms:created>
  <dcterms:modified xsi:type="dcterms:W3CDTF">2023-11-27T06:53:00Z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