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26" w:rsidRPr="001A55FA" w:rsidRDefault="00702B26" w:rsidP="001A55FA">
      <w:pPr>
        <w:tabs>
          <w:tab w:val="left" w:pos="4187"/>
        </w:tabs>
        <w:rPr>
          <w:rtl/>
        </w:rPr>
      </w:pPr>
    </w:p>
    <w:tbl>
      <w:tblPr>
        <w:tblpPr w:leftFromText="180" w:rightFromText="180" w:vertAnchor="page" w:horzAnchor="margin" w:tblpXSpec="center" w:tblpY="1021"/>
        <w:bidiVisual/>
        <w:tblW w:w="10808" w:type="dxa"/>
        <w:tblLayout w:type="fixed"/>
        <w:tblLook w:val="04A0"/>
      </w:tblPr>
      <w:tblGrid>
        <w:gridCol w:w="638"/>
        <w:gridCol w:w="540"/>
        <w:gridCol w:w="1842"/>
        <w:gridCol w:w="810"/>
        <w:gridCol w:w="678"/>
        <w:gridCol w:w="312"/>
        <w:gridCol w:w="318"/>
        <w:gridCol w:w="540"/>
        <w:gridCol w:w="810"/>
        <w:gridCol w:w="2340"/>
        <w:gridCol w:w="540"/>
        <w:gridCol w:w="720"/>
        <w:gridCol w:w="720"/>
      </w:tblGrid>
      <w:tr w:rsidR="00702B26" w:rsidRPr="001628F6" w:rsidTr="00926BA0">
        <w:trPr>
          <w:trHeight w:val="402"/>
        </w:trPr>
        <w:tc>
          <w:tcPr>
            <w:tcW w:w="11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A55FA" w:rsidRDefault="001A55FA" w:rsidP="00002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  <w:p w:rsidR="001A55FA" w:rsidRDefault="001A55FA" w:rsidP="00002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  <w:p w:rsidR="001A55FA" w:rsidRDefault="001A55FA" w:rsidP="00002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  <w:p w:rsidR="001A55FA" w:rsidRDefault="001A55FA" w:rsidP="00002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  <w:p w:rsidR="001A55FA" w:rsidRDefault="001A55FA" w:rsidP="00002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  <w:p w:rsidR="001A55FA" w:rsidRDefault="001A55FA" w:rsidP="00002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  <w:p w:rsidR="001A55FA" w:rsidRDefault="001A55FA" w:rsidP="00002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  <w:p w:rsidR="001A55FA" w:rsidRDefault="001A55FA" w:rsidP="00002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  <w:p w:rsidR="001A55FA" w:rsidRDefault="001A55FA" w:rsidP="00002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  <w:p w:rsidR="001A55FA" w:rsidRDefault="001A55FA" w:rsidP="00002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  <w:p w:rsidR="001A55FA" w:rsidRDefault="001A55FA" w:rsidP="00002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  <w:p w:rsidR="001A55FA" w:rsidRDefault="001A55FA" w:rsidP="00002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  <w:p w:rsidR="001A55FA" w:rsidRDefault="001A55FA" w:rsidP="00002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  <w:p w:rsidR="001A55FA" w:rsidRDefault="001A55FA" w:rsidP="00002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  <w:p w:rsidR="00702B26" w:rsidRPr="00D03D6F" w:rsidRDefault="00702B26" w:rsidP="00002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28F6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الخطة الدراسية</w:t>
            </w: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 ل</w:t>
            </w:r>
            <w:r w:rsidRPr="001628F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قسم المحاسبة</w:t>
            </w:r>
          </w:p>
        </w:tc>
      </w:tr>
      <w:tr w:rsidR="00702B26" w:rsidRPr="001628F6" w:rsidTr="00926BA0">
        <w:trPr>
          <w:trHeight w:val="4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702B26" w:rsidRPr="001628F6" w:rsidRDefault="00702B26" w:rsidP="0000287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02B26" w:rsidRDefault="00702B26" w:rsidP="000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sz w:val="18"/>
                <w:szCs w:val="18"/>
                <w:rtl/>
              </w:rPr>
              <w:t>المستويات</w:t>
            </w:r>
            <w:r w:rsidR="00404218">
              <w:rPr>
                <w:rFonts w:ascii="Arial" w:eastAsia="Times New Roman" w:hAnsi="Arial" w:cs="Arial" w:hint="cs"/>
                <w:sz w:val="18"/>
                <w:szCs w:val="18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sz w:val="18"/>
                <w:szCs w:val="18"/>
                <w:rtl/>
              </w:rPr>
              <w:t>المشتركة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702B26" w:rsidRPr="001628F6" w:rsidRDefault="00702B26" w:rsidP="0000287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02B2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مستويات التخصص</w:t>
            </w:r>
          </w:p>
        </w:tc>
      </w:tr>
      <w:tr w:rsidR="00926BA0" w:rsidRPr="001628F6" w:rsidTr="00735A8D">
        <w:trPr>
          <w:trHeight w:val="300"/>
        </w:trPr>
        <w:tc>
          <w:tcPr>
            <w:tcW w:w="11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DE9D9"/>
            <w:vAlign w:val="center"/>
          </w:tcPr>
          <w:p w:rsidR="00926BA0" w:rsidRPr="001628F6" w:rsidRDefault="00926BA0" w:rsidP="00002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1628F6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المستوى 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الأول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26BA0" w:rsidRPr="001628F6" w:rsidRDefault="00926BA0" w:rsidP="00002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1628F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               (7) مقررات  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26BA0" w:rsidRPr="001628F6" w:rsidRDefault="00926BA0" w:rsidP="00926BA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1628F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(</w:t>
            </w: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15</w:t>
            </w:r>
            <w:r w:rsidRPr="001628F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) وحدة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26BA0" w:rsidRPr="001628F6" w:rsidRDefault="00926BA0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26BA0" w:rsidRPr="001628F6" w:rsidRDefault="00926BA0" w:rsidP="0000287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162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1628F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المستوى الخامس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26BA0" w:rsidRPr="001628F6" w:rsidRDefault="00926BA0" w:rsidP="0000287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(6) مقررات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26BA0" w:rsidRPr="001628F6" w:rsidRDefault="00926BA0" w:rsidP="00926B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1628F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(16) وحدة</w:t>
            </w:r>
          </w:p>
        </w:tc>
      </w:tr>
      <w:tr w:rsidR="00702B26" w:rsidRPr="001628F6" w:rsidTr="00926BA0">
        <w:trPr>
          <w:trHeight w:hRule="exact" w:val="227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</w:pPr>
            <w:r w:rsidRPr="00162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الرمز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المقرر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الوحدات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التمارين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02B26" w:rsidRPr="001628F6" w:rsidRDefault="00702B26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</w:pPr>
            <w:r w:rsidRPr="00162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الرمز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المقرر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الوحدات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التمارين</w:t>
            </w:r>
          </w:p>
        </w:tc>
      </w:tr>
      <w:tr w:rsidR="00702B26" w:rsidRPr="001628F6" w:rsidTr="00926BA0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قرا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b w:val="0"/>
                <w:bCs w:val="0"/>
                <w:sz w:val="18"/>
                <w:szCs w:val="18"/>
                <w:rtl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101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 القران الكريم 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02B26" w:rsidRPr="001628F6" w:rsidRDefault="00702B26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قرأ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color w:val="000000"/>
                <w:sz w:val="18"/>
                <w:szCs w:val="18"/>
                <w:rtl/>
              </w:rPr>
              <w:t>301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القرآن الكريم</w:t>
            </w:r>
            <w:r w:rsidRPr="001628F6">
              <w:rPr>
                <w:rFonts w:ascii="Times New Roman" w:eastAsia="Times New Roman" w:hAnsi="Times New Roman" w:cs="Times New Roman" w:hint="cs"/>
                <w:b w:val="0"/>
                <w:bCs w:val="0"/>
                <w:color w:val="000000"/>
                <w:sz w:val="18"/>
                <w:szCs w:val="18"/>
                <w:rtl/>
              </w:rPr>
              <w:t xml:space="preserve"> 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702B26" w:rsidRPr="001628F6" w:rsidTr="00926BA0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عقد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b w:val="0"/>
                <w:bCs w:val="0"/>
                <w:sz w:val="18"/>
                <w:szCs w:val="18"/>
                <w:rtl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102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التوحيد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2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02B26" w:rsidRPr="001628F6" w:rsidRDefault="00702B26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حسب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color w:val="000000"/>
                <w:sz w:val="18"/>
                <w:szCs w:val="18"/>
                <w:rtl/>
              </w:rPr>
              <w:t>313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محاسبة التكاليف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702B26" w:rsidRPr="001628F6" w:rsidTr="00926BA0">
        <w:trPr>
          <w:trHeight w:hRule="exact"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احص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b w:val="0"/>
                <w:bCs w:val="0"/>
                <w:sz w:val="18"/>
                <w:szCs w:val="18"/>
                <w:rtl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مبادئ </w:t>
            </w:r>
            <w:proofErr w:type="spellStart"/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الاحصاء</w:t>
            </w:r>
            <w:proofErr w:type="spellEnd"/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2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02B26" w:rsidRPr="001628F6" w:rsidRDefault="00702B26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حسب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color w:val="000000"/>
                <w:sz w:val="18"/>
                <w:szCs w:val="18"/>
                <w:rtl/>
              </w:rPr>
              <w:t>311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المحاسبة المتوسطة (1)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702B26" w:rsidRPr="001628F6" w:rsidTr="00926BA0">
        <w:trPr>
          <w:trHeight w:hRule="exact"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نجل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b w:val="0"/>
                <w:bCs w:val="0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اللغة الإنجليزية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3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3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02B26" w:rsidRPr="001628F6" w:rsidRDefault="00702B26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color w:val="000000"/>
                <w:sz w:val="18"/>
                <w:szCs w:val="18"/>
                <w:rtl/>
              </w:rPr>
              <w:t>344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مبادئ التسويق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702B26" w:rsidRPr="001628F6" w:rsidTr="00926BA0">
        <w:trPr>
          <w:trHeight w:hRule="exact"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ترخ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b w:val="0"/>
                <w:bCs w:val="0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101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السيرة النبوية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2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02B26" w:rsidRPr="001628F6" w:rsidRDefault="00702B26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sz w:val="18"/>
                <w:szCs w:val="18"/>
                <w:rtl/>
              </w:rPr>
              <w:t>دار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sz w:val="18"/>
                <w:szCs w:val="18"/>
                <w:rtl/>
              </w:rPr>
              <w:t>327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البيئة النظامية للأعمال التجارية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702B26" w:rsidRPr="001628F6" w:rsidTr="00926BA0">
        <w:trPr>
          <w:trHeight w:hRule="exact" w:val="26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مال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b w:val="0"/>
                <w:bCs w:val="0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118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الرياضات</w:t>
            </w:r>
            <w:proofErr w:type="spellEnd"/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المالية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3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1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02B26" w:rsidRPr="001628F6" w:rsidRDefault="00702B26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حسب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sz w:val="18"/>
                <w:szCs w:val="18"/>
                <w:rtl/>
              </w:rPr>
              <w:t>325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المحاسبة الحكومية وفي المنشآت غير الربحية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1</w:t>
            </w:r>
          </w:p>
        </w:tc>
      </w:tr>
      <w:tr w:rsidR="00702B26" w:rsidRPr="001628F6" w:rsidTr="00926BA0">
        <w:trPr>
          <w:trHeight w:hRule="exact"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ثقف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b w:val="0"/>
                <w:bCs w:val="0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107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اخلاقيات</w:t>
            </w:r>
            <w:proofErr w:type="spellEnd"/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المهنة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2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02B26" w:rsidRPr="001628F6" w:rsidRDefault="00702B26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702B26" w:rsidRPr="001628F6" w:rsidTr="00926BA0">
        <w:trPr>
          <w:trHeight w:hRule="exact"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color w:val="FFFFFF"/>
                <w:sz w:val="22"/>
                <w:szCs w:val="22"/>
                <w:rtl/>
              </w:rPr>
              <w:t>15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color w:val="FFFFFF"/>
                <w:sz w:val="22"/>
                <w:szCs w:val="22"/>
                <w:rtl/>
              </w:rPr>
              <w:t>4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02B26" w:rsidRPr="001628F6" w:rsidRDefault="00702B26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 w:hint="cs"/>
                <w:b w:val="0"/>
                <w:bCs w:val="0"/>
                <w:color w:val="FFFFFF"/>
                <w:sz w:val="18"/>
                <w:szCs w:val="18"/>
                <w:rtl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 w:hint="cs"/>
                <w:b w:val="0"/>
                <w:bCs w:val="0"/>
                <w:color w:val="FFFFFF"/>
                <w:sz w:val="18"/>
                <w:szCs w:val="18"/>
                <w:rtl/>
              </w:rPr>
              <w:t>3</w:t>
            </w:r>
          </w:p>
        </w:tc>
      </w:tr>
      <w:tr w:rsidR="00926BA0" w:rsidRPr="001628F6" w:rsidTr="00E24251">
        <w:trPr>
          <w:trHeight w:hRule="exact" w:val="227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DE9D9"/>
            <w:vAlign w:val="center"/>
          </w:tcPr>
          <w:p w:rsidR="00926BA0" w:rsidRPr="0022238D" w:rsidRDefault="00926BA0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22238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المستوى الثاني   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DE9D9"/>
            <w:noWrap/>
            <w:vAlign w:val="center"/>
          </w:tcPr>
          <w:p w:rsidR="00926BA0" w:rsidRPr="0022238D" w:rsidRDefault="00926BA0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238D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(6) مقررات             (15) وحدة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26BA0" w:rsidRPr="001628F6" w:rsidRDefault="00926BA0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26BA0" w:rsidRPr="001628F6" w:rsidRDefault="00926BA0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1628F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المستوى السادس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26BA0" w:rsidRPr="001628F6" w:rsidRDefault="00926BA0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  <w:r w:rsidRPr="001628F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(6) مقررات                                                 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26BA0" w:rsidRPr="001628F6" w:rsidRDefault="00926BA0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(16) وحدة</w:t>
            </w:r>
          </w:p>
        </w:tc>
      </w:tr>
      <w:tr w:rsidR="00702B26" w:rsidRPr="001628F6" w:rsidTr="00926BA0">
        <w:trPr>
          <w:trHeight w:hRule="exact"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238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</w:rPr>
              <w:t>الرمز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238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</w:rPr>
              <w:t>المقرر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238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</w:rPr>
              <w:t>الوحدات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238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</w:rPr>
              <w:t>التمارين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02B26" w:rsidRPr="001628F6" w:rsidRDefault="00702B26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</w:pPr>
            <w:r w:rsidRPr="00162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الرمز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المقرر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الوحدات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2B26" w:rsidRPr="001628F6" w:rsidTr="00926BA0">
        <w:trPr>
          <w:trHeight w:hRule="exact"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قرا</w:t>
            </w:r>
            <w:proofErr w:type="spellEnd"/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b w:val="0"/>
                <w:bCs w:val="0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151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القرآن الكريم 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02B26" w:rsidRPr="001628F6" w:rsidRDefault="00702B26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قرأ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color w:val="000000"/>
                <w:sz w:val="18"/>
                <w:szCs w:val="18"/>
                <w:rtl/>
              </w:rPr>
              <w:t>351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القرآن الكريم</w:t>
            </w:r>
            <w:r w:rsidRPr="001628F6">
              <w:rPr>
                <w:rFonts w:ascii="Times New Roman" w:eastAsia="Times New Roman" w:hAnsi="Times New Roman" w:cs="Times New Roman" w:hint="cs"/>
                <w:b w:val="0"/>
                <w:bCs w:val="0"/>
                <w:color w:val="000000"/>
                <w:sz w:val="18"/>
                <w:szCs w:val="18"/>
                <w:rtl/>
              </w:rPr>
              <w:t xml:space="preserve"> 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702B26" w:rsidRPr="001628F6" w:rsidTr="00926BA0">
        <w:trPr>
          <w:trHeight w:hRule="exact"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نحو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b w:val="0"/>
                <w:bCs w:val="0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102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قواعد اللغة العربية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2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02B26" w:rsidRPr="001628F6" w:rsidRDefault="00702B26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حسب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color w:val="000000"/>
                <w:sz w:val="18"/>
                <w:szCs w:val="18"/>
                <w:rtl/>
              </w:rPr>
              <w:t>324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المحاسبة المتوسطة (2)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702B26" w:rsidRPr="001628F6" w:rsidTr="00926BA0">
        <w:trPr>
          <w:trHeight w:hRule="exact"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قصد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b w:val="0"/>
                <w:bCs w:val="0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101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مبادئ الاقتصاد الجزئي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3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1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02B26" w:rsidRPr="001628F6" w:rsidRDefault="00702B26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حسب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color w:val="000000"/>
                <w:sz w:val="18"/>
                <w:szCs w:val="18"/>
                <w:rtl/>
              </w:rPr>
              <w:t>322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المحاسبة الإدارية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702B26" w:rsidRPr="001628F6" w:rsidTr="00926BA0">
        <w:trPr>
          <w:trHeight w:hRule="exact"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قصد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b w:val="0"/>
                <w:bCs w:val="0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202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الاحصاء</w:t>
            </w:r>
            <w:proofErr w:type="spellEnd"/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التحليلي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3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1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02B26" w:rsidRPr="001628F6" w:rsidRDefault="00702B26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قصد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color w:val="000000"/>
                <w:sz w:val="18"/>
                <w:szCs w:val="18"/>
                <w:rtl/>
              </w:rPr>
              <w:t>414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دراسات الجدوى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702B26" w:rsidRPr="001628F6" w:rsidTr="00926BA0">
        <w:trPr>
          <w:trHeight w:hRule="exact"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فقه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b w:val="0"/>
                <w:bCs w:val="0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258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فقه المعاملات المالية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3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1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02B26" w:rsidRPr="001628F6" w:rsidRDefault="00702B26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حسب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color w:val="000000"/>
                <w:sz w:val="18"/>
                <w:szCs w:val="18"/>
                <w:rtl/>
              </w:rPr>
              <w:t>412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نظم المعلومات المحاسبية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702B26" w:rsidRPr="001628F6" w:rsidTr="00926BA0">
        <w:trPr>
          <w:trHeight w:hRule="exact"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دار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b w:val="0"/>
                <w:bCs w:val="0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253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مبادئ </w:t>
            </w:r>
            <w:proofErr w:type="spellStart"/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الادارة</w:t>
            </w:r>
            <w:proofErr w:type="spellEnd"/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3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1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02B26" w:rsidRPr="001628F6" w:rsidRDefault="00702B26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حسب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color w:val="000000"/>
                <w:sz w:val="18"/>
                <w:szCs w:val="18"/>
                <w:rtl/>
              </w:rPr>
              <w:t>416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محاسبة الزكاة والضريبة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702B26" w:rsidRPr="001628F6" w:rsidTr="00926BA0">
        <w:trPr>
          <w:trHeight w:hRule="exact"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color w:val="FFFFFF"/>
                <w:sz w:val="18"/>
                <w:szCs w:val="18"/>
                <w:rtl/>
              </w:rPr>
              <w:t>15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color w:val="FFFFFF"/>
                <w:sz w:val="18"/>
                <w:szCs w:val="18"/>
                <w:rtl/>
              </w:rPr>
              <w:t>4</w:t>
            </w: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02B26" w:rsidRPr="001628F6" w:rsidRDefault="00702B26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8"/>
                <w:szCs w:val="18"/>
                <w:rtl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8"/>
                <w:szCs w:val="18"/>
                <w:rtl/>
              </w:rPr>
              <w:t>4</w:t>
            </w:r>
          </w:p>
        </w:tc>
      </w:tr>
      <w:tr w:rsidR="00926BA0" w:rsidRPr="001628F6" w:rsidTr="00DB5102">
        <w:trPr>
          <w:trHeight w:hRule="exact" w:val="227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26BA0" w:rsidRDefault="00926BA0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المستوى الثالث                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926BA0" w:rsidRPr="001628F6" w:rsidRDefault="00926BA0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(6) مقررات                             (16) وحدة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26BA0" w:rsidRPr="001628F6" w:rsidRDefault="00926BA0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26BA0" w:rsidRPr="001628F6" w:rsidRDefault="00926BA0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1628F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المستوى السابع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26BA0" w:rsidRPr="001628F6" w:rsidRDefault="00926BA0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  <w:r w:rsidRPr="001628F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(6) مقررات                                                 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26BA0" w:rsidRPr="001628F6" w:rsidRDefault="00926BA0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(16) وحدة</w:t>
            </w:r>
          </w:p>
        </w:tc>
      </w:tr>
      <w:tr w:rsidR="00702B26" w:rsidRPr="001628F6" w:rsidTr="00926BA0">
        <w:trPr>
          <w:trHeight w:hRule="exact"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238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</w:rPr>
              <w:t>الرمز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238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</w:rPr>
              <w:t>المقرر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238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</w:rPr>
              <w:t>الوحدات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238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</w:rPr>
              <w:t>التمارين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02B26" w:rsidRPr="001628F6" w:rsidRDefault="00702B26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1628F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الرمز 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المقرر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الوحدات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2B26" w:rsidRPr="001628F6" w:rsidTr="00926BA0">
        <w:trPr>
          <w:trHeight w:hRule="exact"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قرأ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b w:val="0"/>
                <w:bCs w:val="0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201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القرآن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02B26" w:rsidRPr="001628F6" w:rsidRDefault="00702B26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قرأ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sz w:val="18"/>
                <w:szCs w:val="18"/>
                <w:rtl/>
              </w:rPr>
              <w:t>401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القرآن الكريم</w:t>
            </w:r>
            <w:r w:rsidRPr="001628F6">
              <w:rPr>
                <w:rFonts w:ascii="Times New Roman" w:eastAsia="Times New Roman" w:hAnsi="Times New Roman" w:cs="Times New Roman" w:hint="cs"/>
                <w:b w:val="0"/>
                <w:bCs w:val="0"/>
                <w:sz w:val="18"/>
                <w:szCs w:val="18"/>
                <w:rtl/>
              </w:rPr>
              <w:t xml:space="preserve"> 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702B26" w:rsidRPr="001628F6" w:rsidTr="00926BA0">
        <w:trPr>
          <w:trHeight w:hRule="exact"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قصد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b w:val="0"/>
                <w:bCs w:val="0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مبادئ الاقتصاد الكلي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1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02B26" w:rsidRPr="001628F6" w:rsidRDefault="00702B26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حسب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sz w:val="18"/>
                <w:szCs w:val="18"/>
                <w:rtl/>
              </w:rPr>
              <w:t>411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المحاسبة المتقدمة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1</w:t>
            </w:r>
          </w:p>
        </w:tc>
      </w:tr>
      <w:tr w:rsidR="00702B26" w:rsidRPr="001628F6" w:rsidTr="00926BA0">
        <w:trPr>
          <w:trHeight w:hRule="exact"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b w:val="0"/>
                <w:bCs w:val="0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مبادئ الأعمال المصرفية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1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02B26" w:rsidRPr="001628F6" w:rsidRDefault="00702B26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حسب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sz w:val="18"/>
                <w:szCs w:val="18"/>
                <w:rtl/>
              </w:rPr>
              <w:t>417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تحليل القوائم المالية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1</w:t>
            </w:r>
          </w:p>
        </w:tc>
      </w:tr>
      <w:tr w:rsidR="00702B26" w:rsidRPr="001628F6" w:rsidTr="00926BA0">
        <w:trPr>
          <w:trHeight w:hRule="exact"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حسب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b w:val="0"/>
                <w:bCs w:val="0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215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مبادئ المحاسبة المالية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1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02B26" w:rsidRPr="001628F6" w:rsidRDefault="00702B26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حسب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sz w:val="18"/>
                <w:szCs w:val="18"/>
                <w:rtl/>
              </w:rPr>
              <w:t>420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الرقابة والمراجعة الداخلية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1</w:t>
            </w:r>
          </w:p>
        </w:tc>
      </w:tr>
      <w:tr w:rsidR="00702B26" w:rsidRPr="001628F6" w:rsidTr="00926BA0">
        <w:trPr>
          <w:trHeight w:hRule="exact"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أصل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b w:val="0"/>
                <w:bCs w:val="0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214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أصول الفقه والقواعد الفقهية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1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02B26" w:rsidRPr="001628F6" w:rsidRDefault="00702B26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حسب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sz w:val="18"/>
                <w:szCs w:val="18"/>
                <w:rtl/>
              </w:rPr>
              <w:t>422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1628F6">
              <w:rPr>
                <w:rFonts w:ascii="Times New Roman" w:eastAsia="Times New Roman" w:hAnsi="Times New Roman" w:cs="Times New Roman" w:hint="cs"/>
                <w:b w:val="0"/>
                <w:bCs w:val="0"/>
                <w:sz w:val="18"/>
                <w:szCs w:val="18"/>
                <w:rtl/>
              </w:rPr>
              <w:t>المراجعةالخارجية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1</w:t>
            </w:r>
          </w:p>
        </w:tc>
      </w:tr>
      <w:tr w:rsidR="00702B26" w:rsidRPr="001628F6" w:rsidTr="00926BA0">
        <w:trPr>
          <w:trHeight w:hRule="exact"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أمن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b w:val="0"/>
                <w:bCs w:val="0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مبادئ التأمين وإدارة المخاطر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1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02B26" w:rsidRPr="001628F6" w:rsidRDefault="00702B26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حسب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sz w:val="18"/>
                <w:szCs w:val="18"/>
                <w:rtl/>
              </w:rPr>
              <w:t>425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المحاسبة في المؤسسات المالية الإسلامية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1</w:t>
            </w:r>
          </w:p>
        </w:tc>
      </w:tr>
      <w:tr w:rsidR="00702B26" w:rsidRPr="001628F6" w:rsidTr="00926BA0">
        <w:trPr>
          <w:trHeight w:hRule="exact"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color w:val="FFFFFF"/>
                <w:sz w:val="18"/>
                <w:szCs w:val="18"/>
                <w:rtl/>
              </w:rPr>
              <w:t>16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color w:val="FFFFFF"/>
                <w:sz w:val="18"/>
                <w:szCs w:val="18"/>
                <w:rtl/>
              </w:rPr>
              <w:t>5</w:t>
            </w: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02B26" w:rsidRPr="001628F6" w:rsidRDefault="00702B26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8"/>
                <w:szCs w:val="18"/>
                <w:rtl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8"/>
                <w:szCs w:val="18"/>
                <w:rtl/>
              </w:rPr>
              <w:t>4</w:t>
            </w:r>
          </w:p>
        </w:tc>
      </w:tr>
      <w:tr w:rsidR="00926BA0" w:rsidRPr="001628F6" w:rsidTr="008547FE">
        <w:trPr>
          <w:trHeight w:hRule="exact" w:val="227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</w:tcPr>
          <w:p w:rsidR="00926BA0" w:rsidRDefault="00926BA0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bookmarkStart w:id="0" w:name="_GoBack" w:colFirst="5" w:colLast="5"/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المستوى الرابع               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926BA0" w:rsidRPr="001628F6" w:rsidRDefault="00926BA0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 xml:space="preserve"> (6) مقررات                           (16) وحدة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26BA0" w:rsidRPr="001628F6" w:rsidRDefault="00926BA0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26BA0" w:rsidRPr="001628F6" w:rsidRDefault="00926BA0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1628F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المستوى الثامن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26BA0" w:rsidRPr="001628F6" w:rsidRDefault="00926BA0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 </w:t>
            </w:r>
            <w:r w:rsidRPr="001628F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(6) مقررات                                                 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26BA0" w:rsidRPr="001628F6" w:rsidRDefault="00926BA0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(16) وحدة</w:t>
            </w:r>
          </w:p>
        </w:tc>
      </w:tr>
      <w:bookmarkEnd w:id="0"/>
      <w:tr w:rsidR="00702B26" w:rsidRPr="001628F6" w:rsidTr="00926BA0">
        <w:trPr>
          <w:trHeight w:hRule="exact"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238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</w:rPr>
              <w:t>الرمز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238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</w:rPr>
              <w:t>المقرر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238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</w:rPr>
              <w:t>الوحدات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238D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</w:rPr>
              <w:t>التمارين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02B26" w:rsidRPr="001628F6" w:rsidRDefault="00702B26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1628F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الرمز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المقرر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الوحدات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2B26" w:rsidRPr="001628F6" w:rsidTr="00926BA0">
        <w:trPr>
          <w:trHeight w:hRule="exact"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قرأ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b w:val="0"/>
                <w:bCs w:val="0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251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قرآن كريم 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02B26" w:rsidRPr="001628F6" w:rsidRDefault="00702B26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قرأ 451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sz w:val="18"/>
                <w:szCs w:val="18"/>
                <w:rtl/>
              </w:rPr>
              <w:t>451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القرآن الكريم</w:t>
            </w:r>
            <w:r w:rsidRPr="001628F6">
              <w:rPr>
                <w:rFonts w:ascii="Times New Roman" w:eastAsia="Times New Roman" w:hAnsi="Times New Roman" w:cs="Times New Roman" w:hint="cs"/>
                <w:b w:val="0"/>
                <w:bCs w:val="0"/>
                <w:sz w:val="18"/>
                <w:szCs w:val="18"/>
                <w:rtl/>
              </w:rPr>
              <w:t xml:space="preserve"> 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702B26" w:rsidRPr="001628F6" w:rsidTr="00926BA0">
        <w:trPr>
          <w:trHeight w:hRule="exact"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قصد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b w:val="0"/>
                <w:bCs w:val="0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مدخل للاقتصاد الإسلامي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02B26" w:rsidRPr="001628F6" w:rsidRDefault="00702B26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حسب 423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sz w:val="18"/>
                <w:szCs w:val="18"/>
                <w:rtl/>
              </w:rPr>
              <w:t>423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استخدام الحاسب في المحاسبة والمراجعة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1</w:t>
            </w:r>
          </w:p>
        </w:tc>
      </w:tr>
      <w:tr w:rsidR="00702B26" w:rsidRPr="001628F6" w:rsidTr="00926BA0">
        <w:trPr>
          <w:trHeight w:hRule="exact"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دار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b w:val="0"/>
                <w:bCs w:val="0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271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القانون التجاري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02B26" w:rsidRPr="001628F6" w:rsidRDefault="00702B26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حسب 424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sz w:val="18"/>
                <w:szCs w:val="18"/>
                <w:rtl/>
              </w:rPr>
              <w:t>424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البحوث المحاسبية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1</w:t>
            </w:r>
          </w:p>
        </w:tc>
      </w:tr>
      <w:tr w:rsidR="00702B26" w:rsidRPr="001628F6" w:rsidTr="00926BA0">
        <w:trPr>
          <w:trHeight w:hRule="exact"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حسب 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b w:val="0"/>
                <w:bCs w:val="0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مبادئ محاسبة التكاليف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1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02B26" w:rsidRPr="001628F6" w:rsidRDefault="00702B26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مال 451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sz w:val="18"/>
                <w:szCs w:val="18"/>
                <w:rtl/>
              </w:rPr>
              <w:t>451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 xml:space="preserve">الأسواق المالية وإدارة المحافظ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1</w:t>
            </w:r>
          </w:p>
        </w:tc>
      </w:tr>
      <w:tr w:rsidR="00702B26" w:rsidRPr="001628F6" w:rsidTr="00926BA0">
        <w:trPr>
          <w:trHeight w:hRule="exact"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دار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b w:val="0"/>
                <w:bCs w:val="0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سلوك تنظيمي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02B26" w:rsidRPr="001628F6" w:rsidRDefault="00702B26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 xml:space="preserve">حسب </w:t>
            </w: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444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sz w:val="18"/>
                <w:szCs w:val="18"/>
                <w:rtl/>
              </w:rPr>
              <w:t>444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 xml:space="preserve">تدريب </w:t>
            </w:r>
            <w:r w:rsidRPr="001628F6">
              <w:rPr>
                <w:rFonts w:ascii="Times New Roman" w:eastAsia="Times New Roman" w:hAnsi="Times New Roman" w:cs="Times New Roman" w:hint="cs"/>
                <w:b w:val="0"/>
                <w:bCs w:val="0"/>
                <w:sz w:val="18"/>
                <w:szCs w:val="18"/>
                <w:rtl/>
              </w:rPr>
              <w:t>تعاوني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702B26" w:rsidRPr="001628F6" w:rsidTr="00926BA0">
        <w:trPr>
          <w:trHeight w:hRule="exact"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sz w:val="18"/>
                <w:szCs w:val="18"/>
                <w:rtl/>
              </w:rPr>
              <w:t>مال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b w:val="0"/>
                <w:bCs w:val="0"/>
                <w:sz w:val="18"/>
                <w:szCs w:val="18"/>
                <w:rtl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مبادئ التمويل والاستثمار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hint="cs"/>
                <w:b w:val="0"/>
                <w:bCs w:val="0"/>
                <w:sz w:val="18"/>
                <w:szCs w:val="18"/>
                <w:rtl/>
              </w:rPr>
              <w:t>1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02B26" w:rsidRPr="001628F6" w:rsidRDefault="00702B26" w:rsidP="0000287D">
            <w:pPr>
              <w:bidi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Arial" w:eastAsia="Times New Roman" w:hAnsi="Arial" w:cs="Arial"/>
                <w:b w:val="0"/>
                <w:bCs w:val="0"/>
                <w:color w:val="FDE9D9" w:themeColor="accent6" w:themeTint="33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 xml:space="preserve">حسب </w:t>
            </w: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431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sz w:val="18"/>
                <w:szCs w:val="18"/>
                <w:rtl/>
              </w:rPr>
              <w:t>431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موضوعات معاصرة في المحاسبة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1</w:t>
            </w:r>
          </w:p>
        </w:tc>
      </w:tr>
      <w:tr w:rsidR="00702B26" w:rsidRPr="001628F6" w:rsidTr="00926BA0">
        <w:trPr>
          <w:trHeight w:hRule="exact"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22238D" w:rsidRDefault="00702B26" w:rsidP="0000287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2238D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8"/>
                <w:szCs w:val="18"/>
              </w:rPr>
            </w:pPr>
            <w:r w:rsidRPr="0022238D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8"/>
                <w:szCs w:val="18"/>
                <w:rtl/>
              </w:rPr>
              <w:t>16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702B26" w:rsidRPr="0022238D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 w:val="0"/>
                <w:bCs w:val="0"/>
                <w:color w:val="FFFFFF"/>
                <w:sz w:val="18"/>
                <w:szCs w:val="18"/>
                <w:rtl/>
              </w:rPr>
              <w:t>2</w:t>
            </w: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DE9D9" w:themeColor="accent6" w:themeTint="33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FDE9D9" w:themeColor="accent6" w:themeTint="33"/>
                <w:sz w:val="18"/>
                <w:szCs w:val="18"/>
                <w:rtl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8"/>
                <w:szCs w:val="18"/>
                <w:rtl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702B26" w:rsidRPr="001628F6" w:rsidRDefault="00702B26" w:rsidP="0000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8"/>
                <w:szCs w:val="18"/>
              </w:rPr>
            </w:pPr>
            <w:r w:rsidRPr="001628F6"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18"/>
                <w:szCs w:val="18"/>
                <w:rtl/>
              </w:rPr>
              <w:t>4</w:t>
            </w:r>
          </w:p>
        </w:tc>
      </w:tr>
    </w:tbl>
    <w:p w:rsidR="00702B26" w:rsidRDefault="00702B26" w:rsidP="00702B26">
      <w:pPr>
        <w:spacing w:line="520" w:lineRule="exact"/>
        <w:jc w:val="both"/>
        <w:rPr>
          <w:rtl/>
        </w:rPr>
      </w:pPr>
    </w:p>
    <w:tbl>
      <w:tblPr>
        <w:tblStyle w:val="a8"/>
        <w:bidiVisual/>
        <w:tblW w:w="0" w:type="auto"/>
        <w:tblLook w:val="04A0"/>
      </w:tblPr>
      <w:tblGrid>
        <w:gridCol w:w="1785"/>
        <w:gridCol w:w="2410"/>
        <w:gridCol w:w="1134"/>
        <w:gridCol w:w="1134"/>
        <w:gridCol w:w="992"/>
        <w:gridCol w:w="1535"/>
        <w:gridCol w:w="1800"/>
      </w:tblGrid>
      <w:tr w:rsidR="001628F6" w:rsidRPr="001628F6" w:rsidTr="00702B26">
        <w:tc>
          <w:tcPr>
            <w:tcW w:w="1785" w:type="dxa"/>
            <w:vMerge w:val="restart"/>
            <w:shd w:val="clear" w:color="auto" w:fill="FDE9D9" w:themeFill="accent6" w:themeFillTint="33"/>
            <w:vAlign w:val="center"/>
          </w:tcPr>
          <w:p w:rsidR="001628F6" w:rsidRPr="001628F6" w:rsidRDefault="001628F6" w:rsidP="001628F6">
            <w:pPr>
              <w:jc w:val="center"/>
              <w:rPr>
                <w:rtl/>
              </w:rPr>
            </w:pPr>
            <w:r w:rsidRPr="001628F6">
              <w:rPr>
                <w:rFonts w:hint="cs"/>
                <w:rtl/>
              </w:rPr>
              <w:t>المحاسبة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1628F6" w:rsidRPr="001628F6" w:rsidRDefault="001628F6" w:rsidP="001628F6">
            <w:pPr>
              <w:rPr>
                <w:rtl/>
              </w:rPr>
            </w:pP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1628F6" w:rsidRPr="001628F6" w:rsidRDefault="001628F6" w:rsidP="001628F6">
            <w:pPr>
              <w:rPr>
                <w:rtl/>
              </w:rPr>
            </w:pPr>
            <w:r>
              <w:rPr>
                <w:rFonts w:hint="cs"/>
                <w:rtl/>
              </w:rPr>
              <w:t>المستويات المشتركة</w:t>
            </w:r>
          </w:p>
        </w:tc>
        <w:tc>
          <w:tcPr>
            <w:tcW w:w="2527" w:type="dxa"/>
            <w:gridSpan w:val="2"/>
            <w:shd w:val="clear" w:color="auto" w:fill="FDE9D9" w:themeFill="accent6" w:themeFillTint="33"/>
          </w:tcPr>
          <w:p w:rsidR="001628F6" w:rsidRPr="001628F6" w:rsidRDefault="001628F6" w:rsidP="001628F6">
            <w:pPr>
              <w:rPr>
                <w:rtl/>
              </w:rPr>
            </w:pPr>
            <w:r>
              <w:rPr>
                <w:rFonts w:hint="cs"/>
                <w:rtl/>
              </w:rPr>
              <w:t>مستويات التخصص</w:t>
            </w:r>
          </w:p>
        </w:tc>
        <w:tc>
          <w:tcPr>
            <w:tcW w:w="1800" w:type="dxa"/>
            <w:vMerge w:val="restart"/>
            <w:shd w:val="clear" w:color="auto" w:fill="FDE9D9" w:themeFill="accent6" w:themeFillTint="33"/>
          </w:tcPr>
          <w:p w:rsidR="001628F6" w:rsidRPr="001628F6" w:rsidRDefault="0022238D" w:rsidP="0022238D">
            <w:pPr>
              <w:rPr>
                <w:rtl/>
              </w:rPr>
            </w:pPr>
            <w:r>
              <w:rPr>
                <w:rFonts w:hint="cs"/>
                <w:rtl/>
              </w:rPr>
              <w:t>الإجمالي</w:t>
            </w:r>
          </w:p>
        </w:tc>
      </w:tr>
      <w:tr w:rsidR="001628F6" w:rsidRPr="001628F6" w:rsidTr="00702B26">
        <w:tc>
          <w:tcPr>
            <w:tcW w:w="1785" w:type="dxa"/>
            <w:vMerge/>
            <w:shd w:val="clear" w:color="auto" w:fill="FDE9D9" w:themeFill="accent6" w:themeFillTint="33"/>
          </w:tcPr>
          <w:p w:rsidR="001628F6" w:rsidRPr="001628F6" w:rsidRDefault="001628F6" w:rsidP="001628F6">
            <w:pPr>
              <w:rPr>
                <w:rtl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1628F6" w:rsidRPr="001628F6" w:rsidRDefault="001628F6" w:rsidP="001628F6">
            <w:pPr>
              <w:rPr>
                <w:rtl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28F6" w:rsidRPr="001628F6" w:rsidRDefault="001628F6" w:rsidP="001628F6">
            <w:pPr>
              <w:rPr>
                <w:rtl/>
              </w:rPr>
            </w:pPr>
            <w:r w:rsidRPr="001628F6">
              <w:rPr>
                <w:rFonts w:hint="cs"/>
                <w:rtl/>
              </w:rPr>
              <w:t>وحدات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628F6" w:rsidRPr="001628F6" w:rsidRDefault="001628F6" w:rsidP="001628F6">
            <w:pPr>
              <w:rPr>
                <w:rtl/>
              </w:rPr>
            </w:pPr>
            <w:r w:rsidRPr="001628F6">
              <w:rPr>
                <w:rFonts w:hint="cs"/>
                <w:rtl/>
              </w:rPr>
              <w:t>تمارين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1628F6" w:rsidRPr="001628F6" w:rsidRDefault="001628F6" w:rsidP="001628F6">
            <w:pPr>
              <w:rPr>
                <w:rtl/>
              </w:rPr>
            </w:pPr>
            <w:r w:rsidRPr="001628F6">
              <w:rPr>
                <w:rFonts w:hint="cs"/>
                <w:rtl/>
              </w:rPr>
              <w:t>وحدات</w:t>
            </w:r>
          </w:p>
        </w:tc>
        <w:tc>
          <w:tcPr>
            <w:tcW w:w="1535" w:type="dxa"/>
            <w:shd w:val="clear" w:color="auto" w:fill="FDE9D9" w:themeFill="accent6" w:themeFillTint="33"/>
          </w:tcPr>
          <w:p w:rsidR="001628F6" w:rsidRPr="001628F6" w:rsidRDefault="001628F6" w:rsidP="001628F6">
            <w:pPr>
              <w:rPr>
                <w:rtl/>
              </w:rPr>
            </w:pPr>
            <w:r w:rsidRPr="001628F6">
              <w:rPr>
                <w:rFonts w:hint="cs"/>
                <w:rtl/>
              </w:rPr>
              <w:t>تمارين</w:t>
            </w:r>
          </w:p>
        </w:tc>
        <w:tc>
          <w:tcPr>
            <w:tcW w:w="1800" w:type="dxa"/>
            <w:vMerge/>
          </w:tcPr>
          <w:p w:rsidR="001628F6" w:rsidRPr="001628F6" w:rsidRDefault="001628F6" w:rsidP="001628F6">
            <w:pPr>
              <w:rPr>
                <w:rtl/>
              </w:rPr>
            </w:pPr>
          </w:p>
        </w:tc>
      </w:tr>
      <w:tr w:rsidR="001628F6" w:rsidRPr="001628F6" w:rsidTr="00702B26">
        <w:tc>
          <w:tcPr>
            <w:tcW w:w="1785" w:type="dxa"/>
            <w:vMerge/>
            <w:shd w:val="clear" w:color="auto" w:fill="FDE9D9" w:themeFill="accent6" w:themeFillTint="33"/>
          </w:tcPr>
          <w:p w:rsidR="001628F6" w:rsidRPr="001628F6" w:rsidRDefault="001628F6" w:rsidP="001628F6">
            <w:pPr>
              <w:rPr>
                <w:rtl/>
              </w:rPr>
            </w:pPr>
          </w:p>
        </w:tc>
        <w:tc>
          <w:tcPr>
            <w:tcW w:w="2410" w:type="dxa"/>
          </w:tcPr>
          <w:p w:rsidR="001628F6" w:rsidRPr="001628F6" w:rsidRDefault="001628F6" w:rsidP="001628F6">
            <w:pPr>
              <w:rPr>
                <w:rtl/>
              </w:rPr>
            </w:pPr>
            <w:r w:rsidRPr="001628F6">
              <w:rPr>
                <w:rFonts w:hint="cs"/>
                <w:rtl/>
              </w:rPr>
              <w:t>مجموع المقررات</w:t>
            </w:r>
          </w:p>
        </w:tc>
        <w:tc>
          <w:tcPr>
            <w:tcW w:w="1134" w:type="dxa"/>
          </w:tcPr>
          <w:p w:rsidR="001628F6" w:rsidRPr="001628F6" w:rsidRDefault="0022238D" w:rsidP="001628F6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134" w:type="dxa"/>
          </w:tcPr>
          <w:p w:rsidR="001628F6" w:rsidRPr="001628F6" w:rsidRDefault="001628F6" w:rsidP="001628F6">
            <w:pPr>
              <w:rPr>
                <w:rtl/>
              </w:rPr>
            </w:pPr>
          </w:p>
        </w:tc>
        <w:tc>
          <w:tcPr>
            <w:tcW w:w="992" w:type="dxa"/>
          </w:tcPr>
          <w:p w:rsidR="001628F6" w:rsidRPr="001628F6" w:rsidRDefault="001628F6" w:rsidP="001628F6">
            <w:pPr>
              <w:rPr>
                <w:rtl/>
              </w:rPr>
            </w:pPr>
            <w:r w:rsidRPr="001628F6">
              <w:rPr>
                <w:rFonts w:hint="cs"/>
                <w:rtl/>
              </w:rPr>
              <w:t>24</w:t>
            </w:r>
          </w:p>
        </w:tc>
        <w:tc>
          <w:tcPr>
            <w:tcW w:w="1535" w:type="dxa"/>
          </w:tcPr>
          <w:p w:rsidR="001628F6" w:rsidRPr="001628F6" w:rsidRDefault="001628F6" w:rsidP="001628F6">
            <w:pPr>
              <w:rPr>
                <w:rtl/>
              </w:rPr>
            </w:pPr>
            <w:r w:rsidRPr="001628F6">
              <w:rPr>
                <w:rFonts w:hint="cs"/>
                <w:rtl/>
              </w:rPr>
              <w:t>16</w:t>
            </w:r>
          </w:p>
        </w:tc>
        <w:tc>
          <w:tcPr>
            <w:tcW w:w="1800" w:type="dxa"/>
          </w:tcPr>
          <w:p w:rsidR="001628F6" w:rsidRPr="001628F6" w:rsidRDefault="0022238D" w:rsidP="001628F6">
            <w:pPr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1628F6" w:rsidRPr="001628F6" w:rsidTr="00702B26">
        <w:tc>
          <w:tcPr>
            <w:tcW w:w="1785" w:type="dxa"/>
            <w:vMerge/>
            <w:shd w:val="clear" w:color="auto" w:fill="FDE9D9" w:themeFill="accent6" w:themeFillTint="33"/>
          </w:tcPr>
          <w:p w:rsidR="001628F6" w:rsidRPr="001628F6" w:rsidRDefault="001628F6" w:rsidP="001628F6">
            <w:pPr>
              <w:rPr>
                <w:rtl/>
              </w:rPr>
            </w:pPr>
          </w:p>
        </w:tc>
        <w:tc>
          <w:tcPr>
            <w:tcW w:w="2410" w:type="dxa"/>
          </w:tcPr>
          <w:p w:rsidR="001628F6" w:rsidRPr="001628F6" w:rsidRDefault="001628F6" w:rsidP="001628F6">
            <w:pPr>
              <w:rPr>
                <w:rtl/>
              </w:rPr>
            </w:pPr>
            <w:r w:rsidRPr="001628F6">
              <w:rPr>
                <w:rFonts w:hint="cs"/>
                <w:rtl/>
              </w:rPr>
              <w:t>مجموع الساعات</w:t>
            </w:r>
          </w:p>
        </w:tc>
        <w:tc>
          <w:tcPr>
            <w:tcW w:w="1134" w:type="dxa"/>
          </w:tcPr>
          <w:p w:rsidR="001628F6" w:rsidRPr="001628F6" w:rsidRDefault="0022238D" w:rsidP="001628F6">
            <w:pPr>
              <w:rPr>
                <w:rtl/>
              </w:rPr>
            </w:pPr>
            <w:r>
              <w:rPr>
                <w:rFonts w:hint="cs"/>
                <w:rtl/>
              </w:rPr>
              <w:t>62</w:t>
            </w:r>
          </w:p>
        </w:tc>
        <w:tc>
          <w:tcPr>
            <w:tcW w:w="1134" w:type="dxa"/>
          </w:tcPr>
          <w:p w:rsidR="001628F6" w:rsidRPr="001628F6" w:rsidRDefault="0022238D" w:rsidP="001628F6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992" w:type="dxa"/>
          </w:tcPr>
          <w:p w:rsidR="001628F6" w:rsidRPr="001628F6" w:rsidRDefault="001628F6" w:rsidP="001628F6">
            <w:pPr>
              <w:rPr>
                <w:rtl/>
              </w:rPr>
            </w:pPr>
            <w:r w:rsidRPr="001628F6">
              <w:rPr>
                <w:rFonts w:hint="cs"/>
                <w:rtl/>
              </w:rPr>
              <w:t>64</w:t>
            </w:r>
          </w:p>
        </w:tc>
        <w:tc>
          <w:tcPr>
            <w:tcW w:w="1535" w:type="dxa"/>
          </w:tcPr>
          <w:p w:rsidR="001628F6" w:rsidRPr="001628F6" w:rsidRDefault="001628F6" w:rsidP="001628F6">
            <w:pPr>
              <w:rPr>
                <w:rtl/>
              </w:rPr>
            </w:pPr>
            <w:r w:rsidRPr="001628F6">
              <w:rPr>
                <w:rFonts w:hint="cs"/>
                <w:rtl/>
              </w:rPr>
              <w:t>16</w:t>
            </w:r>
          </w:p>
        </w:tc>
        <w:tc>
          <w:tcPr>
            <w:tcW w:w="1800" w:type="dxa"/>
          </w:tcPr>
          <w:p w:rsidR="001628F6" w:rsidRPr="001628F6" w:rsidRDefault="00FF61FF" w:rsidP="001628F6">
            <w:pPr>
              <w:rPr>
                <w:rtl/>
              </w:rPr>
            </w:pPr>
            <w:r>
              <w:rPr>
                <w:rFonts w:hint="cs"/>
                <w:rtl/>
              </w:rPr>
              <w:t>126</w:t>
            </w:r>
          </w:p>
        </w:tc>
      </w:tr>
    </w:tbl>
    <w:p w:rsidR="001628F6" w:rsidRPr="001628F6" w:rsidRDefault="001628F6" w:rsidP="001628F6">
      <w:pPr>
        <w:spacing w:after="0" w:line="240" w:lineRule="auto"/>
        <w:rPr>
          <w:b w:val="0"/>
          <w:bCs w:val="0"/>
          <w:sz w:val="32"/>
          <w:rtl/>
        </w:rPr>
      </w:pPr>
    </w:p>
    <w:tbl>
      <w:tblPr>
        <w:tblStyle w:val="a8"/>
        <w:tblpPr w:leftFromText="180" w:rightFromText="180" w:vertAnchor="text" w:tblpXSpec="right" w:tblpY="1"/>
        <w:tblOverlap w:val="never"/>
        <w:bidiVisual/>
        <w:tblW w:w="0" w:type="auto"/>
        <w:tblLook w:val="04A0"/>
      </w:tblPr>
      <w:tblGrid>
        <w:gridCol w:w="3560"/>
        <w:gridCol w:w="3561"/>
        <w:gridCol w:w="3619"/>
      </w:tblGrid>
      <w:tr w:rsidR="001628F6" w:rsidRPr="001628F6" w:rsidTr="00702B26">
        <w:tc>
          <w:tcPr>
            <w:tcW w:w="3560" w:type="dxa"/>
            <w:vMerge w:val="restart"/>
            <w:shd w:val="clear" w:color="auto" w:fill="FDE9D9" w:themeFill="accent6" w:themeFillTint="33"/>
            <w:vAlign w:val="center"/>
          </w:tcPr>
          <w:p w:rsidR="001628F6" w:rsidRPr="001628F6" w:rsidRDefault="001628F6" w:rsidP="001628F6">
            <w:pPr>
              <w:jc w:val="center"/>
              <w:rPr>
                <w:rtl/>
              </w:rPr>
            </w:pPr>
            <w:r w:rsidRPr="001628F6">
              <w:rPr>
                <w:rFonts w:hint="cs"/>
                <w:rtl/>
              </w:rPr>
              <w:t>المقررات الاختيارية</w:t>
            </w:r>
          </w:p>
        </w:tc>
        <w:tc>
          <w:tcPr>
            <w:tcW w:w="3561" w:type="dxa"/>
            <w:shd w:val="clear" w:color="auto" w:fill="FDE9D9" w:themeFill="accent6" w:themeFillTint="33"/>
          </w:tcPr>
          <w:p w:rsidR="001628F6" w:rsidRPr="001628F6" w:rsidRDefault="001628F6" w:rsidP="001628F6">
            <w:pPr>
              <w:rPr>
                <w:rtl/>
              </w:rPr>
            </w:pPr>
            <w:r w:rsidRPr="001628F6">
              <w:rPr>
                <w:rFonts w:hint="cs"/>
                <w:rtl/>
              </w:rPr>
              <w:t>المقررات الأساسية</w:t>
            </w:r>
          </w:p>
        </w:tc>
        <w:tc>
          <w:tcPr>
            <w:tcW w:w="3619" w:type="dxa"/>
            <w:shd w:val="clear" w:color="auto" w:fill="FDE9D9" w:themeFill="accent6" w:themeFillTint="33"/>
          </w:tcPr>
          <w:p w:rsidR="001628F6" w:rsidRPr="001628F6" w:rsidRDefault="001628F6" w:rsidP="001628F6">
            <w:pPr>
              <w:rPr>
                <w:rtl/>
              </w:rPr>
            </w:pPr>
            <w:r w:rsidRPr="001628F6">
              <w:rPr>
                <w:rFonts w:hint="cs"/>
                <w:rtl/>
              </w:rPr>
              <w:t>المقررات الاختيارية</w:t>
            </w:r>
          </w:p>
        </w:tc>
      </w:tr>
      <w:tr w:rsidR="001628F6" w:rsidRPr="001628F6" w:rsidTr="00702B26">
        <w:tc>
          <w:tcPr>
            <w:tcW w:w="3560" w:type="dxa"/>
            <w:vMerge/>
            <w:shd w:val="clear" w:color="auto" w:fill="FDE9D9" w:themeFill="accent6" w:themeFillTint="33"/>
          </w:tcPr>
          <w:p w:rsidR="001628F6" w:rsidRPr="001628F6" w:rsidRDefault="001628F6" w:rsidP="001628F6">
            <w:pPr>
              <w:rPr>
                <w:rtl/>
              </w:rPr>
            </w:pPr>
          </w:p>
        </w:tc>
        <w:tc>
          <w:tcPr>
            <w:tcW w:w="3561" w:type="dxa"/>
          </w:tcPr>
          <w:p w:rsidR="001628F6" w:rsidRPr="001628F6" w:rsidRDefault="001628F6" w:rsidP="001628F6">
            <w:pPr>
              <w:rPr>
                <w:rtl/>
              </w:rPr>
            </w:pPr>
            <w:r w:rsidRPr="001628F6">
              <w:rPr>
                <w:rFonts w:hint="cs"/>
                <w:rtl/>
              </w:rPr>
              <w:t>دراسات جدوى (قصد 414)</w:t>
            </w:r>
          </w:p>
        </w:tc>
        <w:tc>
          <w:tcPr>
            <w:tcW w:w="3619" w:type="dxa"/>
          </w:tcPr>
          <w:p w:rsidR="001628F6" w:rsidRPr="001628F6" w:rsidRDefault="001628F6" w:rsidP="001628F6">
            <w:pPr>
              <w:rPr>
                <w:rtl/>
              </w:rPr>
            </w:pPr>
            <w:r w:rsidRPr="001628F6">
              <w:rPr>
                <w:rFonts w:hint="cs"/>
                <w:rtl/>
              </w:rPr>
              <w:t>التأمين وإدارة المخاطر (أمن 442)</w:t>
            </w:r>
          </w:p>
        </w:tc>
      </w:tr>
      <w:tr w:rsidR="001628F6" w:rsidRPr="001628F6" w:rsidTr="00702B26">
        <w:tc>
          <w:tcPr>
            <w:tcW w:w="3560" w:type="dxa"/>
            <w:vMerge/>
            <w:shd w:val="clear" w:color="auto" w:fill="FDE9D9" w:themeFill="accent6" w:themeFillTint="33"/>
          </w:tcPr>
          <w:p w:rsidR="001628F6" w:rsidRPr="001628F6" w:rsidRDefault="001628F6" w:rsidP="001628F6">
            <w:pPr>
              <w:rPr>
                <w:rtl/>
              </w:rPr>
            </w:pPr>
          </w:p>
        </w:tc>
        <w:tc>
          <w:tcPr>
            <w:tcW w:w="3561" w:type="dxa"/>
          </w:tcPr>
          <w:p w:rsidR="001628F6" w:rsidRPr="001628F6" w:rsidRDefault="001628F6" w:rsidP="001628F6">
            <w:pPr>
              <w:rPr>
                <w:rtl/>
              </w:rPr>
            </w:pPr>
            <w:r w:rsidRPr="001628F6">
              <w:rPr>
                <w:rFonts w:hint="cs"/>
                <w:rtl/>
              </w:rPr>
              <w:t>الأسواق المالية وإدارة المحافظ (مال 451</w:t>
            </w:r>
            <w:r w:rsidR="00FF61FF">
              <w:rPr>
                <w:rFonts w:hint="cs"/>
                <w:rtl/>
              </w:rPr>
              <w:t>)</w:t>
            </w:r>
          </w:p>
        </w:tc>
        <w:tc>
          <w:tcPr>
            <w:tcW w:w="3619" w:type="dxa"/>
          </w:tcPr>
          <w:p w:rsidR="001628F6" w:rsidRPr="001628F6" w:rsidRDefault="001628F6" w:rsidP="001628F6">
            <w:pPr>
              <w:rPr>
                <w:rtl/>
              </w:rPr>
            </w:pPr>
            <w:r w:rsidRPr="001628F6">
              <w:rPr>
                <w:rFonts w:hint="cs"/>
                <w:rtl/>
              </w:rPr>
              <w:t>تمويل الشركات (مال 382)</w:t>
            </w:r>
          </w:p>
        </w:tc>
      </w:tr>
      <w:tr w:rsidR="001628F6" w:rsidRPr="001628F6" w:rsidTr="00702B26">
        <w:tc>
          <w:tcPr>
            <w:tcW w:w="3560" w:type="dxa"/>
            <w:vMerge/>
            <w:shd w:val="clear" w:color="auto" w:fill="FDE9D9" w:themeFill="accent6" w:themeFillTint="33"/>
          </w:tcPr>
          <w:p w:rsidR="001628F6" w:rsidRPr="001628F6" w:rsidRDefault="001628F6" w:rsidP="001628F6">
            <w:pPr>
              <w:rPr>
                <w:rtl/>
              </w:rPr>
            </w:pPr>
          </w:p>
        </w:tc>
        <w:tc>
          <w:tcPr>
            <w:tcW w:w="3561" w:type="dxa"/>
          </w:tcPr>
          <w:p w:rsidR="001628F6" w:rsidRPr="001628F6" w:rsidRDefault="001628F6" w:rsidP="001628F6">
            <w:pPr>
              <w:rPr>
                <w:rtl/>
              </w:rPr>
            </w:pPr>
          </w:p>
        </w:tc>
        <w:tc>
          <w:tcPr>
            <w:tcW w:w="3619" w:type="dxa"/>
          </w:tcPr>
          <w:p w:rsidR="001628F6" w:rsidRPr="001628F6" w:rsidRDefault="001628F6" w:rsidP="001628F6">
            <w:pPr>
              <w:rPr>
                <w:rtl/>
              </w:rPr>
            </w:pPr>
            <w:r w:rsidRPr="001628F6">
              <w:rPr>
                <w:rFonts w:hint="cs"/>
                <w:rtl/>
              </w:rPr>
              <w:t>إدارة الجودة الشاملة (دار 461)</w:t>
            </w:r>
          </w:p>
        </w:tc>
      </w:tr>
      <w:tr w:rsidR="001628F6" w:rsidRPr="001628F6" w:rsidTr="00702B26">
        <w:tc>
          <w:tcPr>
            <w:tcW w:w="3560" w:type="dxa"/>
            <w:vMerge/>
            <w:shd w:val="clear" w:color="auto" w:fill="FDE9D9" w:themeFill="accent6" w:themeFillTint="33"/>
          </w:tcPr>
          <w:p w:rsidR="001628F6" w:rsidRPr="001628F6" w:rsidRDefault="001628F6" w:rsidP="001628F6">
            <w:pPr>
              <w:rPr>
                <w:rtl/>
              </w:rPr>
            </w:pPr>
          </w:p>
        </w:tc>
        <w:tc>
          <w:tcPr>
            <w:tcW w:w="3561" w:type="dxa"/>
          </w:tcPr>
          <w:p w:rsidR="001628F6" w:rsidRPr="001628F6" w:rsidRDefault="001628F6" w:rsidP="001628F6">
            <w:pPr>
              <w:rPr>
                <w:rtl/>
              </w:rPr>
            </w:pPr>
          </w:p>
        </w:tc>
        <w:tc>
          <w:tcPr>
            <w:tcW w:w="3619" w:type="dxa"/>
          </w:tcPr>
          <w:p w:rsidR="001628F6" w:rsidRPr="001628F6" w:rsidRDefault="001628F6" w:rsidP="001628F6">
            <w:pPr>
              <w:rPr>
                <w:rtl/>
              </w:rPr>
            </w:pPr>
            <w:r w:rsidRPr="001628F6">
              <w:rPr>
                <w:rFonts w:hint="cs"/>
                <w:rtl/>
              </w:rPr>
              <w:t>تقييم الشركات (مال 461)</w:t>
            </w:r>
          </w:p>
        </w:tc>
      </w:tr>
    </w:tbl>
    <w:p w:rsidR="00201367" w:rsidRDefault="00201367" w:rsidP="001A55FA">
      <w:pPr>
        <w:ind w:firstLine="720"/>
      </w:pPr>
    </w:p>
    <w:sectPr w:rsidR="00201367" w:rsidSect="005B3FD6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023CF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48EA"/>
    <w:multiLevelType w:val="hybridMultilevel"/>
    <w:tmpl w:val="445CD7C8"/>
    <w:lvl w:ilvl="0" w:tplc="3A9CC11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E6FE5"/>
    <w:multiLevelType w:val="hybridMultilevel"/>
    <w:tmpl w:val="A68E1CF6"/>
    <w:lvl w:ilvl="0" w:tplc="EE665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91AA2"/>
    <w:rsid w:val="000926AC"/>
    <w:rsid w:val="000A1F9B"/>
    <w:rsid w:val="001314E3"/>
    <w:rsid w:val="00153A2A"/>
    <w:rsid w:val="0015421E"/>
    <w:rsid w:val="001628F6"/>
    <w:rsid w:val="001A55FA"/>
    <w:rsid w:val="00201367"/>
    <w:rsid w:val="0022238D"/>
    <w:rsid w:val="00291AA2"/>
    <w:rsid w:val="002C0BCA"/>
    <w:rsid w:val="00361EE5"/>
    <w:rsid w:val="003E48F5"/>
    <w:rsid w:val="00404218"/>
    <w:rsid w:val="004C58D6"/>
    <w:rsid w:val="005B3FD6"/>
    <w:rsid w:val="005C580C"/>
    <w:rsid w:val="00682914"/>
    <w:rsid w:val="006F778D"/>
    <w:rsid w:val="00702B26"/>
    <w:rsid w:val="007120D3"/>
    <w:rsid w:val="008C5CDB"/>
    <w:rsid w:val="00926BA0"/>
    <w:rsid w:val="00946280"/>
    <w:rsid w:val="0095766E"/>
    <w:rsid w:val="009C29AD"/>
    <w:rsid w:val="009D4986"/>
    <w:rsid w:val="009F7232"/>
    <w:rsid w:val="00A01DC9"/>
    <w:rsid w:val="00A1420B"/>
    <w:rsid w:val="00B06443"/>
    <w:rsid w:val="00B41A0F"/>
    <w:rsid w:val="00B8066A"/>
    <w:rsid w:val="00B8323E"/>
    <w:rsid w:val="00B867A5"/>
    <w:rsid w:val="00B9261C"/>
    <w:rsid w:val="00C00607"/>
    <w:rsid w:val="00C03EC9"/>
    <w:rsid w:val="00C43BBF"/>
    <w:rsid w:val="00CC0617"/>
    <w:rsid w:val="00D03D6F"/>
    <w:rsid w:val="00E132BA"/>
    <w:rsid w:val="00E5555A"/>
    <w:rsid w:val="00E904DF"/>
    <w:rsid w:val="00E920E9"/>
    <w:rsid w:val="00EA2262"/>
    <w:rsid w:val="00F71D99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bCs/>
        <w:sz w:val="28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61EE5"/>
    <w:pPr>
      <w:widowControl w:val="0"/>
      <w:spacing w:after="0" w:line="580" w:lineRule="exact"/>
      <w:jc w:val="lowKashida"/>
    </w:pPr>
    <w:rPr>
      <w:rFonts w:ascii="Times New Roman" w:eastAsia="Times New Roman" w:hAnsi="Times New Roman" w:cs="Traditional Arabic"/>
      <w:b w:val="0"/>
      <w:bCs w:val="0"/>
      <w:szCs w:val="20"/>
    </w:rPr>
  </w:style>
  <w:style w:type="character" w:customStyle="1" w:styleId="Char">
    <w:name w:val="نص أساسي Char"/>
    <w:basedOn w:val="a0"/>
    <w:link w:val="a3"/>
    <w:rsid w:val="00361EE5"/>
    <w:rPr>
      <w:rFonts w:ascii="Times New Roman" w:eastAsia="Times New Roman" w:hAnsi="Times New Roman" w:cs="Traditional Arabic"/>
      <w:b w:val="0"/>
      <w:bCs w:val="0"/>
      <w:szCs w:val="20"/>
    </w:rPr>
  </w:style>
  <w:style w:type="character" w:styleId="a4">
    <w:name w:val="annotation reference"/>
    <w:basedOn w:val="a0"/>
    <w:uiPriority w:val="99"/>
    <w:semiHidden/>
    <w:unhideWhenUsed/>
    <w:rsid w:val="008C5CDB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8C5CDB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5"/>
    <w:uiPriority w:val="99"/>
    <w:semiHidden/>
    <w:rsid w:val="008C5CDB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8C5CDB"/>
  </w:style>
  <w:style w:type="character" w:customStyle="1" w:styleId="Char1">
    <w:name w:val="موضوع تعليق Char"/>
    <w:basedOn w:val="Char0"/>
    <w:link w:val="a6"/>
    <w:uiPriority w:val="99"/>
    <w:semiHidden/>
    <w:rsid w:val="008C5CDB"/>
    <w:rPr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8C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8C5CD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628F6"/>
    <w:pPr>
      <w:spacing w:after="0" w:line="240" w:lineRule="auto"/>
    </w:pPr>
    <w:rPr>
      <w:b w:val="0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C5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5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6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1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2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75401">
                                                  <w:marLeft w:val="9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4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94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15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11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3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3555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785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734665">
                                                                                  <w:marLeft w:val="194"/>
                                                                                  <w:marRight w:val="19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172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66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3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631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251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126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062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657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5676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1799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714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4467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7760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529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08203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299437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52079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19E44566ED0B7499E64B51136966EA9" ma:contentTypeVersion="" ma:contentTypeDescription="إنشاء مستند جديد." ma:contentTypeScope="" ma:versionID="c21f3904b2d13cd3eb357df8443c47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c14d6d0946e3a4139f4c48be52b1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جدولة تاريخ البدء عبارة عن عمود موقع تم إنشاؤه باستخدام ميزة &quot;النشر&quot;. يتم استخدامه لتعيين التاريخ والوقت الذي ستظهر فيه هذه الصفحة لزوار الموقع لأول مرة.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جدولة تاريخ الانتهاء عبارة عن عمود موقع تم إنشاؤه باستخدام ميزة &quot;النشر&quot;. يتم استخدامه لتعيين التاريخ والوقت الذي لن تظهر بعده هذه الصفحة لزوار الموقع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899C90-E92A-40EA-8898-2DB866BCAD2B}"/>
</file>

<file path=customXml/itemProps2.xml><?xml version="1.0" encoding="utf-8"?>
<ds:datastoreItem xmlns:ds="http://schemas.openxmlformats.org/officeDocument/2006/customXml" ds:itemID="{85DE4DC1-1305-4735-BA95-4CD3733B2F11}"/>
</file>

<file path=customXml/itemProps3.xml><?xml version="1.0" encoding="utf-8"?>
<ds:datastoreItem xmlns:ds="http://schemas.openxmlformats.org/officeDocument/2006/customXml" ds:itemID="{07A2ED0F-7086-49D7-9695-798825F8B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aahamud</dc:creator>
  <cp:lastModifiedBy>shbrahim</cp:lastModifiedBy>
  <cp:revision>6</cp:revision>
  <dcterms:created xsi:type="dcterms:W3CDTF">2015-05-17T05:55:00Z</dcterms:created>
  <dcterms:modified xsi:type="dcterms:W3CDTF">2015-05-17T06:02:00Z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0x010100B19E44566ED0B7499E64B51136966EA9</vt:lpwstr>
  </property>
</Properties>
</file>