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5223"/>
        <w:gridCol w:w="1343"/>
      </w:tblGrid>
      <w:tr w:rsidR="009D6267" w:rsidTr="00DB6822">
        <w:trPr>
          <w:trHeight w:val="1408"/>
        </w:trPr>
        <w:tc>
          <w:tcPr>
            <w:tcW w:w="1468" w:type="dxa"/>
          </w:tcPr>
          <w:p w:rsidR="009D6267" w:rsidRDefault="009D6267" w:rsidP="00DB6822">
            <w:pPr>
              <w:spacing w:before="240"/>
              <w:jc w:val="center"/>
              <w:rPr>
                <w:rFonts w:ascii="Arial" w:hAnsi="Arial" w:cs="Monotype Koufi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224D2865" wp14:editId="05137C24">
                  <wp:extent cx="1076325" cy="582930"/>
                  <wp:effectExtent l="19050" t="0" r="9525" b="0"/>
                  <wp:docPr id="9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D6267" w:rsidRPr="0085297E" w:rsidRDefault="009D6267" w:rsidP="00DB6822">
            <w:pPr>
              <w:jc w:val="center"/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85297E">
              <w:rPr>
                <w:rFonts w:cs="Monotype Koufi" w:hint="cs"/>
                <w:b/>
                <w:bCs/>
                <w:color w:val="000000"/>
                <w:sz w:val="28"/>
                <w:szCs w:val="28"/>
                <w:rtl/>
              </w:rPr>
              <w:t>بسم الله الرحمن الرحيم</w:t>
            </w:r>
          </w:p>
          <w:p w:rsidR="009D6267" w:rsidRPr="0085297E" w:rsidRDefault="009D6267" w:rsidP="00DB6822">
            <w:pPr>
              <w:jc w:val="center"/>
              <w:rPr>
                <w:rFonts w:asciiTheme="minorBidi" w:hAnsiTheme="minorBidi" w:cs="Monotype Koufi"/>
                <w:sz w:val="28"/>
                <w:szCs w:val="28"/>
                <w:rtl/>
              </w:rPr>
            </w:pPr>
            <w:r w:rsidRPr="0085297E">
              <w:rPr>
                <w:rFonts w:asciiTheme="minorBidi" w:hAnsiTheme="minorBidi" w:cs="Monotype Koufi"/>
                <w:sz w:val="28"/>
                <w:szCs w:val="28"/>
                <w:rtl/>
              </w:rPr>
              <w:t>الهيئة الوطنية للتقويم والاعتماد الأكاديمي   المملكة العربية السعودية</w:t>
            </w:r>
          </w:p>
        </w:tc>
        <w:tc>
          <w:tcPr>
            <w:tcW w:w="1384" w:type="dxa"/>
            <w:vAlign w:val="center"/>
          </w:tcPr>
          <w:p w:rsidR="009D6267" w:rsidRDefault="009D6267" w:rsidP="00DB6822">
            <w:pPr>
              <w:spacing w:before="240"/>
              <w:rPr>
                <w:rFonts w:ascii="Arial" w:hAnsi="Arial" w:cs="Monotype Koufi"/>
                <w:sz w:val="28"/>
                <w:szCs w:val="28"/>
                <w:rtl/>
              </w:rPr>
            </w:pPr>
            <w:r w:rsidRPr="004E618F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578E3590" wp14:editId="05A9AFE8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37465</wp:posOffset>
                  </wp:positionV>
                  <wp:extent cx="483870" cy="46990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81F1B" w:rsidRPr="00D6138C" w:rsidRDefault="00E81F1B" w:rsidP="00E81F1B">
      <w:pPr>
        <w:spacing w:before="240" w:line="480" w:lineRule="exact"/>
        <w:jc w:val="center"/>
        <w:rPr>
          <w:rFonts w:ascii="Arial" w:hAnsi="Arial" w:cs="Monotype Koufi"/>
          <w:sz w:val="28"/>
          <w:szCs w:val="28"/>
        </w:rPr>
      </w:pPr>
      <w:r w:rsidRPr="00D6138C">
        <w:rPr>
          <w:rFonts w:ascii="Arial" w:hAnsi="Arial" w:cs="Monotype Koufi"/>
          <w:sz w:val="28"/>
          <w:szCs w:val="28"/>
          <w:rtl/>
        </w:rPr>
        <w:t>نموذج توصيف مقرر دراسي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6138C" w:rsidRPr="00D6138C" w:rsidTr="009D6267">
        <w:trPr>
          <w:jc w:val="center"/>
        </w:trPr>
        <w:tc>
          <w:tcPr>
            <w:tcW w:w="8640" w:type="dxa"/>
          </w:tcPr>
          <w:p w:rsidR="00E81F1B" w:rsidRPr="00D6138C" w:rsidRDefault="00E81F1B" w:rsidP="009D6267">
            <w:pPr>
              <w:spacing w:before="240" w:after="240"/>
              <w:rPr>
                <w:rFonts w:ascii="Arial" w:hAnsi="Arial"/>
                <w:sz w:val="28"/>
                <w:szCs w:val="28"/>
              </w:rPr>
            </w:pPr>
            <w:r w:rsidRPr="00CE1D89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المؤسسة</w:t>
            </w:r>
            <w:r w:rsidRPr="00D6138C">
              <w:rPr>
                <w:rFonts w:ascii="Arial" w:hAnsi="Arial"/>
                <w:sz w:val="28"/>
                <w:szCs w:val="28"/>
                <w:lang w:bidi="ar-EG"/>
              </w:rPr>
              <w:t>:</w:t>
            </w:r>
            <w:r w:rsidR="00E61E62" w:rsidRPr="00D6138C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جامعة </w:t>
            </w:r>
            <w:r w:rsidR="00D35337" w:rsidRPr="00D6138C">
              <w:rPr>
                <w:rFonts w:ascii="Arial" w:hAnsi="Arial"/>
                <w:sz w:val="28"/>
                <w:szCs w:val="28"/>
                <w:rtl/>
                <w:lang w:bidi="ar-EG"/>
              </w:rPr>
              <w:t>الإمام</w:t>
            </w:r>
            <w:r w:rsidR="00E61E62" w:rsidRPr="00D6138C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محمد بن سعود  </w:t>
            </w:r>
            <w:r w:rsidR="00D35337" w:rsidRPr="00D6138C">
              <w:rPr>
                <w:rFonts w:ascii="Arial" w:hAnsi="Arial"/>
                <w:sz w:val="28"/>
                <w:szCs w:val="28"/>
                <w:rtl/>
                <w:lang w:bidi="ar-EG"/>
              </w:rPr>
              <w:t>الإسلامية</w:t>
            </w:r>
            <w:r w:rsidRPr="00D6138C">
              <w:rPr>
                <w:rFonts w:ascii="Arial" w:hAnsi="Arial"/>
                <w:sz w:val="28"/>
                <w:szCs w:val="28"/>
                <w:lang w:bidi="ar-EG"/>
              </w:rPr>
              <w:tab/>
            </w:r>
          </w:p>
        </w:tc>
      </w:tr>
      <w:tr w:rsidR="00D6138C" w:rsidRPr="00D6138C" w:rsidTr="009D6267">
        <w:trPr>
          <w:jc w:val="center"/>
        </w:trPr>
        <w:tc>
          <w:tcPr>
            <w:tcW w:w="8640" w:type="dxa"/>
          </w:tcPr>
          <w:p w:rsidR="00E81F1B" w:rsidRPr="00D6138C" w:rsidRDefault="00E81F1B" w:rsidP="009D6267">
            <w:pPr>
              <w:spacing w:before="240" w:after="240"/>
              <w:rPr>
                <w:rFonts w:ascii="Arial" w:hAnsi="Arial"/>
                <w:sz w:val="28"/>
                <w:szCs w:val="28"/>
                <w:lang w:bidi="ar-EG"/>
              </w:rPr>
            </w:pPr>
            <w:r w:rsidRPr="00CE1D89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الكلية/القسم</w:t>
            </w:r>
            <w:r w:rsidRPr="00D6138C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</w:t>
            </w:r>
            <w:r w:rsidRPr="00D6138C">
              <w:rPr>
                <w:rFonts w:ascii="Arial" w:hAnsi="Arial"/>
                <w:sz w:val="28"/>
                <w:szCs w:val="28"/>
                <w:lang w:bidi="ar-EG"/>
              </w:rPr>
              <w:t xml:space="preserve"> :</w:t>
            </w:r>
            <w:r w:rsidR="00D97B92" w:rsidRPr="00D6138C">
              <w:rPr>
                <w:rFonts w:ascii="Arial" w:hAnsi="Arial"/>
                <w:sz w:val="28"/>
                <w:szCs w:val="28"/>
                <w:rtl/>
              </w:rPr>
              <w:t>الاقتصاد والعلوم الإدارية</w:t>
            </w:r>
            <w:r w:rsidR="00D97B92" w:rsidRPr="00D6138C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/</w:t>
            </w:r>
            <w:r w:rsidR="00D97B92" w:rsidRPr="00D6138C">
              <w:rPr>
                <w:rFonts w:ascii="Arial" w:hAnsi="Arial"/>
                <w:sz w:val="28"/>
                <w:szCs w:val="28"/>
                <w:rtl/>
              </w:rPr>
              <w:t>القسم: الاقتصاد</w:t>
            </w:r>
          </w:p>
        </w:tc>
      </w:tr>
    </w:tbl>
    <w:p w:rsidR="00E81F1B" w:rsidRPr="00D6138C" w:rsidRDefault="00E81F1B" w:rsidP="00E81F1B">
      <w:pPr>
        <w:pStyle w:val="Heading7"/>
        <w:bidi/>
        <w:spacing w:after="240"/>
        <w:rPr>
          <w:rFonts w:ascii="Arial" w:hAnsi="Arial" w:cs="Monotype Koufi"/>
          <w:sz w:val="28"/>
          <w:szCs w:val="28"/>
          <w:rtl/>
        </w:rPr>
      </w:pPr>
      <w:r w:rsidRPr="00D6138C">
        <w:rPr>
          <w:rFonts w:ascii="Arial" w:hAnsi="Arial" w:cs="Monotype Koufi"/>
          <w:sz w:val="28"/>
          <w:szCs w:val="28"/>
          <w:rtl/>
        </w:rPr>
        <w:t>أ)التعريف بالمقرر الدراسي ومعلومات عامة عنه 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6138C" w:rsidRPr="00D6138C" w:rsidTr="009D6267">
        <w:trPr>
          <w:jc w:val="center"/>
        </w:trPr>
        <w:tc>
          <w:tcPr>
            <w:tcW w:w="8590" w:type="dxa"/>
          </w:tcPr>
          <w:p w:rsidR="00E81F1B" w:rsidRPr="00D6138C" w:rsidRDefault="00E81F1B" w:rsidP="009D626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CE1D89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اسم ورمز المقرر الدراسي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  <w:r w:rsidR="00D97B92" w:rsidRPr="00D6138C">
              <w:rPr>
                <w:rFonts w:ascii="Arial" w:hAnsi="Arial"/>
                <w:sz w:val="28"/>
                <w:szCs w:val="28"/>
                <w:rtl/>
              </w:rPr>
              <w:t>اقتصاديات الطاقة والبيئة  (قصد)   (462)</w:t>
            </w:r>
          </w:p>
        </w:tc>
      </w:tr>
      <w:tr w:rsidR="00D6138C" w:rsidRPr="00D6138C" w:rsidTr="009D6267">
        <w:trPr>
          <w:jc w:val="center"/>
        </w:trPr>
        <w:tc>
          <w:tcPr>
            <w:tcW w:w="8590" w:type="dxa"/>
          </w:tcPr>
          <w:p w:rsidR="00E81F1B" w:rsidRPr="00D6138C" w:rsidRDefault="00E81F1B" w:rsidP="009D626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sz w:val="28"/>
                <w:szCs w:val="28"/>
                <w:rtl/>
              </w:rPr>
            </w:pPr>
            <w:r w:rsidRPr="00CE1D89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عدد الساعات المعتمدة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  <w:r w:rsidR="00A56181">
              <w:rPr>
                <w:rFonts w:ascii="Arial" w:hAnsi="Arial"/>
                <w:sz w:val="32"/>
                <w:szCs w:val="32"/>
                <w:rtl/>
              </w:rPr>
              <w:t>ثلاث وحدات دراسية</w:t>
            </w:r>
            <w:bookmarkStart w:id="0" w:name="_GoBack"/>
            <w:bookmarkEnd w:id="0"/>
          </w:p>
        </w:tc>
      </w:tr>
      <w:tr w:rsidR="00D6138C" w:rsidRPr="00D6138C" w:rsidTr="009D6267">
        <w:trPr>
          <w:jc w:val="center"/>
        </w:trPr>
        <w:tc>
          <w:tcPr>
            <w:tcW w:w="8590" w:type="dxa"/>
          </w:tcPr>
          <w:p w:rsidR="00E81F1B" w:rsidRPr="00D6138C" w:rsidRDefault="00E81F1B" w:rsidP="009D6267">
            <w:pPr>
              <w:spacing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CE1D89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البرنامج أو البرامج الذي يقدم ضمنه المقرر الدراسي</w:t>
            </w:r>
            <w:r w:rsidR="009D6267">
              <w:rPr>
                <w:rFonts w:ascii="Arial" w:hAnsi="Arial" w:hint="cs"/>
                <w:sz w:val="28"/>
                <w:szCs w:val="28"/>
                <w:rtl/>
              </w:rPr>
              <w:t>: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D97B92" w:rsidRPr="00D6138C">
              <w:rPr>
                <w:rFonts w:ascii="Arial" w:hAnsi="Arial"/>
                <w:sz w:val="28"/>
                <w:szCs w:val="28"/>
                <w:rtl/>
              </w:rPr>
              <w:t>برنامج المرحلة الجامعية في قسم الاقتصاد</w:t>
            </w:r>
          </w:p>
        </w:tc>
      </w:tr>
      <w:tr w:rsidR="00D6138C" w:rsidRPr="00D6138C" w:rsidTr="009D6267">
        <w:trPr>
          <w:jc w:val="center"/>
        </w:trPr>
        <w:tc>
          <w:tcPr>
            <w:tcW w:w="8590" w:type="dxa"/>
          </w:tcPr>
          <w:p w:rsidR="00E81F1B" w:rsidRPr="00D6138C" w:rsidRDefault="00E81F1B" w:rsidP="009D626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اسم عضو هيئة التدريس المسؤول عن المقرر الدراسي:</w:t>
            </w:r>
            <w:r w:rsidR="00D97B92" w:rsidRPr="00D6138C">
              <w:rPr>
                <w:rFonts w:ascii="Arial" w:hAnsi="Arial"/>
                <w:sz w:val="28"/>
                <w:szCs w:val="28"/>
                <w:rtl/>
                <w:lang w:val="fr-FR" w:bidi="ar-TN"/>
              </w:rPr>
              <w:t xml:space="preserve"> الدكتورالدغباجي الحمروني</w:t>
            </w:r>
          </w:p>
          <w:p w:rsidR="00D35337" w:rsidRPr="00D6138C" w:rsidRDefault="00D35337" w:rsidP="009D626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sz w:val="28"/>
                <w:szCs w:val="28"/>
              </w:rPr>
            </w:pPr>
          </w:p>
        </w:tc>
      </w:tr>
      <w:tr w:rsidR="00D6138C" w:rsidRPr="00D6138C" w:rsidTr="009D6267">
        <w:trPr>
          <w:jc w:val="center"/>
        </w:trPr>
        <w:tc>
          <w:tcPr>
            <w:tcW w:w="8590" w:type="dxa"/>
          </w:tcPr>
          <w:p w:rsidR="00E81F1B" w:rsidRPr="00D6138C" w:rsidRDefault="00E81F1B" w:rsidP="009D626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CE1D89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السنة أو المستوى الأكاديمي الذي يعطى فيه المقرر الدراسي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>:</w:t>
            </w:r>
            <w:r w:rsidR="00D97B92" w:rsidRPr="00D6138C">
              <w:rPr>
                <w:rFonts w:ascii="Arial" w:hAnsi="Arial"/>
                <w:sz w:val="28"/>
                <w:szCs w:val="28"/>
                <w:rtl/>
              </w:rPr>
              <w:t>المستوى الثامن  (السنة الرابعة)</w:t>
            </w:r>
          </w:p>
        </w:tc>
      </w:tr>
      <w:tr w:rsidR="00D6138C" w:rsidRPr="00D6138C" w:rsidTr="009D6267">
        <w:trPr>
          <w:jc w:val="center"/>
        </w:trPr>
        <w:tc>
          <w:tcPr>
            <w:tcW w:w="8590" w:type="dxa"/>
          </w:tcPr>
          <w:p w:rsidR="00E81F1B" w:rsidRPr="00D6138C" w:rsidRDefault="00E81F1B" w:rsidP="00CE1D89">
            <w:pPr>
              <w:spacing w:line="520" w:lineRule="exact"/>
              <w:rPr>
                <w:rFonts w:ascii="Arial" w:hAnsi="Arial"/>
                <w:sz w:val="28"/>
                <w:szCs w:val="28"/>
              </w:rPr>
            </w:pPr>
            <w:r w:rsidRPr="00CE1D89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 xml:space="preserve">المتطلبات السابقة لهذا </w:t>
            </w:r>
            <w:r w:rsidR="00D97B92" w:rsidRPr="00CE1D89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المقرر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>:</w:t>
            </w:r>
            <w:r w:rsidR="00D97B92" w:rsidRPr="00D6138C">
              <w:rPr>
                <w:rFonts w:ascii="Arial" w:hAnsi="Arial"/>
                <w:sz w:val="28"/>
                <w:szCs w:val="28"/>
                <w:rtl/>
              </w:rPr>
              <w:t xml:space="preserve"> مبادئ الاقتصاد الجزئي (قصد 101), المستوى الثاني</w:t>
            </w:r>
          </w:p>
        </w:tc>
      </w:tr>
      <w:tr w:rsidR="00D6138C" w:rsidRPr="00D6138C" w:rsidTr="009D6267">
        <w:trPr>
          <w:jc w:val="center"/>
        </w:trPr>
        <w:tc>
          <w:tcPr>
            <w:tcW w:w="8590" w:type="dxa"/>
          </w:tcPr>
          <w:p w:rsidR="00E81F1B" w:rsidRPr="00D6138C" w:rsidRDefault="00E81F1B" w:rsidP="009D626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sz w:val="28"/>
                <w:szCs w:val="28"/>
                <w:rtl/>
              </w:rPr>
            </w:pPr>
            <w:r w:rsidRPr="00CE1D89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المتطل</w:t>
            </w:r>
            <w:r w:rsidR="00D97B92" w:rsidRPr="00CE1D89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بات الآنية لهذا المقرر</w:t>
            </w:r>
            <w:r w:rsidR="00D97B92" w:rsidRPr="00D6138C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>:</w:t>
            </w:r>
            <w:r w:rsidR="00D97B92" w:rsidRPr="00D6138C">
              <w:rPr>
                <w:rFonts w:ascii="Arial" w:hAnsi="Arial"/>
                <w:sz w:val="28"/>
                <w:szCs w:val="28"/>
                <w:rtl/>
              </w:rPr>
              <w:t>لا يوجد</w:t>
            </w:r>
          </w:p>
          <w:p w:rsidR="00E81F1B" w:rsidRPr="00D6138C" w:rsidRDefault="00E81F1B" w:rsidP="009D6267">
            <w:p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D6138C" w:rsidRPr="00D6138C" w:rsidTr="009D6267">
        <w:trPr>
          <w:jc w:val="center"/>
        </w:trPr>
        <w:tc>
          <w:tcPr>
            <w:tcW w:w="8590" w:type="dxa"/>
          </w:tcPr>
          <w:p w:rsidR="00E81F1B" w:rsidRPr="00D6138C" w:rsidRDefault="00E81F1B" w:rsidP="009D626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CE1D89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موقع تقديم المقرر إن لم يكن داخل المبنى الرئيس للمؤسسة التعليمية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>:</w:t>
            </w:r>
          </w:p>
          <w:p w:rsidR="00E81F1B" w:rsidRPr="00D6138C" w:rsidRDefault="00E81F1B" w:rsidP="009D6267">
            <w:p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</w:tc>
      </w:tr>
    </w:tbl>
    <w:p w:rsidR="00E81F1B" w:rsidRPr="00D6138C" w:rsidRDefault="00E81F1B" w:rsidP="00E81F1B">
      <w:pPr>
        <w:pStyle w:val="Heading7"/>
        <w:bidi/>
        <w:spacing w:after="240"/>
        <w:rPr>
          <w:rFonts w:ascii="Arial" w:hAnsi="Arial" w:cs="Monotype Koufi"/>
          <w:sz w:val="28"/>
          <w:szCs w:val="28"/>
          <w:lang w:val="en-US"/>
        </w:rPr>
      </w:pPr>
      <w:r w:rsidRPr="00D6138C">
        <w:rPr>
          <w:rFonts w:ascii="Arial" w:hAnsi="Arial" w:cs="Monotype Koufi"/>
          <w:sz w:val="28"/>
          <w:szCs w:val="28"/>
          <w:rtl/>
        </w:rPr>
        <w:t>ب) الأهداف: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6138C" w:rsidRPr="00D6138C" w:rsidTr="009D6267">
        <w:trPr>
          <w:trHeight w:val="690"/>
          <w:jc w:val="center"/>
        </w:trPr>
        <w:tc>
          <w:tcPr>
            <w:tcW w:w="8640" w:type="dxa"/>
          </w:tcPr>
          <w:p w:rsidR="00A108DB" w:rsidRPr="00D6138C" w:rsidRDefault="00E81F1B" w:rsidP="009D6267">
            <w:pPr>
              <w:spacing w:after="0" w:line="240" w:lineRule="auto"/>
              <w:jc w:val="both"/>
              <w:rPr>
                <w:rFonts w:ascii="Arial" w:hAnsi="Arial" w:cs="Monotype Koufi"/>
                <w:sz w:val="28"/>
                <w:szCs w:val="28"/>
                <w:rtl/>
              </w:rPr>
            </w:pPr>
            <w:r w:rsidRPr="00D6138C">
              <w:rPr>
                <w:rFonts w:ascii="Arial" w:hAnsi="Arial" w:cs="Monotype Koufi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</w:p>
          <w:p w:rsidR="00A108DB" w:rsidRPr="00D6138C" w:rsidRDefault="00A108DB" w:rsidP="009D6267">
            <w:pPr>
              <w:spacing w:line="520" w:lineRule="exact"/>
              <w:ind w:left="1134" w:hanging="567"/>
              <w:jc w:val="lowKashida"/>
              <w:rPr>
                <w:rFonts w:ascii="Arial" w:hAnsi="Arial" w:cs="Monotype Koufi"/>
                <w:sz w:val="28"/>
                <w:szCs w:val="28"/>
              </w:rPr>
            </w:pPr>
            <w:r w:rsidRPr="00D6138C">
              <w:rPr>
                <w:rFonts w:ascii="Arial" w:hAnsi="Arial" w:cs="Monotype Koufi"/>
                <w:sz w:val="28"/>
                <w:szCs w:val="28"/>
                <w:rtl/>
              </w:rPr>
              <w:t>أ – المــعــرفـــة : وصف المعرفة التي سيتم اكتسابها في المقرر</w:t>
            </w:r>
          </w:p>
          <w:p w:rsidR="00A108DB" w:rsidRPr="00D6138C" w:rsidRDefault="00A108DB" w:rsidP="009D6267">
            <w:pPr>
              <w:numPr>
                <w:ilvl w:val="0"/>
                <w:numId w:val="4"/>
              </w:numPr>
              <w:spacing w:after="0" w:line="240" w:lineRule="auto"/>
              <w:ind w:left="725" w:right="0" w:hanging="540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تعريف الطالب بمصادر الطاقة المتاحة ودراسة أسواقها والعوامل المؤثرة فيها مع التركيز على النفط .</w:t>
            </w:r>
          </w:p>
          <w:p w:rsidR="00A108DB" w:rsidRPr="00D6138C" w:rsidRDefault="00A108DB" w:rsidP="009D6267">
            <w:pPr>
              <w:numPr>
                <w:ilvl w:val="0"/>
                <w:numId w:val="4"/>
              </w:numPr>
              <w:spacing w:after="0" w:line="240" w:lineRule="auto"/>
              <w:ind w:left="725" w:right="0" w:hanging="540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إلمام الطالب بمعرفة البيئة ومكوناتها وأهمية تحقيق التوازن البيئي.</w:t>
            </w:r>
          </w:p>
          <w:p w:rsidR="00A108DB" w:rsidRPr="00D6138C" w:rsidRDefault="00A108DB" w:rsidP="009D6267">
            <w:pPr>
              <w:numPr>
                <w:ilvl w:val="0"/>
                <w:numId w:val="4"/>
              </w:numPr>
              <w:tabs>
                <w:tab w:val="num" w:pos="725"/>
              </w:tabs>
              <w:spacing w:after="0" w:line="240" w:lineRule="auto"/>
              <w:ind w:left="725" w:right="0" w:hanging="540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lastRenderedPageBreak/>
              <w:t>تمكين الطالب  من معرفة الآليات المطروحة في مجال الطاقة والبيئة.</w:t>
            </w:r>
          </w:p>
          <w:p w:rsidR="00E81F1B" w:rsidRPr="00D6138C" w:rsidRDefault="00A108DB" w:rsidP="009D6267">
            <w:pPr>
              <w:numPr>
                <w:ilvl w:val="0"/>
                <w:numId w:val="4"/>
              </w:numPr>
              <w:tabs>
                <w:tab w:val="num" w:pos="725"/>
              </w:tabs>
              <w:spacing w:after="0" w:line="240" w:lineRule="auto"/>
              <w:ind w:left="725" w:right="0" w:hanging="540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تعريف الطالب بالقضايا البيئية التي تهم المملكة</w:t>
            </w:r>
          </w:p>
          <w:p w:rsidR="00E81F1B" w:rsidRPr="00D6138C" w:rsidRDefault="00E81F1B" w:rsidP="009D6267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D6138C" w:rsidRPr="00D6138C" w:rsidTr="009D6267">
        <w:trPr>
          <w:jc w:val="center"/>
        </w:trPr>
        <w:tc>
          <w:tcPr>
            <w:tcW w:w="8640" w:type="dxa"/>
          </w:tcPr>
          <w:p w:rsidR="00D6138C" w:rsidRDefault="00E81F1B" w:rsidP="009D6267">
            <w:pPr>
              <w:pStyle w:val="Heading7"/>
              <w:bidi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 xml:space="preserve">2-صف بإيجاز أية خطط يتم تنفيذها لتطوير وتحسين  المقرر الدراسي 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. </w:t>
            </w:r>
          </w:p>
          <w:p w:rsidR="00E81F1B" w:rsidRPr="00D6138C" w:rsidRDefault="00BB3414" w:rsidP="009D6267">
            <w:pPr>
              <w:pStyle w:val="Heading7"/>
              <w:numPr>
                <w:ilvl w:val="0"/>
                <w:numId w:val="17"/>
              </w:numPr>
              <w:bidi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الدراسات العلمية الحديثة</w:t>
            </w:r>
          </w:p>
          <w:p w:rsidR="000D075B" w:rsidRPr="00D6138C" w:rsidRDefault="00BB3414" w:rsidP="009D6267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الانترنت</w:t>
            </w:r>
          </w:p>
        </w:tc>
      </w:tr>
    </w:tbl>
    <w:p w:rsidR="00E81F1B" w:rsidRPr="00D6138C" w:rsidRDefault="00E81F1B" w:rsidP="00D6138C">
      <w:pPr>
        <w:pStyle w:val="Heading9"/>
        <w:bidi/>
        <w:jc w:val="both"/>
        <w:rPr>
          <w:rFonts w:cs="Monotype Koufi"/>
          <w:sz w:val="28"/>
          <w:szCs w:val="28"/>
        </w:rPr>
      </w:pPr>
      <w:r w:rsidRPr="00D6138C">
        <w:rPr>
          <w:rFonts w:cs="Monotype Koufi"/>
          <w:sz w:val="28"/>
          <w:szCs w:val="28"/>
          <w:rtl/>
          <w:lang w:val="en-US"/>
        </w:rPr>
        <w:t xml:space="preserve">ج) </w:t>
      </w:r>
      <w:r w:rsidRPr="00D6138C">
        <w:rPr>
          <w:rFonts w:cs="Monotype Koufi"/>
          <w:sz w:val="28"/>
          <w:szCs w:val="28"/>
          <w:rtl/>
        </w:rPr>
        <w:t xml:space="preserve">توصيف المقرر الدراسي 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075"/>
        <w:gridCol w:w="1068"/>
      </w:tblGrid>
      <w:tr w:rsidR="00D6138C" w:rsidRPr="00D6138C" w:rsidTr="009D6267">
        <w:trPr>
          <w:jc w:val="center"/>
        </w:trPr>
        <w:tc>
          <w:tcPr>
            <w:tcW w:w="8640" w:type="dxa"/>
            <w:gridSpan w:val="3"/>
          </w:tcPr>
          <w:p w:rsidR="00E81F1B" w:rsidRPr="00D6138C" w:rsidRDefault="00E81F1B" w:rsidP="009D6267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  <w:lang w:bidi="ar-EG"/>
              </w:rPr>
              <w:t>1-الموضوعات التي  ينبغي تناولها:</w:t>
            </w:r>
          </w:p>
        </w:tc>
      </w:tr>
      <w:tr w:rsidR="00D6138C" w:rsidRPr="00D6138C" w:rsidTr="009D6267">
        <w:trPr>
          <w:jc w:val="center"/>
        </w:trPr>
        <w:tc>
          <w:tcPr>
            <w:tcW w:w="6661" w:type="dxa"/>
          </w:tcPr>
          <w:p w:rsidR="00E81F1B" w:rsidRPr="00D6138C" w:rsidRDefault="00E81F1B" w:rsidP="009D6267">
            <w:pPr>
              <w:jc w:val="center"/>
              <w:rPr>
                <w:rFonts w:ascii="Arial" w:hAnsi="Arial"/>
                <w:sz w:val="28"/>
                <w:szCs w:val="28"/>
                <w:lang w:val="fr-FR" w:bidi="ar-EG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</w:tcPr>
          <w:p w:rsidR="00E81F1B" w:rsidRPr="00D6138C" w:rsidRDefault="00E81F1B" w:rsidP="009D6267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986" w:type="dxa"/>
          </w:tcPr>
          <w:p w:rsidR="00E81F1B" w:rsidRPr="00D6138C" w:rsidRDefault="00E81F1B" w:rsidP="009D6267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D6138C" w:rsidRPr="00D6138C" w:rsidTr="009D6267">
        <w:trPr>
          <w:jc w:val="center"/>
        </w:trPr>
        <w:tc>
          <w:tcPr>
            <w:tcW w:w="6661" w:type="dxa"/>
            <w:vAlign w:val="center"/>
          </w:tcPr>
          <w:p w:rsidR="00D8118F" w:rsidRPr="00D6138C" w:rsidRDefault="00D8118F" w:rsidP="009D6267">
            <w:pPr>
              <w:numPr>
                <w:ilvl w:val="0"/>
                <w:numId w:val="5"/>
              </w:numPr>
              <w:spacing w:after="0"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الأهمية الاقتصادية للطاقة . </w:t>
            </w:r>
          </w:p>
          <w:p w:rsidR="00D8118F" w:rsidRPr="00D6138C" w:rsidRDefault="00D8118F" w:rsidP="009D6267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2- مصادر الطاقة المختلفة . </w:t>
            </w:r>
          </w:p>
        </w:tc>
        <w:tc>
          <w:tcPr>
            <w:tcW w:w="993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986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</w:tr>
      <w:tr w:rsidR="00D6138C" w:rsidRPr="00D6138C" w:rsidTr="009D6267">
        <w:trPr>
          <w:jc w:val="center"/>
        </w:trPr>
        <w:tc>
          <w:tcPr>
            <w:tcW w:w="6661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3- تطور الطلب على الطاقة وعرضها والعوامل المحددة لكل منهما . </w:t>
            </w:r>
          </w:p>
        </w:tc>
        <w:tc>
          <w:tcPr>
            <w:tcW w:w="993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986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</w:tr>
      <w:tr w:rsidR="00D6138C" w:rsidRPr="00D6138C" w:rsidTr="009D6267">
        <w:trPr>
          <w:jc w:val="center"/>
        </w:trPr>
        <w:tc>
          <w:tcPr>
            <w:tcW w:w="6661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4- مصادر الطاقة الحالية والمستقبلية وإمكانية الإحلال بين البدائل . </w:t>
            </w:r>
          </w:p>
        </w:tc>
        <w:tc>
          <w:tcPr>
            <w:tcW w:w="993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986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</w:tr>
      <w:tr w:rsidR="00D6138C" w:rsidRPr="00D6138C" w:rsidTr="009D6267">
        <w:trPr>
          <w:jc w:val="center"/>
        </w:trPr>
        <w:tc>
          <w:tcPr>
            <w:tcW w:w="6661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5- سوق النفط: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ab/>
              <w:t xml:space="preserve">- الخصائص الأساسية لسلعة النفط . </w:t>
            </w:r>
          </w:p>
          <w:p w:rsidR="00D8118F" w:rsidRPr="00D6138C" w:rsidRDefault="00D8118F" w:rsidP="009D6267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ab/>
              <w:t xml:space="preserve">- هيكل السوق العالمية للنفط وتطوره . </w:t>
            </w:r>
          </w:p>
          <w:p w:rsidR="00D8118F" w:rsidRPr="00D6138C" w:rsidRDefault="00D8118F" w:rsidP="009D6267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ab/>
              <w:t xml:space="preserve">- نظرية الموارد الناضبة . </w:t>
            </w:r>
          </w:p>
          <w:p w:rsidR="00D8118F" w:rsidRPr="00D6138C" w:rsidRDefault="00D8118F" w:rsidP="009D6267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ab/>
              <w:t xml:space="preserve">- إنتاج وتسعير النفط في ضوء النظرية الاقتصادية . </w:t>
            </w:r>
          </w:p>
          <w:p w:rsidR="00D8118F" w:rsidRPr="00D6138C" w:rsidRDefault="00D8118F" w:rsidP="009D6267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ab/>
              <w:t xml:space="preserve">- آلية تحديد أسعار النفط في ظل العولمة الاقتصادية . </w:t>
            </w:r>
          </w:p>
          <w:p w:rsidR="00D8118F" w:rsidRPr="00D6138C" w:rsidRDefault="00D8118F" w:rsidP="009D6267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ab/>
              <w:t xml:space="preserve">- تسويق النفط . </w:t>
            </w:r>
          </w:p>
          <w:p w:rsidR="00D8118F" w:rsidRPr="00D6138C" w:rsidRDefault="00D8118F" w:rsidP="009D6267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ab/>
              <w:t xml:space="preserve">- الطاقة في المملكة . </w:t>
            </w:r>
          </w:p>
        </w:tc>
        <w:tc>
          <w:tcPr>
            <w:tcW w:w="993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986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</w:tr>
      <w:tr w:rsidR="00D6138C" w:rsidRPr="00D6138C" w:rsidTr="009D6267">
        <w:trPr>
          <w:jc w:val="center"/>
        </w:trPr>
        <w:tc>
          <w:tcPr>
            <w:tcW w:w="6661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6- مفهوم البيئة ومفهوم التلوث وأنواعه وأسبابه . </w:t>
            </w:r>
          </w:p>
        </w:tc>
        <w:tc>
          <w:tcPr>
            <w:tcW w:w="993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986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</w:tr>
      <w:tr w:rsidR="00D6138C" w:rsidRPr="00D6138C" w:rsidTr="009D6267">
        <w:trPr>
          <w:jc w:val="center"/>
        </w:trPr>
        <w:tc>
          <w:tcPr>
            <w:tcW w:w="6661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7- التوازن البيئي . </w:t>
            </w:r>
          </w:p>
          <w:p w:rsidR="00D8118F" w:rsidRPr="00D6138C" w:rsidRDefault="00D8118F" w:rsidP="009D6267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8- الآثار الاقتصادية للتلوث البيئي . </w:t>
            </w:r>
          </w:p>
          <w:p w:rsidR="00D8118F" w:rsidRPr="00D6138C" w:rsidRDefault="00D8118F" w:rsidP="009D6267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lastRenderedPageBreak/>
              <w:t xml:space="preserve">9- علاج التلوث البيئي . </w:t>
            </w:r>
          </w:p>
        </w:tc>
        <w:tc>
          <w:tcPr>
            <w:tcW w:w="993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986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</w:tr>
      <w:tr w:rsidR="00D6138C" w:rsidRPr="00D6138C" w:rsidTr="009D6267">
        <w:trPr>
          <w:jc w:val="center"/>
        </w:trPr>
        <w:tc>
          <w:tcPr>
            <w:tcW w:w="6661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lastRenderedPageBreak/>
              <w:t xml:space="preserve">10- المعايير البيئية والتجارة الدولية . </w:t>
            </w:r>
          </w:p>
        </w:tc>
        <w:tc>
          <w:tcPr>
            <w:tcW w:w="993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986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</w:tr>
      <w:tr w:rsidR="00D6138C" w:rsidRPr="00D6138C" w:rsidTr="009D6267">
        <w:trPr>
          <w:trHeight w:val="773"/>
          <w:jc w:val="center"/>
        </w:trPr>
        <w:tc>
          <w:tcPr>
            <w:tcW w:w="6661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11- حماية البيئة في الإسلام ( مفهومهاوتدابير حمايتها) . </w:t>
            </w:r>
          </w:p>
        </w:tc>
        <w:tc>
          <w:tcPr>
            <w:tcW w:w="993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986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</w:tr>
      <w:tr w:rsidR="00D6138C" w:rsidRPr="00D6138C" w:rsidTr="009D6267">
        <w:trPr>
          <w:trHeight w:val="773"/>
          <w:jc w:val="center"/>
        </w:trPr>
        <w:tc>
          <w:tcPr>
            <w:tcW w:w="6661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12- قضايا البيئة في المملكة ( المحميات الطبيعية، التصحر، حماية المياه)</w:t>
            </w:r>
          </w:p>
        </w:tc>
        <w:tc>
          <w:tcPr>
            <w:tcW w:w="993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986" w:type="dxa"/>
            <w:vAlign w:val="center"/>
          </w:tcPr>
          <w:p w:rsidR="00D8118F" w:rsidRPr="00D6138C" w:rsidRDefault="00D8118F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</w:tr>
    </w:tbl>
    <w:p w:rsidR="00E81F1B" w:rsidRPr="00D6138C" w:rsidRDefault="00E81F1B" w:rsidP="00E81F1B">
      <w:pPr>
        <w:rPr>
          <w:rFonts w:ascii="Arial" w:hAnsi="Arial"/>
          <w:sz w:val="28"/>
          <w:szCs w:val="28"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743"/>
        <w:gridCol w:w="1646"/>
        <w:gridCol w:w="1839"/>
        <w:gridCol w:w="2130"/>
      </w:tblGrid>
      <w:tr w:rsidR="00D6138C" w:rsidRPr="00D6138C" w:rsidTr="009D6267">
        <w:trPr>
          <w:trHeight w:val="647"/>
          <w:jc w:val="center"/>
        </w:trPr>
        <w:tc>
          <w:tcPr>
            <w:tcW w:w="8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6138C" w:rsidRDefault="00E81F1B" w:rsidP="009D6267">
            <w:pPr>
              <w:pStyle w:val="Heading7"/>
              <w:bidi/>
              <w:spacing w:after="120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2-مكونات المقرر الدراسي (إجمالي عدد ساعات التدريس لكل فصل دراسي): </w:t>
            </w:r>
            <w:r w:rsidRPr="00D6138C">
              <w:rPr>
                <w:rFonts w:ascii="Arial" w:hAnsi="Arial"/>
                <w:sz w:val="28"/>
                <w:szCs w:val="28"/>
              </w:rPr>
              <w:tab/>
            </w:r>
            <w:r w:rsidRPr="00D6138C">
              <w:rPr>
                <w:rFonts w:ascii="Arial" w:hAnsi="Arial"/>
                <w:sz w:val="28"/>
                <w:szCs w:val="28"/>
              </w:rPr>
              <w:tab/>
            </w:r>
          </w:p>
        </w:tc>
      </w:tr>
      <w:tr w:rsidR="00D6138C" w:rsidRPr="00D6138C" w:rsidTr="009D6267">
        <w:trPr>
          <w:trHeight w:val="104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6138C" w:rsidRDefault="00E81F1B" w:rsidP="009D6267">
            <w:pPr>
              <w:pStyle w:val="Heading7"/>
              <w:bidi/>
              <w:spacing w:after="120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المحاضرة:</w:t>
            </w:r>
          </w:p>
          <w:p w:rsidR="00D35337" w:rsidRPr="00D6138C" w:rsidRDefault="00D35337" w:rsidP="009D6267">
            <w:pPr>
              <w:rPr>
                <w:rFonts w:ascii="Arial" w:hAnsi="Arial"/>
                <w:sz w:val="28"/>
                <w:szCs w:val="28"/>
                <w:lang w:val="en-AU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3ساعات اسبوعيا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6138C" w:rsidRDefault="00E81F1B" w:rsidP="009D6267">
            <w:pPr>
              <w:pStyle w:val="Heading7"/>
              <w:bidi/>
              <w:spacing w:after="120"/>
              <w:jc w:val="center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مادة الدرس: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6138C" w:rsidRDefault="00E81F1B" w:rsidP="009D6267">
            <w:pPr>
              <w:pStyle w:val="Heading7"/>
              <w:bidi/>
              <w:spacing w:after="120"/>
              <w:jc w:val="center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المختبر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6138C" w:rsidRDefault="00E81F1B" w:rsidP="009D6267">
            <w:pPr>
              <w:pStyle w:val="Heading7"/>
              <w:bidi/>
              <w:spacing w:after="120"/>
              <w:jc w:val="center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عملي/ميداني/      تدريبي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6138C" w:rsidRDefault="00E81F1B" w:rsidP="009D6267">
            <w:pPr>
              <w:pStyle w:val="Heading7"/>
              <w:bidi/>
              <w:spacing w:after="120"/>
              <w:jc w:val="center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أخرى:</w:t>
            </w:r>
          </w:p>
        </w:tc>
      </w:tr>
      <w:tr w:rsidR="00D6138C" w:rsidRPr="00947899" w:rsidTr="009D6267">
        <w:trPr>
          <w:trHeight w:val="104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8C" w:rsidRPr="00947899" w:rsidRDefault="00D6138C" w:rsidP="009D6267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t>3 ساعات أسبوعيا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8C" w:rsidRPr="00947899" w:rsidRDefault="00D6138C" w:rsidP="009D6267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t>15 أسبوع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8C" w:rsidRPr="00947899" w:rsidRDefault="00D6138C" w:rsidP="009D6267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8C" w:rsidRPr="00947899" w:rsidRDefault="00D6138C" w:rsidP="009D6267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8C" w:rsidRPr="00947899" w:rsidRDefault="00D6138C" w:rsidP="009D6267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</w:p>
        </w:tc>
      </w:tr>
    </w:tbl>
    <w:p w:rsidR="00E81F1B" w:rsidRPr="00D6138C" w:rsidRDefault="00E81F1B" w:rsidP="00E81F1B">
      <w:pPr>
        <w:rPr>
          <w:rFonts w:ascii="Arial" w:hAnsi="Arial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D6138C" w:rsidRPr="00D6138C" w:rsidTr="009D6267">
        <w:trPr>
          <w:trHeight w:val="647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6138C" w:rsidRDefault="00E81F1B" w:rsidP="009D6267">
            <w:pPr>
              <w:pStyle w:val="Heading7"/>
              <w:bidi/>
              <w:spacing w:after="12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 w:cs="Monotype Koufi"/>
                <w:sz w:val="28"/>
                <w:szCs w:val="28"/>
                <w:rtl/>
              </w:rPr>
              <w:t xml:space="preserve">3-ساعات دراسة خاصة 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E81F1B" w:rsidRPr="00D6138C" w:rsidRDefault="009152CF" w:rsidP="009D6267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ال</w:t>
            </w:r>
            <w:r w:rsidR="00BB3414" w:rsidRPr="00D6138C">
              <w:rPr>
                <w:rFonts w:ascii="Arial" w:hAnsi="Arial"/>
                <w:sz w:val="28"/>
                <w:szCs w:val="28"/>
                <w:rtl/>
              </w:rPr>
              <w:t>ساعات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 ال</w:t>
            </w:r>
            <w:r w:rsidR="00BB3414" w:rsidRPr="00D6138C">
              <w:rPr>
                <w:rFonts w:ascii="Arial" w:hAnsi="Arial"/>
                <w:sz w:val="28"/>
                <w:szCs w:val="28"/>
                <w:rtl/>
              </w:rPr>
              <w:t xml:space="preserve">مكتبية 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>التي يقوم بها مدرس المادة كافية لمساعدة الطلاب</w:t>
            </w:r>
          </w:p>
        </w:tc>
      </w:tr>
    </w:tbl>
    <w:p w:rsidR="00E81F1B" w:rsidRPr="00D6138C" w:rsidRDefault="00E81F1B" w:rsidP="00E81F1B">
      <w:pPr>
        <w:rPr>
          <w:rFonts w:ascii="Arial" w:hAnsi="Arial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5647"/>
        <w:gridCol w:w="1363"/>
        <w:gridCol w:w="1309"/>
      </w:tblGrid>
      <w:tr w:rsidR="00D6138C" w:rsidRPr="00D6138C" w:rsidTr="009D6267">
        <w:trPr>
          <w:trHeight w:val="2542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1B" w:rsidRPr="00D6138C" w:rsidRDefault="00E81F1B" w:rsidP="009D626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Monotype Koufi"/>
                <w:sz w:val="28"/>
                <w:szCs w:val="28"/>
                <w:rtl/>
              </w:rPr>
            </w:pPr>
            <w:r w:rsidRPr="00D6138C">
              <w:rPr>
                <w:rFonts w:ascii="Arial" w:hAnsi="Arial" w:cs="Monotype Koufi"/>
                <w:sz w:val="28"/>
                <w:szCs w:val="28"/>
                <w:rtl/>
              </w:rPr>
              <w:t xml:space="preserve">4-تطوير نتائج التعلم في  مختلف مجالات التعلم  </w:t>
            </w:r>
          </w:p>
          <w:p w:rsidR="00E81F1B" w:rsidRPr="00D6138C" w:rsidRDefault="00E81F1B" w:rsidP="009D626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E81F1B" w:rsidRPr="00D6138C" w:rsidRDefault="00E81F1B" w:rsidP="009D6267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موجز سريع للمعارف أو المهارات التي يسعى المقرر الدراسي إلى تنميتها. </w:t>
            </w:r>
          </w:p>
          <w:p w:rsidR="00E81F1B" w:rsidRPr="00D6138C" w:rsidRDefault="00E81F1B" w:rsidP="009D6267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توصيف لاستراتيجيات التدريس المستخدمة في  المقرر الدراسي بغية تطوير تلك المعارف أو المهارات. </w:t>
            </w:r>
          </w:p>
          <w:p w:rsidR="00E81F1B" w:rsidRPr="00E75EC9" w:rsidRDefault="00E81F1B" w:rsidP="009D6267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</w:t>
            </w:r>
          </w:p>
        </w:tc>
      </w:tr>
      <w:tr w:rsidR="00D6138C" w:rsidRPr="00D6138C" w:rsidTr="009D6267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21112" w:rsidRDefault="00CE1D89" w:rsidP="009D6267">
            <w:pPr>
              <w:pStyle w:val="Heading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Monotype Koufi"/>
                <w:sz w:val="28"/>
                <w:szCs w:val="28"/>
              </w:rPr>
            </w:pPr>
            <w:r>
              <w:rPr>
                <w:rFonts w:ascii="Arial" w:hAnsi="Arial" w:cs="Monotype Koufi" w:hint="cs"/>
                <w:sz w:val="28"/>
                <w:szCs w:val="28"/>
                <w:rtl/>
              </w:rPr>
              <w:t xml:space="preserve">أ- </w:t>
            </w:r>
            <w:r w:rsidR="00E81F1B" w:rsidRPr="00121112">
              <w:rPr>
                <w:rFonts w:ascii="Arial" w:hAnsi="Arial" w:cs="Monotype Koufi"/>
                <w:sz w:val="28"/>
                <w:szCs w:val="28"/>
                <w:rtl/>
              </w:rPr>
              <w:t>المعارف:</w:t>
            </w:r>
          </w:p>
        </w:tc>
      </w:tr>
      <w:tr w:rsidR="00D6138C" w:rsidRPr="00D6138C" w:rsidTr="009D6267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121112" w:rsidRDefault="00E81F1B" w:rsidP="009D6267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  <w:rtl/>
                <w:lang w:bidi="ar-TN"/>
              </w:rPr>
            </w:pPr>
            <w:r w:rsidRPr="00121112">
              <w:rPr>
                <w:rFonts w:ascii="Arial" w:hAnsi="Arial" w:cs="Monotype Koufi"/>
                <w:sz w:val="28"/>
                <w:szCs w:val="28"/>
                <w:rtl/>
              </w:rPr>
              <w:t>1-توصيف للمعارف المراد اكتسابها:</w:t>
            </w:r>
          </w:p>
          <w:p w:rsidR="006F7C20" w:rsidRPr="00D6138C" w:rsidRDefault="006F7C20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تعريف الطالب بمصادر الطاقة </w:t>
            </w:r>
            <w:r w:rsidR="00121112">
              <w:rPr>
                <w:rFonts w:ascii="Arial" w:hAnsi="Arial"/>
                <w:sz w:val="28"/>
                <w:szCs w:val="28"/>
                <w:rtl/>
              </w:rPr>
              <w:t>المتاحة ودراسة أسواقها والعوامل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المؤثرة فيها مع التركيز على 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lastRenderedPageBreak/>
              <w:t>النفط .</w:t>
            </w:r>
          </w:p>
          <w:p w:rsidR="006F7C20" w:rsidRPr="00D6138C" w:rsidRDefault="006F7C20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إلمام الطالب بمعرفة البيئة ومكوناتها وأهمية تحقيق التوازن البيئي.</w:t>
            </w:r>
          </w:p>
          <w:p w:rsidR="006F7C20" w:rsidRPr="00D6138C" w:rsidRDefault="006F7C20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تمكين الطالب  من معرفة الآليات المطروحة في مجال الطاقة والبيئة</w:t>
            </w:r>
          </w:p>
          <w:p w:rsidR="00E81F1B" w:rsidRPr="00D6138C" w:rsidRDefault="006F7C20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تعريف الطالب بالقضايا البيئية التي تهم المملكة</w:t>
            </w:r>
          </w:p>
        </w:tc>
      </w:tr>
      <w:tr w:rsidR="00D6138C" w:rsidRPr="00D6138C" w:rsidTr="009D6267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21112" w:rsidRDefault="00E81F1B" w:rsidP="009D6267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121112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>2-استراتيجيات التدريس المستخدمة لتنمية تلك المعارف:</w:t>
            </w:r>
          </w:p>
          <w:p w:rsidR="00A37ECA" w:rsidRPr="00D6138C" w:rsidRDefault="00A37ECA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إلقاء المحاضرات على الطلاب؛ تبدأ المحاضرة بعرض للمحاور التي سيتم تقديمها في المحاضرة مع ربطها بالمحاضرة السابقة. وتختم المحاضرة بإعطاء مراجعة سريعة لأهم ما قدم خلالها.</w:t>
            </w:r>
          </w:p>
          <w:p w:rsidR="00E81F1B" w:rsidRPr="00D6138C" w:rsidRDefault="00A37ECA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التمارين الفردية والجماعية، التي تركز على إكساب الطالب القدرة على البحث عن المعلومات واستخدامها في دراسة مسائل الطاقة والبيئة.</w:t>
            </w:r>
          </w:p>
        </w:tc>
      </w:tr>
      <w:tr w:rsidR="00D6138C" w:rsidRPr="00D6138C" w:rsidTr="009D6267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A" w:rsidRPr="00121112" w:rsidRDefault="00E81F1B" w:rsidP="009D6267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  <w:rtl/>
              </w:rPr>
            </w:pPr>
            <w:r w:rsidRPr="00121112">
              <w:rPr>
                <w:rFonts w:ascii="Arial" w:hAnsi="Arial" w:cs="Monotype Koufi"/>
                <w:sz w:val="28"/>
                <w:szCs w:val="28"/>
                <w:rtl/>
              </w:rPr>
              <w:t>3-طرق تقويم المعارف المكتسبة:</w:t>
            </w:r>
          </w:p>
          <w:p w:rsidR="007B5B72" w:rsidRPr="00D6138C" w:rsidRDefault="007B5B72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اختبار الأعمال الفصلية: اختبار أو اثنين خلال الفصل (30% منالدرجة النهائية).</w:t>
            </w:r>
          </w:p>
          <w:p w:rsidR="007B5B72" w:rsidRPr="00D6138C" w:rsidRDefault="007B5B72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الاختبار النهائي (60% من الدرجة النهائية).</w:t>
            </w:r>
          </w:p>
          <w:p w:rsidR="00E81F1B" w:rsidRPr="00D6138C" w:rsidRDefault="007B5B72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يحق للأستاذ تخصيص جزء من درجات الأعمال الفصلية لاختبارات</w:t>
            </w:r>
            <w:r w:rsidR="00423C25" w:rsidRPr="00D6138C">
              <w:rPr>
                <w:rFonts w:ascii="Arial" w:hAnsi="Arial"/>
                <w:sz w:val="28"/>
                <w:szCs w:val="28"/>
                <w:rtl/>
              </w:rPr>
              <w:t>سريعة، أو أي نوع من المشاركات المحفزة لتعلم الطلاب(10% من الدرجة النهائية).</w:t>
            </w:r>
          </w:p>
        </w:tc>
      </w:tr>
      <w:tr w:rsidR="00D6138C" w:rsidRPr="00D6138C" w:rsidTr="009D6267">
        <w:trPr>
          <w:trHeight w:val="891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21112" w:rsidRDefault="00E81F1B" w:rsidP="009D6267">
            <w:pPr>
              <w:pStyle w:val="Heading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Monotype Koufi"/>
                <w:sz w:val="28"/>
                <w:szCs w:val="28"/>
              </w:rPr>
            </w:pPr>
            <w:r w:rsidRPr="00121112">
              <w:rPr>
                <w:rFonts w:ascii="Arial" w:hAnsi="Arial" w:cs="Monotype Koufi"/>
                <w:sz w:val="28"/>
                <w:szCs w:val="28"/>
                <w:rtl/>
              </w:rPr>
              <w:t>المهارات الإدراكية:</w:t>
            </w:r>
          </w:p>
        </w:tc>
      </w:tr>
      <w:tr w:rsidR="00D6138C" w:rsidRPr="00D6138C" w:rsidTr="009D6267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121112" w:rsidRDefault="00E81F1B" w:rsidP="009D6267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121112">
              <w:rPr>
                <w:rFonts w:ascii="Arial" w:hAnsi="Arial" w:cs="Monotype Koufi"/>
                <w:sz w:val="28"/>
                <w:szCs w:val="28"/>
                <w:rtl/>
              </w:rPr>
              <w:t>1-توصيف للمهارات الإدراكية المراد تنميتها:</w:t>
            </w:r>
          </w:p>
          <w:p w:rsidR="00423C25" w:rsidRPr="00D6138C" w:rsidRDefault="00423C25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القدرة على  دراسة أسواق مصادر الطاقة وتحليل  العوامل المؤثرة فيها.</w:t>
            </w:r>
          </w:p>
          <w:p w:rsidR="00423C25" w:rsidRPr="00D6138C" w:rsidRDefault="00423C25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القدرة على تحليل العوامل المؤثرة في الطاقة والبيئة.</w:t>
            </w:r>
          </w:p>
          <w:p w:rsidR="00423C25" w:rsidRPr="00D6138C" w:rsidRDefault="00423C25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 القدرة على دراسة القضايا البيئية التي تهم المملكة العربية السعودية.</w:t>
            </w:r>
          </w:p>
          <w:p w:rsidR="00E81F1B" w:rsidRPr="00D6138C" w:rsidRDefault="00423C25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القدرة على الإطلاع على  الكتابات التي تخص اقتصاديات الطاقة والبيئة  باللغة الانكليزية.</w:t>
            </w:r>
          </w:p>
        </w:tc>
      </w:tr>
      <w:tr w:rsidR="00D6138C" w:rsidRPr="00D6138C" w:rsidTr="009D6267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5" w:rsidRPr="00121112" w:rsidRDefault="00E81F1B" w:rsidP="009D6267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  <w:rtl/>
              </w:rPr>
            </w:pPr>
            <w:r w:rsidRPr="00121112">
              <w:rPr>
                <w:rFonts w:ascii="Arial" w:hAnsi="Arial" w:cs="Monotype Koufi"/>
                <w:sz w:val="28"/>
                <w:szCs w:val="28"/>
                <w:rtl/>
              </w:rPr>
              <w:t>2-استراتيجيات التدريس المستخدمة لتنمية تلك المهارات:</w:t>
            </w:r>
          </w:p>
          <w:p w:rsidR="00423C25" w:rsidRPr="00D6138C" w:rsidRDefault="00423C25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ت</w:t>
            </w:r>
            <w:r w:rsidR="00121112">
              <w:rPr>
                <w:rFonts w:ascii="Arial" w:hAnsi="Arial" w:hint="cs"/>
                <w:sz w:val="28"/>
                <w:szCs w:val="28"/>
                <w:rtl/>
              </w:rPr>
              <w:t>دريب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 الطالب على المبادرة بطرح الحلول لمسائل الطاقة والبيئة التي يتم مناقشها في المحاضرة. </w:t>
            </w:r>
          </w:p>
          <w:p w:rsidR="00423C25" w:rsidRPr="00D6138C" w:rsidRDefault="00423C25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مساعدة الطلاب على التفكير المنطقي لحل المسائل من خلال </w:t>
            </w:r>
            <w:r w:rsidR="009D6267">
              <w:rPr>
                <w:rFonts w:ascii="Arial" w:hAnsi="Arial"/>
                <w:sz w:val="28"/>
                <w:szCs w:val="28"/>
                <w:rtl/>
              </w:rPr>
              <w:t>خطوات محددة</w:t>
            </w:r>
            <w:r w:rsidR="009D6267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>ومتسلسلة.</w:t>
            </w:r>
          </w:p>
          <w:p w:rsidR="00423C25" w:rsidRPr="00D6138C" w:rsidRDefault="00423C25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إعطاء الطلاب تمارين لصقل مهاراتهم في هذا الجانب.</w:t>
            </w:r>
          </w:p>
          <w:p w:rsidR="00E81F1B" w:rsidRPr="00D6138C" w:rsidRDefault="00423C25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مناقشة مسائل واقعية في مجال الطاقة والبيئة وكيفية حلها.</w:t>
            </w:r>
          </w:p>
        </w:tc>
      </w:tr>
      <w:tr w:rsidR="00D6138C" w:rsidRPr="00D6138C" w:rsidTr="009D6267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5" w:rsidRPr="008D4984" w:rsidRDefault="00E81F1B" w:rsidP="009D6267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3</w:t>
            </w:r>
            <w:r w:rsidRPr="008D4984">
              <w:rPr>
                <w:rFonts w:ascii="Arial" w:hAnsi="Arial" w:cs="Monotype Koufi"/>
                <w:sz w:val="28"/>
                <w:szCs w:val="28"/>
                <w:rtl/>
              </w:rPr>
              <w:t>-طرق تقويم المهارات الإدراكية لدى الطلاب:</w:t>
            </w:r>
          </w:p>
          <w:p w:rsidR="00E81F1B" w:rsidRPr="009D6267" w:rsidRDefault="00423C25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يتضمن كل اختبار على الأقل مسألة تطبيقية</w:t>
            </w:r>
            <w:r w:rsidR="009D6267">
              <w:rPr>
                <w:rFonts w:ascii="Arial" w:hAnsi="Arial"/>
                <w:sz w:val="28"/>
                <w:szCs w:val="28"/>
                <w:rtl/>
              </w:rPr>
              <w:t xml:space="preserve"> في مجالات الطاقة والبيئة تتطلب</w:t>
            </w:r>
            <w:r w:rsidR="009D6267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9D6267">
              <w:rPr>
                <w:rFonts w:ascii="Arial" w:hAnsi="Arial"/>
                <w:sz w:val="28"/>
                <w:szCs w:val="28"/>
                <w:rtl/>
              </w:rPr>
              <w:t>إعمال الذهن في حلها ، وتقييم الطالب بناء على الاختيار المناسب للمنهجية، وطريقة استخدامها لحل المسألة محل البحث، مع إعطاء درجات إضافية للحلول والتوصيات المبتكرة.</w:t>
            </w:r>
          </w:p>
        </w:tc>
      </w:tr>
      <w:tr w:rsidR="00D6138C" w:rsidRPr="00D6138C" w:rsidTr="009D6267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8D4984" w:rsidRDefault="00E81F1B" w:rsidP="009D6267">
            <w:pPr>
              <w:pStyle w:val="Heading7"/>
              <w:bidi/>
              <w:spacing w:after="120"/>
              <w:rPr>
                <w:rFonts w:ascii="Arial" w:hAnsi="Arial" w:cs="Monotype Koufi"/>
                <w:sz w:val="28"/>
                <w:szCs w:val="28"/>
              </w:rPr>
            </w:pPr>
            <w:r w:rsidRPr="008D4984">
              <w:rPr>
                <w:rFonts w:ascii="Arial" w:hAnsi="Arial" w:cs="Monotype Koufi"/>
                <w:sz w:val="28"/>
                <w:szCs w:val="28"/>
                <w:rtl/>
              </w:rPr>
              <w:t>ج.  مهارات التعامل مع الآخرين و تحمل المسؤولية:</w:t>
            </w:r>
          </w:p>
        </w:tc>
      </w:tr>
      <w:tr w:rsidR="00D6138C" w:rsidRPr="00D6138C" w:rsidTr="009D6267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8D4984" w:rsidRDefault="00E81F1B" w:rsidP="009D6267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  <w:rtl/>
              </w:rPr>
            </w:pPr>
            <w:r w:rsidRPr="008D4984">
              <w:rPr>
                <w:rFonts w:ascii="Arial" w:hAnsi="Arial" w:cs="Monotype Koufi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423C25" w:rsidRPr="00D6138C" w:rsidRDefault="00423C25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القدرة على مناقشة قضايا ومسائل اقتصاديات الطاقة والبيئة وحلها ضمن فرق ومجموعات العمل، سواء كان دور الطالب فيها رئيساً للفريق، أو عضواً.</w:t>
            </w:r>
          </w:p>
          <w:p w:rsidR="00423C25" w:rsidRPr="00D6138C" w:rsidRDefault="00423C25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القدرة على قيادة فرق العمل للوصول إلى إجماع حول كيفية حل قضايا الطاقة والبيئة محل 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lastRenderedPageBreak/>
              <w:t>النقاش.</w:t>
            </w:r>
          </w:p>
          <w:p w:rsidR="00423C25" w:rsidRPr="00D6138C" w:rsidRDefault="00423C25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المبادرة في التعرف على مسائل اقتصاديات  الطاقة والبيئة  التي تتطلب حلاً، والطريقة المناسبة لمعالجتها بشكل فردي، أو من خلال فريق عمل.</w:t>
            </w:r>
          </w:p>
          <w:p w:rsidR="00423C25" w:rsidRPr="00D6138C" w:rsidRDefault="00423C25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القدرة على تحمل المسئولية في التعلم، والتعرف على مصادر المعلومات الجديدة، وطريقة استخدامها، وأدوات تحليلها.</w:t>
            </w:r>
          </w:p>
          <w:p w:rsidR="00423C25" w:rsidRPr="00D6138C" w:rsidRDefault="00423C25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القدرة على التعبير عن رأيه في المسائل المحتملة لأكثر من رأي، بطريقة تراعي مشاعر الآخرين، ولا تتعارض مع قيم المجتمع وأخلاقياته. </w:t>
            </w:r>
          </w:p>
          <w:p w:rsidR="00E81F1B" w:rsidRPr="00D6138C" w:rsidRDefault="00E81F1B" w:rsidP="009D6267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6138C" w:rsidRPr="00D6138C" w:rsidTr="009D6267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8D4984" w:rsidRDefault="00E81F1B" w:rsidP="009D6267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  <w:rtl/>
              </w:rPr>
            </w:pPr>
            <w:r w:rsidRPr="008D4984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>2-استراتيجيات التعليم المستخدمة في تطوير هذه المهارات:</w:t>
            </w:r>
          </w:p>
          <w:p w:rsidR="00423C25" w:rsidRPr="009D6267" w:rsidRDefault="00423C25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9D6267">
              <w:rPr>
                <w:rFonts w:ascii="Arial" w:hAnsi="Arial"/>
                <w:sz w:val="28"/>
                <w:szCs w:val="28"/>
                <w:rtl/>
              </w:rPr>
              <w:t xml:space="preserve">يتضمن المقرر على الأقل مسألة يخصص لها فريق، ويعين له رئيس، تتمثل مهمته في قيادة الفريق في عملية مناقشة المسألة وتقديم مقترحات لحلها. </w:t>
            </w:r>
          </w:p>
          <w:p w:rsidR="00E81F1B" w:rsidRPr="008D4984" w:rsidRDefault="00423C25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يتضمن المقرر إعطاء الطالب مهمة يتطلب انجازها البحث في مصادر المعلومات الخارجية.</w:t>
            </w:r>
          </w:p>
        </w:tc>
      </w:tr>
      <w:tr w:rsidR="00D6138C" w:rsidRPr="00D6138C" w:rsidTr="009D6267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8D4984" w:rsidRDefault="00E81F1B" w:rsidP="009D6267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8D4984">
              <w:rPr>
                <w:rFonts w:ascii="Arial" w:hAnsi="Arial" w:cs="Monotype Koufi"/>
                <w:sz w:val="28"/>
                <w:szCs w:val="28"/>
                <w:rtl/>
              </w:rPr>
              <w:t>3-طرق تقويم مهارات التعامل مع الآخرين والقدرة على تحمل المسؤولية لدى الطلاب:</w:t>
            </w:r>
          </w:p>
          <w:p w:rsidR="00423C25" w:rsidRPr="00D6138C" w:rsidRDefault="00423C25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تقييم عمل الفريق ككل، وإسهام كل عضو فيه.</w:t>
            </w:r>
          </w:p>
          <w:p w:rsidR="00E81F1B" w:rsidRPr="00D6138C" w:rsidRDefault="00423C25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تقييم أداء الطالب في المهام التي يطلب منه حلها باستخدام مصادر المعلومات الخارجية.</w:t>
            </w:r>
          </w:p>
        </w:tc>
      </w:tr>
      <w:tr w:rsidR="00D6138C" w:rsidRPr="00D6138C" w:rsidTr="009D6267">
        <w:trPr>
          <w:trHeight w:val="841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A0" w:rsidRPr="00F01FF1" w:rsidRDefault="00E81F1B" w:rsidP="009D6267">
            <w:pPr>
              <w:pStyle w:val="Heading7"/>
              <w:bidi/>
              <w:spacing w:after="120"/>
              <w:rPr>
                <w:rFonts w:ascii="Arial" w:hAnsi="Arial" w:cs="Monotype Koufi"/>
                <w:sz w:val="28"/>
                <w:szCs w:val="28"/>
              </w:rPr>
            </w:pPr>
            <w:r w:rsidRPr="00F01FF1">
              <w:rPr>
                <w:rFonts w:ascii="Arial" w:hAnsi="Arial" w:cs="Monotype Koufi"/>
                <w:sz w:val="28"/>
                <w:szCs w:val="28"/>
                <w:rtl/>
              </w:rPr>
              <w:t>د. مهارات التواصل، وتقنية المعلومات، والمهارات العددية:</w:t>
            </w:r>
          </w:p>
        </w:tc>
      </w:tr>
      <w:tr w:rsidR="00D6138C" w:rsidRPr="00D6138C" w:rsidTr="009D6267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01FF1" w:rsidRDefault="00E81F1B" w:rsidP="009D6267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  <w:rtl/>
              </w:rPr>
            </w:pPr>
            <w:r w:rsidRPr="00F01FF1">
              <w:rPr>
                <w:rFonts w:ascii="Arial" w:hAnsi="Arial" w:cs="Monotype Koufi"/>
                <w:sz w:val="28"/>
                <w:szCs w:val="28"/>
                <w:rtl/>
              </w:rPr>
              <w:t>1-توصيف للمهارات المراد تنميتها في هذا المجال:</w:t>
            </w:r>
          </w:p>
          <w:p w:rsidR="00BA4DA0" w:rsidRPr="00D6138C" w:rsidRDefault="00BA4DA0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القدرة على استخدام الأساليب الرياضية والإحصائية المناسبة لحل مسألة معينة، وتطبيقها، وتفسير النتائج.</w:t>
            </w:r>
          </w:p>
          <w:p w:rsidR="00BA4DA0" w:rsidRPr="00D6138C" w:rsidRDefault="00BA4DA0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القدرة على التواصل الفعال، شفوياً وكتابياً، مع الآخرين.</w:t>
            </w:r>
          </w:p>
          <w:p w:rsidR="00F01FF1" w:rsidRDefault="00BA4DA0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القدرة على استخدام تقنيات المعلومات والاتصالات، خاصة الإنترنت، لجمع المعلومات، وفهمها، وتبادل المعلومات والأفكار مع الآخرين.</w:t>
            </w:r>
          </w:p>
          <w:p w:rsidR="00BA4DA0" w:rsidRPr="00F01FF1" w:rsidRDefault="00BA4DA0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F01FF1">
              <w:rPr>
                <w:rFonts w:ascii="Arial" w:hAnsi="Arial"/>
                <w:sz w:val="28"/>
                <w:szCs w:val="28"/>
                <w:rtl/>
              </w:rPr>
              <w:t>اكتساب مهارات القراءة باللغة الإنجليزية في مجال المادة.</w:t>
            </w:r>
          </w:p>
        </w:tc>
      </w:tr>
      <w:tr w:rsidR="00D6138C" w:rsidRPr="00D6138C" w:rsidTr="009D6267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01FF1" w:rsidRDefault="00E81F1B" w:rsidP="009D6267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F01FF1">
              <w:rPr>
                <w:rFonts w:ascii="Arial" w:hAnsi="Arial" w:cs="Monotype Koufi"/>
                <w:sz w:val="28"/>
                <w:szCs w:val="28"/>
                <w:rtl/>
              </w:rPr>
              <w:t>2-استراتيجيات التدريس المستخدمة لتنمية تلك المهارات:</w:t>
            </w:r>
          </w:p>
          <w:p w:rsidR="00BA4DA0" w:rsidRPr="00D6138C" w:rsidRDefault="00BA4DA0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مطالبة الطالب بقراءات باللغة الانجليزية في مجال اقتصاديات الطاقة والبيئة.</w:t>
            </w:r>
          </w:p>
          <w:p w:rsidR="00E81F1B" w:rsidRPr="00D6138C" w:rsidRDefault="009D6267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ت</w:t>
            </w:r>
            <w:r w:rsidR="00BA4DA0" w:rsidRPr="00D6138C">
              <w:rPr>
                <w:rFonts w:ascii="Arial" w:hAnsi="Arial"/>
                <w:sz w:val="28"/>
                <w:szCs w:val="28"/>
                <w:rtl/>
              </w:rPr>
              <w:t>د</w:t>
            </w:r>
            <w:r>
              <w:rPr>
                <w:rFonts w:ascii="Arial" w:hAnsi="Arial" w:hint="cs"/>
                <w:sz w:val="28"/>
                <w:szCs w:val="28"/>
                <w:rtl/>
              </w:rPr>
              <w:t>ريب</w:t>
            </w:r>
            <w:r w:rsidR="00BA4DA0" w:rsidRPr="00D6138C">
              <w:rPr>
                <w:rFonts w:ascii="Arial" w:hAnsi="Arial"/>
                <w:sz w:val="28"/>
                <w:szCs w:val="28"/>
                <w:rtl/>
              </w:rPr>
              <w:t xml:space="preserve"> الطلاب على استخدام الحاسب الآلي والإنترنت في مجال تخصصهم.</w:t>
            </w:r>
          </w:p>
        </w:tc>
      </w:tr>
      <w:tr w:rsidR="00D6138C" w:rsidRPr="00D6138C" w:rsidTr="009D6267">
        <w:trPr>
          <w:trHeight w:val="70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01FF1" w:rsidRDefault="00E81F1B" w:rsidP="009D6267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F01FF1">
              <w:rPr>
                <w:rFonts w:ascii="Arial" w:hAnsi="Arial" w:cs="Monotype Koufi"/>
                <w:sz w:val="28"/>
                <w:szCs w:val="28"/>
                <w:rtl/>
              </w:rPr>
              <w:t>3-طرق تقويم المهارات العددية ومهارات التواصل لدى الطلاب:</w:t>
            </w:r>
          </w:p>
          <w:p w:rsidR="00CE1D89" w:rsidRPr="002766A7" w:rsidRDefault="00CE1D89" w:rsidP="00CE1D89">
            <w:pPr>
              <w:pStyle w:val="Heading3"/>
              <w:keepLines w:val="0"/>
              <w:numPr>
                <w:ilvl w:val="0"/>
                <w:numId w:val="20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jc w:val="both"/>
              <w:rPr>
                <w:rFonts w:ascii="Arial" w:eastAsia="Calibri" w:hAnsi="Arial" w:cs="Arial"/>
                <w:color w:val="auto"/>
                <w:sz w:val="28"/>
                <w:szCs w:val="28"/>
              </w:rPr>
            </w:pP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تكليفات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جماعية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،وأوراق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عمل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جماعية</w:t>
            </w:r>
          </w:p>
          <w:p w:rsidR="00CE1D89" w:rsidRPr="002766A7" w:rsidRDefault="00CE1D89" w:rsidP="00CE1D89">
            <w:pPr>
              <w:pStyle w:val="Heading3"/>
              <w:keepLines w:val="0"/>
              <w:numPr>
                <w:ilvl w:val="0"/>
                <w:numId w:val="20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حالات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عملية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وأمثلة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يتم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حلها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أو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مناقشتها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في المحاضرات</w:t>
            </w:r>
          </w:p>
          <w:p w:rsidR="00CE1D89" w:rsidRDefault="00CE1D89" w:rsidP="00CE1D89">
            <w:pPr>
              <w:pStyle w:val="Heading3"/>
              <w:keepLines w:val="0"/>
              <w:numPr>
                <w:ilvl w:val="0"/>
                <w:numId w:val="20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واجبات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تطلب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من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الطالب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ويتم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استخراجها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باستخدام</w:t>
            </w:r>
            <w:r w:rsidRPr="002766A7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766A7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الانترنت</w:t>
            </w:r>
          </w:p>
          <w:p w:rsidR="00E81F1B" w:rsidRPr="00CE1D89" w:rsidRDefault="00CE1D89" w:rsidP="00CE1D89">
            <w:pPr>
              <w:pStyle w:val="Heading3"/>
              <w:keepLines w:val="0"/>
              <w:numPr>
                <w:ilvl w:val="0"/>
                <w:numId w:val="20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  <w:r w:rsidRPr="00CE1D89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إعداد</w:t>
            </w:r>
            <w:r w:rsidRPr="00CE1D89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CE1D89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بحوث</w:t>
            </w:r>
            <w:r w:rsidRPr="00CE1D89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CE1D89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قصيرة</w:t>
            </w:r>
            <w:r w:rsidRPr="00CE1D89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CE1D89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باستخدام</w:t>
            </w:r>
            <w:r w:rsidRPr="00CE1D89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CE1D89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بيانات</w:t>
            </w:r>
            <w:r w:rsidRPr="00CE1D89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CE1D89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واقعية</w:t>
            </w:r>
          </w:p>
        </w:tc>
      </w:tr>
      <w:tr w:rsidR="00D6138C" w:rsidRPr="00D6138C" w:rsidTr="009D6267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9D6267" w:rsidRDefault="00FC7BB3" w:rsidP="009D6267">
            <w:pPr>
              <w:pStyle w:val="Heading7"/>
              <w:bidi/>
              <w:spacing w:before="0" w:after="0" w:line="276" w:lineRule="auto"/>
              <w:jc w:val="lowKashida"/>
              <w:rPr>
                <w:rFonts w:ascii="Arial" w:hAnsi="Arial" w:cs="Monotype Koufi"/>
                <w:sz w:val="28"/>
                <w:szCs w:val="28"/>
              </w:rPr>
            </w:pPr>
            <w:r w:rsidRPr="00F01FF1">
              <w:rPr>
                <w:rFonts w:ascii="Arial" w:hAnsi="Arial" w:cs="Monotype Koufi"/>
                <w:sz w:val="28"/>
                <w:szCs w:val="28"/>
                <w:rtl/>
              </w:rPr>
              <w:t>هـ. المهارات الحركية النفسية (إن وجدت):</w:t>
            </w:r>
            <w:r w:rsidR="009D6267">
              <w:rPr>
                <w:rFonts w:ascii="Arial" w:hAnsi="Arial" w:cs="Monotype Koufi" w:hint="cs"/>
                <w:sz w:val="28"/>
                <w:szCs w:val="28"/>
                <w:rtl/>
              </w:rPr>
              <w:t xml:space="preserve"> </w:t>
            </w:r>
            <w:r w:rsidR="00F01FF1" w:rsidRPr="00BC068E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>.</w:t>
            </w:r>
          </w:p>
        </w:tc>
      </w:tr>
      <w:tr w:rsidR="00D6138C" w:rsidRPr="00D6138C" w:rsidTr="009D6267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D6138C" w:rsidRDefault="00FC7BB3" w:rsidP="009D6267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1-توصيف للمهارات الحركية النفسية المراد تنميتها ومستوى الأداء المطلوب:</w:t>
            </w:r>
            <w:r w:rsidR="009D6267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F01FF1" w:rsidRPr="00BC068E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D6138C" w:rsidRPr="00D6138C" w:rsidTr="009D6267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D6138C" w:rsidRDefault="00FC7BB3" w:rsidP="009D6267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2-استراتيجيات التدريس المستخدمة لتنمية تلك المهارات:</w:t>
            </w:r>
            <w:r w:rsidR="009D6267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F01FF1" w:rsidRPr="00BC068E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D6138C" w:rsidRPr="00D6138C" w:rsidTr="009D6267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D6138C" w:rsidRDefault="00FC7BB3" w:rsidP="009D6267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lastRenderedPageBreak/>
              <w:t>3-طرق تقويم المهارات الحركية النفسية لدى الطلاب:</w:t>
            </w:r>
            <w:r w:rsidR="009D6267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F01FF1" w:rsidRPr="00BC068E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D6138C" w:rsidRPr="00D6138C" w:rsidTr="009D626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648" w:type="dxa"/>
            <w:gridSpan w:val="4"/>
          </w:tcPr>
          <w:p w:rsidR="00E81F1B" w:rsidRPr="00F01FF1" w:rsidRDefault="00E81F1B" w:rsidP="009D6267">
            <w:pPr>
              <w:spacing w:line="216" w:lineRule="auto"/>
              <w:rPr>
                <w:rFonts w:ascii="Arial" w:hAnsi="Arial" w:cs="PT Bold Heading"/>
                <w:sz w:val="28"/>
                <w:szCs w:val="28"/>
                <w:lang w:bidi="ar-EG"/>
              </w:rPr>
            </w:pPr>
            <w:r w:rsidRPr="00F01FF1">
              <w:rPr>
                <w:rFonts w:ascii="Arial" w:hAnsi="Arial" w:cs="PT Bold Heading"/>
                <w:sz w:val="28"/>
                <w:szCs w:val="28"/>
                <w:rtl/>
                <w:lang w:bidi="ar-EG"/>
              </w:rPr>
              <w:t>5. جدول مهام تقويم الطلاب خلال الفصل الدراسي:</w:t>
            </w:r>
          </w:p>
        </w:tc>
      </w:tr>
      <w:tr w:rsidR="00D6138C" w:rsidRPr="00D6138C" w:rsidTr="009D626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58" w:type="dxa"/>
          </w:tcPr>
          <w:p w:rsidR="00E81F1B" w:rsidRPr="00D6138C" w:rsidRDefault="00E81F1B" w:rsidP="009D6267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E81F1B" w:rsidRPr="00D6138C" w:rsidRDefault="00E81F1B" w:rsidP="009D6267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  <w:lang w:bidi="ar-EG"/>
              </w:rPr>
              <w:t>مهمة التقويم (كتابة مقال، اختبار، مشروع جماعي، اختبار نهائي...الخ)</w:t>
            </w:r>
          </w:p>
        </w:tc>
        <w:tc>
          <w:tcPr>
            <w:tcW w:w="1260" w:type="dxa"/>
          </w:tcPr>
          <w:p w:rsidR="00E81F1B" w:rsidRPr="00D6138C" w:rsidRDefault="00E81F1B" w:rsidP="009D6267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210" w:type="dxa"/>
          </w:tcPr>
          <w:p w:rsidR="00E81F1B" w:rsidRPr="00D6138C" w:rsidRDefault="00E81F1B" w:rsidP="009D6267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</w:tr>
      <w:tr w:rsidR="00D6138C" w:rsidRPr="00D6138C" w:rsidTr="009D6267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6F7C20" w:rsidRPr="00D6138C" w:rsidRDefault="006F7C20" w:rsidP="009D6267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</w:tcPr>
          <w:p w:rsidR="006F7C20" w:rsidRPr="00D6138C" w:rsidRDefault="006F7C20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اختبار الأعمال الفصلية  الأول</w:t>
            </w:r>
          </w:p>
        </w:tc>
        <w:tc>
          <w:tcPr>
            <w:tcW w:w="1260" w:type="dxa"/>
          </w:tcPr>
          <w:p w:rsidR="006F7C20" w:rsidRPr="00D6138C" w:rsidRDefault="006F7C20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5</w:t>
            </w:r>
          </w:p>
        </w:tc>
        <w:tc>
          <w:tcPr>
            <w:tcW w:w="1210" w:type="dxa"/>
          </w:tcPr>
          <w:p w:rsidR="006F7C20" w:rsidRPr="00D6138C" w:rsidRDefault="00A922E3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</w:rPr>
              <w:t>20</w:t>
            </w:r>
            <w:r w:rsidR="006F7C20" w:rsidRPr="00D6138C">
              <w:rPr>
                <w:rFonts w:ascii="Arial" w:hAnsi="Arial"/>
                <w:sz w:val="28"/>
                <w:szCs w:val="28"/>
                <w:rtl/>
              </w:rPr>
              <w:t>%</w:t>
            </w:r>
          </w:p>
        </w:tc>
      </w:tr>
      <w:tr w:rsidR="00D6138C" w:rsidRPr="00D6138C" w:rsidTr="009D6267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6F7C20" w:rsidRPr="00D6138C" w:rsidRDefault="006F7C20" w:rsidP="009D6267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</w:tcPr>
          <w:p w:rsidR="006F7C20" w:rsidRPr="00D6138C" w:rsidRDefault="006F7C20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اختبار الأعمال الفصلية  الثاني</w:t>
            </w:r>
          </w:p>
        </w:tc>
        <w:tc>
          <w:tcPr>
            <w:tcW w:w="1260" w:type="dxa"/>
          </w:tcPr>
          <w:p w:rsidR="006F7C20" w:rsidRPr="00D6138C" w:rsidRDefault="006F7C20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9</w:t>
            </w:r>
          </w:p>
        </w:tc>
        <w:tc>
          <w:tcPr>
            <w:tcW w:w="1210" w:type="dxa"/>
          </w:tcPr>
          <w:p w:rsidR="006F7C20" w:rsidRPr="00D6138C" w:rsidRDefault="00A922E3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</w:rPr>
              <w:t>20</w:t>
            </w:r>
            <w:r w:rsidR="006F7C20" w:rsidRPr="00D6138C">
              <w:rPr>
                <w:rFonts w:ascii="Arial" w:hAnsi="Arial"/>
                <w:sz w:val="28"/>
                <w:szCs w:val="28"/>
                <w:rtl/>
              </w:rPr>
              <w:t>%</w:t>
            </w:r>
          </w:p>
        </w:tc>
      </w:tr>
      <w:tr w:rsidR="00D6138C" w:rsidRPr="00D6138C" w:rsidTr="009D6267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6F7C20" w:rsidRPr="00D6138C" w:rsidRDefault="006F7C20" w:rsidP="009D6267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</w:tcPr>
          <w:p w:rsidR="006F7C20" w:rsidRPr="00D6138C" w:rsidRDefault="006F7C20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المشاركة والبحث</w:t>
            </w:r>
          </w:p>
        </w:tc>
        <w:tc>
          <w:tcPr>
            <w:tcW w:w="1260" w:type="dxa"/>
          </w:tcPr>
          <w:p w:rsidR="006F7C20" w:rsidRPr="00D6138C" w:rsidRDefault="006F7C20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12</w:t>
            </w:r>
          </w:p>
        </w:tc>
        <w:tc>
          <w:tcPr>
            <w:tcW w:w="1210" w:type="dxa"/>
          </w:tcPr>
          <w:p w:rsidR="006F7C20" w:rsidRPr="00D6138C" w:rsidRDefault="006F7C20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10%</w:t>
            </w:r>
          </w:p>
        </w:tc>
      </w:tr>
      <w:tr w:rsidR="00D6138C" w:rsidRPr="00D6138C" w:rsidTr="009D6267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6F7C20" w:rsidRPr="00D6138C" w:rsidRDefault="006F7C20" w:rsidP="009D6267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</w:tcPr>
          <w:p w:rsidR="006F7C20" w:rsidRPr="00D6138C" w:rsidRDefault="006F7C20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260" w:type="dxa"/>
          </w:tcPr>
          <w:p w:rsidR="006F7C20" w:rsidRPr="00D6138C" w:rsidRDefault="006F7C20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15</w:t>
            </w:r>
          </w:p>
        </w:tc>
        <w:tc>
          <w:tcPr>
            <w:tcW w:w="1210" w:type="dxa"/>
          </w:tcPr>
          <w:p w:rsidR="006F7C20" w:rsidRPr="00D6138C" w:rsidRDefault="00A922E3" w:rsidP="009D6267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</w:rPr>
              <w:t>50</w:t>
            </w:r>
            <w:r w:rsidR="006F7C20" w:rsidRPr="00D6138C">
              <w:rPr>
                <w:rFonts w:ascii="Arial" w:hAnsi="Arial"/>
                <w:sz w:val="28"/>
                <w:szCs w:val="28"/>
                <w:rtl/>
              </w:rPr>
              <w:t>%</w:t>
            </w:r>
          </w:p>
        </w:tc>
      </w:tr>
    </w:tbl>
    <w:p w:rsidR="00E81F1B" w:rsidRPr="00F01FF1" w:rsidRDefault="00E81F1B" w:rsidP="00E81F1B">
      <w:pPr>
        <w:pStyle w:val="Heading7"/>
        <w:bidi/>
        <w:spacing w:after="120"/>
        <w:ind w:hanging="357"/>
        <w:rPr>
          <w:rFonts w:ascii="Arial" w:hAnsi="Arial" w:cs="Monotype Koufi"/>
          <w:sz w:val="28"/>
          <w:szCs w:val="28"/>
        </w:rPr>
      </w:pPr>
      <w:r w:rsidRPr="00F01FF1">
        <w:rPr>
          <w:rFonts w:ascii="Arial" w:hAnsi="Arial" w:cs="Monotype Koufi"/>
          <w:sz w:val="28"/>
          <w:szCs w:val="28"/>
          <w:rtl/>
        </w:rPr>
        <w:t>د. الدعم الطلابي: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6138C" w:rsidRPr="00D6138C" w:rsidTr="009D6267">
        <w:trPr>
          <w:jc w:val="center"/>
        </w:trPr>
        <w:tc>
          <w:tcPr>
            <w:tcW w:w="8694" w:type="dxa"/>
          </w:tcPr>
          <w:p w:rsidR="00E81F1B" w:rsidRPr="00F01FF1" w:rsidRDefault="00E81F1B" w:rsidP="009D6267">
            <w:pPr>
              <w:pStyle w:val="BodyText3"/>
              <w:jc w:val="both"/>
              <w:rPr>
                <w:rFonts w:ascii="Arial" w:hAnsi="Arial" w:cs="Monotype Koufi"/>
                <w:sz w:val="28"/>
                <w:szCs w:val="28"/>
                <w:rtl/>
              </w:rPr>
            </w:pPr>
            <w:r w:rsidRPr="00F01FF1">
              <w:rPr>
                <w:rFonts w:ascii="Arial" w:hAnsi="Arial" w:cs="Monotype Koufi"/>
                <w:sz w:val="28"/>
                <w:szCs w:val="28"/>
                <w:rtl/>
              </w:rPr>
              <w:t xml:space="preserve">1-تدابير تقديم أعضاء هيئة التدريس للاستشارات والإرشاد الأكاديمي للطالب  </w:t>
            </w:r>
          </w:p>
          <w:p w:rsidR="00BA4DA0" w:rsidRPr="00D6138C" w:rsidRDefault="00BA4DA0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الساعات المكتبية المخصصة لأستاذ المادة من قبل القسم</w:t>
            </w:r>
          </w:p>
          <w:p w:rsidR="00BA4DA0" w:rsidRPr="00D6138C" w:rsidRDefault="00BA4DA0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تواصل أستاذ المادة مع الطلاب عبر صفحة المقرر على موقع الكلية في شبكة الانترنت والبريد الإلكتروني</w:t>
            </w:r>
          </w:p>
        </w:tc>
      </w:tr>
    </w:tbl>
    <w:p w:rsidR="004F72C7" w:rsidRPr="00F01FF1" w:rsidRDefault="00E81F1B" w:rsidP="004F72C7">
      <w:pPr>
        <w:pStyle w:val="Heading5"/>
        <w:rPr>
          <w:rFonts w:ascii="Arial" w:hAnsi="Arial" w:cs="Monotype Koufi"/>
          <w:b w:val="0"/>
          <w:bCs w:val="0"/>
          <w:i w:val="0"/>
          <w:iCs w:val="0"/>
          <w:sz w:val="28"/>
          <w:szCs w:val="28"/>
          <w:lang w:val="fr-FR"/>
        </w:rPr>
      </w:pPr>
      <w:r w:rsidRPr="00F01FF1">
        <w:rPr>
          <w:rFonts w:ascii="Arial" w:hAnsi="Arial" w:cs="Monotype Koufi"/>
          <w:b w:val="0"/>
          <w:bCs w:val="0"/>
          <w:i w:val="0"/>
          <w:iCs w:val="0"/>
          <w:sz w:val="28"/>
          <w:szCs w:val="28"/>
          <w:rtl/>
        </w:rPr>
        <w:t>هـ . مصادر التعلم: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6138C" w:rsidRPr="00D6138C" w:rsidTr="009D6267">
        <w:trPr>
          <w:jc w:val="center"/>
        </w:trPr>
        <w:tc>
          <w:tcPr>
            <w:tcW w:w="9356" w:type="dxa"/>
          </w:tcPr>
          <w:p w:rsidR="006F40B7" w:rsidRPr="00F01FF1" w:rsidRDefault="00E81F1B" w:rsidP="009D6267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F01FF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1-الكتب المقررة المطلوبة:</w:t>
            </w:r>
          </w:p>
          <w:p w:rsidR="006F40B7" w:rsidRPr="00D6138C" w:rsidRDefault="006F40B7" w:rsidP="009D6267">
            <w:pPr>
              <w:numPr>
                <w:ilvl w:val="0"/>
                <w:numId w:val="12"/>
              </w:numPr>
              <w:spacing w:after="0" w:line="520" w:lineRule="exact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آراء حول الطاقة والبيئة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ab/>
              <w:t>منظمة الأقطار العربية المصدرة للبترول.</w:t>
            </w:r>
          </w:p>
          <w:p w:rsidR="006F40B7" w:rsidRPr="00D6138C" w:rsidRDefault="006F40B7" w:rsidP="009D6267">
            <w:pPr>
              <w:spacing w:line="520" w:lineRule="exact"/>
              <w:ind w:left="567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ب-الطاقة في الخليج تحديات وتهديدات  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ab/>
              <w:t xml:space="preserve">مركز الإمارات للدراسات والبحوث الاستراتيجية 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ab/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ab/>
              <w:t>ترجمة خليل حماد</w:t>
            </w:r>
          </w:p>
          <w:p w:rsidR="006F40B7" w:rsidRPr="00D6138C" w:rsidRDefault="006F40B7" w:rsidP="009D6267">
            <w:pPr>
              <w:spacing w:line="520" w:lineRule="exact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   ج- اقتصاديات الموارد والبيئة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ab/>
              <w:t>رمضان محمد وآخرون.</w:t>
            </w:r>
          </w:p>
          <w:p w:rsidR="00E81F1B" w:rsidRPr="00D6138C" w:rsidRDefault="006F40B7" w:rsidP="009D6267">
            <w:pPr>
              <w:spacing w:after="0" w:line="520" w:lineRule="exact"/>
              <w:ind w:left="927"/>
              <w:rPr>
                <w:rFonts w:ascii="Arial" w:hAnsi="Arial"/>
                <w:sz w:val="28"/>
                <w:szCs w:val="28"/>
                <w:rtl/>
                <w:lang w:bidi="ar-TN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 - د</w:t>
            </w:r>
            <w:r w:rsidR="00BB6786">
              <w:fldChar w:fldCharType="begin"/>
            </w:r>
            <w:r w:rsidR="00BB6786">
              <w:instrText xml:space="preserve"> HYPERLINK "http://www.amazon.co.uk/Renewable-Energy-Technology-Economics-Environment/dp/3540709479/ref=sr_1_1?ie=UTF8&amp;s=books&amp;qid=1220789765&amp;sr=1-1" </w:instrText>
            </w:r>
            <w:r w:rsidR="00BB6786">
              <w:fldChar w:fldCharType="separate"/>
            </w:r>
            <w:r w:rsidRPr="00D6138C">
              <w:rPr>
                <w:rStyle w:val="ptbrand"/>
                <w:rFonts w:ascii="Arial" w:hAnsi="Arial"/>
                <w:sz w:val="28"/>
                <w:szCs w:val="28"/>
              </w:rPr>
              <w:t xml:space="preserve">Renewable Energy: Technology, Economics and Environment </w:t>
            </w:r>
            <w:r w:rsidR="00BB6786">
              <w:rPr>
                <w:rStyle w:val="ptbrand"/>
                <w:rFonts w:ascii="Arial" w:hAnsi="Arial"/>
                <w:sz w:val="28"/>
                <w:szCs w:val="28"/>
              </w:rPr>
              <w:fldChar w:fldCharType="end"/>
            </w:r>
            <w:r w:rsidRPr="00D6138C">
              <w:rPr>
                <w:rStyle w:val="ptbrand"/>
                <w:rFonts w:ascii="Arial" w:hAnsi="Arial"/>
                <w:sz w:val="28"/>
                <w:szCs w:val="28"/>
              </w:rPr>
              <w:t xml:space="preserve">by Martin </w:t>
            </w:r>
            <w:proofErr w:type="spellStart"/>
            <w:r w:rsidRPr="00D6138C">
              <w:rPr>
                <w:rStyle w:val="ptbrand"/>
                <w:rFonts w:ascii="Arial" w:hAnsi="Arial"/>
                <w:sz w:val="28"/>
                <w:szCs w:val="28"/>
              </w:rPr>
              <w:t>Kaltschmitt</w:t>
            </w:r>
            <w:proofErr w:type="spellEnd"/>
            <w:r w:rsidRPr="00D6138C">
              <w:rPr>
                <w:rStyle w:val="ptbrand"/>
                <w:rFonts w:ascii="Arial" w:hAnsi="Arial"/>
                <w:sz w:val="28"/>
                <w:szCs w:val="28"/>
              </w:rPr>
              <w:t xml:space="preserve">, Andreas Wiese, and Wolfgang </w:t>
            </w:r>
            <w:proofErr w:type="spellStart"/>
            <w:r w:rsidRPr="00D6138C">
              <w:rPr>
                <w:rStyle w:val="ptbrand"/>
                <w:rFonts w:ascii="Arial" w:hAnsi="Arial"/>
                <w:sz w:val="28"/>
                <w:szCs w:val="28"/>
              </w:rPr>
              <w:t>Streicher</w:t>
            </w:r>
            <w:proofErr w:type="spellEnd"/>
          </w:p>
        </w:tc>
      </w:tr>
      <w:tr w:rsidR="00D6138C" w:rsidRPr="00D6138C" w:rsidTr="009D6267">
        <w:trPr>
          <w:jc w:val="center"/>
        </w:trPr>
        <w:tc>
          <w:tcPr>
            <w:tcW w:w="9356" w:type="dxa"/>
          </w:tcPr>
          <w:p w:rsidR="006F40B7" w:rsidRPr="00D6138C" w:rsidRDefault="00E81F1B" w:rsidP="009D6267">
            <w:pPr>
              <w:spacing w:before="240" w:after="0" w:line="240" w:lineRule="auto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  <w:r w:rsidRPr="00E75EC9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-المراجع الرئيسة:</w:t>
            </w:r>
          </w:p>
          <w:p w:rsidR="006F40B7" w:rsidRPr="00D6138C" w:rsidRDefault="006F40B7" w:rsidP="009D6267">
            <w:pPr>
              <w:numPr>
                <w:ilvl w:val="0"/>
                <w:numId w:val="12"/>
              </w:numPr>
              <w:spacing w:after="0" w:line="520" w:lineRule="exact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آراء حول الطاقة والبيئة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ab/>
              <w:t>منظمة الأقطار العربية المصدرة للبترول.</w:t>
            </w:r>
          </w:p>
          <w:p w:rsidR="006F40B7" w:rsidRPr="00D6138C" w:rsidRDefault="006F40B7" w:rsidP="009D6267">
            <w:pPr>
              <w:spacing w:line="520" w:lineRule="exact"/>
              <w:ind w:left="567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lastRenderedPageBreak/>
              <w:t xml:space="preserve">ب-الطاقة في الخليج تحديات وتهديدات  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ab/>
              <w:t xml:space="preserve">مركز الإمارات للدراسات والبحوث الاستراتيجية 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ab/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ab/>
              <w:t>ترجمة خليل حماد</w:t>
            </w:r>
          </w:p>
          <w:p w:rsidR="006F40B7" w:rsidRPr="00D6138C" w:rsidRDefault="006F40B7" w:rsidP="009D6267">
            <w:pPr>
              <w:spacing w:line="520" w:lineRule="exact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   ج- اقتصاديات الموارد والبيئة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ab/>
              <w:t>رمضان محمد وآخرون.</w:t>
            </w:r>
          </w:p>
          <w:p w:rsidR="00E81F1B" w:rsidRPr="00D6138C" w:rsidRDefault="006F40B7" w:rsidP="009D6267">
            <w:pPr>
              <w:spacing w:line="520" w:lineRule="exact"/>
              <w:jc w:val="both"/>
              <w:rPr>
                <w:rFonts w:ascii="Arial" w:hAnsi="Arial"/>
                <w:sz w:val="28"/>
                <w:szCs w:val="28"/>
                <w:rtl/>
                <w:lang w:bidi="ar-TN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 - د</w:t>
            </w:r>
            <w:r w:rsidR="00BB6786">
              <w:fldChar w:fldCharType="begin"/>
            </w:r>
            <w:r w:rsidR="00BB6786">
              <w:instrText xml:space="preserve"> HYPERLINK "http://www.amazon.co.uk/Renewable-Energy-Technology-Economics-Environment/dp/3540709479/ref=sr_1_1?ie=UTF8&amp;s=books&amp;qid=1220789765&amp;sr=1-1" </w:instrText>
            </w:r>
            <w:r w:rsidR="00BB6786">
              <w:fldChar w:fldCharType="separate"/>
            </w:r>
            <w:r w:rsidRPr="00D6138C">
              <w:rPr>
                <w:rStyle w:val="ptbrand"/>
                <w:rFonts w:ascii="Arial" w:hAnsi="Arial"/>
                <w:sz w:val="28"/>
                <w:szCs w:val="28"/>
              </w:rPr>
              <w:t xml:space="preserve">Renewable Energy: Technology, Economics and Environment </w:t>
            </w:r>
            <w:r w:rsidR="00BB6786">
              <w:rPr>
                <w:rStyle w:val="ptbrand"/>
                <w:rFonts w:ascii="Arial" w:hAnsi="Arial"/>
                <w:sz w:val="28"/>
                <w:szCs w:val="28"/>
              </w:rPr>
              <w:fldChar w:fldCharType="end"/>
            </w:r>
            <w:r w:rsidRPr="00D6138C">
              <w:rPr>
                <w:rStyle w:val="ptbrand"/>
                <w:rFonts w:ascii="Arial" w:hAnsi="Arial"/>
                <w:sz w:val="28"/>
                <w:szCs w:val="28"/>
              </w:rPr>
              <w:t xml:space="preserve">by Martin </w:t>
            </w:r>
            <w:proofErr w:type="spellStart"/>
            <w:r w:rsidRPr="00D6138C">
              <w:rPr>
                <w:rStyle w:val="ptbrand"/>
                <w:rFonts w:ascii="Arial" w:hAnsi="Arial"/>
                <w:sz w:val="28"/>
                <w:szCs w:val="28"/>
              </w:rPr>
              <w:t>Kaltschmitt</w:t>
            </w:r>
            <w:proofErr w:type="spellEnd"/>
            <w:r w:rsidRPr="00D6138C">
              <w:rPr>
                <w:rStyle w:val="ptbrand"/>
                <w:rFonts w:ascii="Arial" w:hAnsi="Arial"/>
                <w:sz w:val="28"/>
                <w:szCs w:val="28"/>
              </w:rPr>
              <w:t xml:space="preserve">, Andreas Wiese, and Wolfgang </w:t>
            </w:r>
            <w:proofErr w:type="spellStart"/>
            <w:r w:rsidRPr="00D6138C">
              <w:rPr>
                <w:rStyle w:val="ptbrand"/>
                <w:rFonts w:ascii="Arial" w:hAnsi="Arial"/>
                <w:sz w:val="28"/>
                <w:szCs w:val="28"/>
              </w:rPr>
              <w:t>Streicher</w:t>
            </w:r>
            <w:proofErr w:type="spellEnd"/>
          </w:p>
        </w:tc>
      </w:tr>
      <w:tr w:rsidR="00D6138C" w:rsidRPr="00D6138C" w:rsidTr="009D6267">
        <w:trPr>
          <w:jc w:val="center"/>
        </w:trPr>
        <w:tc>
          <w:tcPr>
            <w:tcW w:w="9356" w:type="dxa"/>
          </w:tcPr>
          <w:p w:rsidR="00E81F1B" w:rsidRPr="00D6138C" w:rsidRDefault="00E81F1B" w:rsidP="00A50055">
            <w:pPr>
              <w:spacing w:before="240" w:after="0" w:line="240" w:lineRule="auto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  <w:lang w:bidi="ar-EG"/>
              </w:rPr>
              <w:lastRenderedPageBreak/>
              <w:t>3-</w:t>
            </w:r>
            <w:r w:rsidRPr="00A50055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الكتب و المراجع التي يوصى بها</w:t>
            </w:r>
            <w:r w:rsidRPr="00D6138C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(المجلات العلمية، التقارير،...الخ) </w:t>
            </w:r>
          </w:p>
          <w:p w:rsidR="006F40B7" w:rsidRPr="00D6138C" w:rsidRDefault="004F72C7" w:rsidP="009D6267">
            <w:pPr>
              <w:pStyle w:val="ListParagraph"/>
              <w:numPr>
                <w:ilvl w:val="0"/>
                <w:numId w:val="15"/>
              </w:numPr>
              <w:spacing w:before="240" w:after="0" w:line="240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  <w:lang w:bidi="ar-TN"/>
              </w:rPr>
              <w:t>تقارير المملكة و المنظما ت العا لمية</w:t>
            </w: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 ذات الصلة بالمادة</w:t>
            </w:r>
          </w:p>
        </w:tc>
      </w:tr>
      <w:tr w:rsidR="00D6138C" w:rsidRPr="00D6138C" w:rsidTr="009D6267">
        <w:trPr>
          <w:jc w:val="center"/>
        </w:trPr>
        <w:tc>
          <w:tcPr>
            <w:tcW w:w="9356" w:type="dxa"/>
          </w:tcPr>
          <w:p w:rsidR="00E81F1B" w:rsidRPr="00D6138C" w:rsidRDefault="00E81F1B" w:rsidP="00A50055">
            <w:pPr>
              <w:spacing w:before="240" w:after="0" w:line="240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A50055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4-المراجع الإلكترونية، مواقع الإنترنت</w:t>
            </w:r>
            <w:r w:rsidRPr="00D6138C">
              <w:rPr>
                <w:rFonts w:ascii="Arial" w:hAnsi="Arial"/>
                <w:sz w:val="28"/>
                <w:szCs w:val="28"/>
                <w:rtl/>
                <w:lang w:bidi="ar-EG"/>
              </w:rPr>
              <w:t>:</w:t>
            </w:r>
          </w:p>
          <w:p w:rsidR="00A50055" w:rsidRPr="00A50055" w:rsidRDefault="00A50055" w:rsidP="00A50055">
            <w:pPr>
              <w:pStyle w:val="Heading3"/>
              <w:keepLines w:val="0"/>
              <w:numPr>
                <w:ilvl w:val="0"/>
                <w:numId w:val="20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  <w:r w:rsidRPr="00A50055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  <w:rtl/>
              </w:rPr>
              <w:t>قاعدة معلومات </w:t>
            </w:r>
            <w:proofErr w:type="spellStart"/>
            <w:r w:rsidRPr="00A50055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>EcoLink</w:t>
            </w:r>
            <w:proofErr w:type="spellEnd"/>
            <w:r w:rsidRPr="00A50055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 ( وهى تشمل العديد من مواقع المجلات البحثية العربية والاجنبية المتخصصة فى علم الاقتصاد )</w:t>
            </w:r>
          </w:p>
          <w:p w:rsidR="00A50055" w:rsidRPr="00A50055" w:rsidRDefault="00247906" w:rsidP="00A50055">
            <w:pPr>
              <w:pStyle w:val="Heading3"/>
              <w:keepLines w:val="0"/>
              <w:numPr>
                <w:ilvl w:val="0"/>
                <w:numId w:val="20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jc w:val="both"/>
              <w:rPr>
                <w:rFonts w:ascii="Arial" w:hAnsi="Arial"/>
                <w:b w:val="0"/>
                <w:bCs w:val="0"/>
                <w:color w:val="auto"/>
                <w:sz w:val="28"/>
                <w:szCs w:val="28"/>
              </w:rPr>
            </w:pPr>
            <w:hyperlink r:id="rId11" w:history="1">
              <w:r w:rsidR="00A50055" w:rsidRPr="00A50055">
                <w:rPr>
                  <w:rFonts w:ascii="Arial" w:hAnsi="Arial" w:cs="Arial"/>
                  <w:b w:val="0"/>
                  <w:bCs w:val="0"/>
                  <w:color w:val="auto"/>
                  <w:sz w:val="28"/>
                  <w:szCs w:val="28"/>
                  <w:rtl/>
                </w:rPr>
                <w:t>ارشيف المحكمات والدوريات الكاملة</w:t>
              </w:r>
              <w:r w:rsidR="00A50055" w:rsidRPr="00A50055">
                <w:rPr>
                  <w:rFonts w:ascii="Arial" w:hAnsi="Arial" w:cs="Arial"/>
                  <w:b w:val="0"/>
                  <w:bCs w:val="0"/>
                  <w:color w:val="auto"/>
                  <w:sz w:val="28"/>
                  <w:szCs w:val="28"/>
                </w:rPr>
                <w:t xml:space="preserve"> PAAJ </w:t>
              </w:r>
              <w:r w:rsidR="00A50055" w:rsidRPr="00A50055">
                <w:rPr>
                  <w:rFonts w:ascii="Arial" w:hAnsi="Arial" w:cs="Arial" w:hint="cs"/>
                  <w:b w:val="0"/>
                  <w:bCs w:val="0"/>
                  <w:color w:val="auto"/>
                  <w:sz w:val="28"/>
                  <w:szCs w:val="28"/>
                  <w:rtl/>
                </w:rPr>
                <w:t>(</w:t>
              </w:r>
              <w:r w:rsidR="00A50055" w:rsidRPr="00A50055">
                <w:rPr>
                  <w:rFonts w:ascii="Arial" w:hAnsi="Arial" w:cs="Arial"/>
                  <w:b w:val="0"/>
                  <w:bCs w:val="0"/>
                  <w:color w:val="auto"/>
                  <w:sz w:val="28"/>
                  <w:szCs w:val="28"/>
                  <w:rtl/>
                </w:rPr>
                <w:t>أسك زاد</w:t>
              </w:r>
              <w:r w:rsidR="00A50055" w:rsidRPr="00A50055">
                <w:rPr>
                  <w:rFonts w:ascii="Arial" w:hAnsi="Arial" w:cs="Arial" w:hint="cs"/>
                  <w:b w:val="0"/>
                  <w:bCs w:val="0"/>
                  <w:color w:val="auto"/>
                  <w:sz w:val="28"/>
                  <w:szCs w:val="28"/>
                  <w:rtl/>
                </w:rPr>
                <w:t>)</w:t>
              </w:r>
            </w:hyperlink>
            <w:r w:rsidR="00A50055" w:rsidRPr="00A50055">
              <w:rPr>
                <w:rFonts w:ascii="Trebuchet MS" w:hAnsi="Trebuchet MS"/>
                <w:b w:val="0"/>
                <w:bCs w:val="0"/>
                <w:color w:val="auto"/>
                <w:sz w:val="23"/>
                <w:szCs w:val="23"/>
                <w:shd w:val="clear" w:color="auto" w:fill="FFFFFF"/>
              </w:rPr>
              <w:t> </w:t>
            </w:r>
          </w:p>
          <w:p w:rsidR="00A50055" w:rsidRPr="0044767B" w:rsidRDefault="00247906" w:rsidP="00A50055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2" w:history="1">
              <w:r w:rsidR="00A50055" w:rsidRPr="0044767B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Asian Business &amp; Reference – ProQuest</w:t>
              </w:r>
            </w:hyperlink>
          </w:p>
          <w:p w:rsidR="00A50055" w:rsidRPr="0044767B" w:rsidRDefault="00A50055" w:rsidP="00A50055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ASSIA: Applied Social Sciences Index Abstracts</w:t>
            </w:r>
          </w:p>
          <w:p w:rsidR="00A50055" w:rsidRPr="0044767B" w:rsidRDefault="00247906" w:rsidP="00A50055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3" w:history="1">
              <w:r w:rsidR="00A50055" w:rsidRPr="0044767B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Banking Information Source – ProQuest</w:t>
              </w:r>
            </w:hyperlink>
          </w:p>
          <w:p w:rsidR="00A50055" w:rsidRPr="0044767B" w:rsidRDefault="00A50055" w:rsidP="00A50055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Economist Intelligence Unit</w:t>
            </w:r>
          </w:p>
          <w:p w:rsidR="00A50055" w:rsidRDefault="00A50055" w:rsidP="00A50055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ScienceDirect</w:t>
            </w:r>
            <w:proofErr w:type="spellEnd"/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 – Elsevier</w:t>
            </w:r>
          </w:p>
          <w:p w:rsidR="00E81F1B" w:rsidRPr="00A50055" w:rsidRDefault="00247906" w:rsidP="00A50055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4" w:history="1">
              <w:r w:rsidR="00A50055" w:rsidRPr="00A50055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The Economist Historical Archive – Gale</w:t>
              </w:r>
            </w:hyperlink>
          </w:p>
        </w:tc>
      </w:tr>
      <w:tr w:rsidR="00D6138C" w:rsidRPr="00D6138C" w:rsidTr="009D6267">
        <w:trPr>
          <w:jc w:val="center"/>
        </w:trPr>
        <w:tc>
          <w:tcPr>
            <w:tcW w:w="9356" w:type="dxa"/>
          </w:tcPr>
          <w:p w:rsidR="00E81F1B" w:rsidRPr="009D6267" w:rsidRDefault="00E81F1B" w:rsidP="009D6267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lang w:bidi="ar-EG"/>
              </w:rPr>
            </w:pPr>
            <w:r w:rsidRPr="00A50055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 xml:space="preserve">5-مواد تعليمية أخرى </w:t>
            </w:r>
            <w:r w:rsidRPr="00D6138C">
              <w:rPr>
                <w:rFonts w:ascii="Arial" w:hAnsi="Arial"/>
                <w:sz w:val="28"/>
                <w:szCs w:val="28"/>
                <w:rtl/>
                <w:lang w:bidi="ar-EG"/>
              </w:rPr>
              <w:t>مثل البرامج المعتمدة على الحاسب الآلي/الأسطوانات المدمجة، والمعايير /اللوائح التنظيمية الفنية:</w:t>
            </w:r>
            <w:r w:rsidR="009D6267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 </w:t>
            </w:r>
            <w:r w:rsidR="004F72C7" w:rsidRPr="009D6267">
              <w:rPr>
                <w:rFonts w:ascii="Arial" w:hAnsi="Arial"/>
                <w:sz w:val="28"/>
                <w:szCs w:val="28"/>
                <w:rtl/>
                <w:lang w:bidi="ar-EG"/>
              </w:rPr>
              <w:t>غير ضروري</w:t>
            </w:r>
          </w:p>
        </w:tc>
      </w:tr>
    </w:tbl>
    <w:p w:rsidR="00E81F1B" w:rsidRPr="00F01FF1" w:rsidRDefault="00E81F1B" w:rsidP="00E81F1B">
      <w:pPr>
        <w:rPr>
          <w:rFonts w:ascii="Arial" w:hAnsi="Arial" w:cs="Monotype Koufi"/>
          <w:sz w:val="28"/>
          <w:szCs w:val="28"/>
        </w:rPr>
      </w:pPr>
      <w:r w:rsidRPr="00F01FF1">
        <w:rPr>
          <w:rFonts w:ascii="Arial" w:hAnsi="Arial" w:cs="Monotype Koufi"/>
          <w:sz w:val="28"/>
          <w:szCs w:val="28"/>
          <w:rtl/>
        </w:rPr>
        <w:t>و . المرافق اللازمة: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6138C" w:rsidRPr="00D6138C" w:rsidTr="009D6267">
        <w:trPr>
          <w:jc w:val="center"/>
        </w:trPr>
        <w:tc>
          <w:tcPr>
            <w:tcW w:w="9356" w:type="dxa"/>
          </w:tcPr>
          <w:p w:rsidR="00E81F1B" w:rsidRPr="009D6267" w:rsidRDefault="00E81F1B" w:rsidP="009D6267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1-المباني(قاعات المحاضرات، المختبرات،...الخ):</w:t>
            </w:r>
            <w:r w:rsidR="009D6267"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="006F7C20" w:rsidRPr="009D6267">
              <w:rPr>
                <w:rFonts w:ascii="Arial" w:hAnsi="Arial"/>
                <w:sz w:val="28"/>
                <w:szCs w:val="28"/>
                <w:rtl/>
              </w:rPr>
              <w:t>قاعة تتسع لعدد الطلاب (</w:t>
            </w:r>
            <w:r w:rsidR="006F7C20" w:rsidRPr="009D6267">
              <w:rPr>
                <w:rFonts w:ascii="Arial" w:hAnsi="Arial"/>
                <w:sz w:val="28"/>
                <w:szCs w:val="28"/>
                <w:lang w:val="fr-FR"/>
              </w:rPr>
              <w:t>33</w:t>
            </w:r>
            <w:r w:rsidR="006F7C20" w:rsidRPr="009D6267">
              <w:rPr>
                <w:rFonts w:ascii="Arial" w:hAnsi="Arial"/>
                <w:sz w:val="28"/>
                <w:szCs w:val="28"/>
                <w:rtl/>
                <w:lang w:val="fr-FR"/>
              </w:rPr>
              <w:t xml:space="preserve"> طالب)</w:t>
            </w:r>
          </w:p>
        </w:tc>
      </w:tr>
      <w:tr w:rsidR="00D6138C" w:rsidRPr="00D6138C" w:rsidTr="009D6267">
        <w:trPr>
          <w:jc w:val="center"/>
        </w:trPr>
        <w:tc>
          <w:tcPr>
            <w:tcW w:w="9356" w:type="dxa"/>
          </w:tcPr>
          <w:p w:rsidR="00E81F1B" w:rsidRPr="009D6267" w:rsidRDefault="00E81F1B" w:rsidP="009D6267">
            <w:pPr>
              <w:tabs>
                <w:tab w:val="left" w:pos="1144"/>
              </w:tabs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2-مصادر الحاسب الآلي:</w:t>
            </w:r>
            <w:r w:rsidR="009D6267"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="009138CB" w:rsidRPr="009D6267">
              <w:rPr>
                <w:rFonts w:ascii="Arial" w:hAnsi="Arial"/>
                <w:sz w:val="28"/>
                <w:szCs w:val="28"/>
                <w:rtl/>
              </w:rPr>
              <w:t>لا يوجد و غير ضروري</w:t>
            </w:r>
          </w:p>
        </w:tc>
      </w:tr>
      <w:tr w:rsidR="00D6138C" w:rsidRPr="00D6138C" w:rsidTr="009D6267">
        <w:trPr>
          <w:jc w:val="center"/>
        </w:trPr>
        <w:tc>
          <w:tcPr>
            <w:tcW w:w="9356" w:type="dxa"/>
          </w:tcPr>
          <w:p w:rsidR="00E81F1B" w:rsidRPr="00D6138C" w:rsidRDefault="00E81F1B" w:rsidP="009D6267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3-مصادر أخرى (حددها...مثل: الحاجة إلى تجهيزات مخبرية خاصة, أذكرها، أو أرفق قائمة بها):</w:t>
            </w:r>
          </w:p>
        </w:tc>
      </w:tr>
    </w:tbl>
    <w:p w:rsidR="00E81F1B" w:rsidRPr="00F01FF1" w:rsidRDefault="00E81F1B" w:rsidP="00E81F1B">
      <w:pPr>
        <w:rPr>
          <w:rFonts w:ascii="Arial" w:hAnsi="Arial" w:cs="Monotype Koufi"/>
          <w:sz w:val="28"/>
          <w:szCs w:val="28"/>
          <w:lang w:bidi="ar-EG"/>
        </w:rPr>
      </w:pPr>
      <w:r w:rsidRPr="00F01FF1">
        <w:rPr>
          <w:rFonts w:ascii="Arial" w:hAnsi="Arial" w:cs="Monotype Koufi"/>
          <w:sz w:val="28"/>
          <w:szCs w:val="28"/>
          <w:rtl/>
        </w:rPr>
        <w:t xml:space="preserve">ز. 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6138C" w:rsidRPr="00D6138C" w:rsidTr="00C44228">
        <w:tc>
          <w:tcPr>
            <w:tcW w:w="9356" w:type="dxa"/>
          </w:tcPr>
          <w:p w:rsidR="00E81F1B" w:rsidRPr="00F01FF1" w:rsidRDefault="00E81F1B" w:rsidP="00C44228">
            <w:pPr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F01FF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1-استراتيجيات الحصول على التغذية الراجعة من الطلاب بخصوص فعالية التدريس :</w:t>
            </w:r>
          </w:p>
          <w:p w:rsidR="009138CB" w:rsidRPr="00D6138C" w:rsidRDefault="009138CB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نتائج مسح تقويم الطلاب للمقرر.</w:t>
            </w:r>
          </w:p>
          <w:p w:rsidR="009138CB" w:rsidRPr="00D6138C" w:rsidRDefault="009138CB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مرئيات الطلاب التي يتم الحصول عليها من الطلاب مشافهة.</w:t>
            </w:r>
          </w:p>
          <w:p w:rsidR="00E81F1B" w:rsidRPr="00D6138C" w:rsidRDefault="009138CB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تعليق الطلاب على المقرر في منتدى طلاب الكلية.</w:t>
            </w:r>
          </w:p>
        </w:tc>
      </w:tr>
      <w:tr w:rsidR="00D6138C" w:rsidRPr="00D6138C" w:rsidTr="00C44228">
        <w:tc>
          <w:tcPr>
            <w:tcW w:w="9356" w:type="dxa"/>
          </w:tcPr>
          <w:p w:rsidR="00E81F1B" w:rsidRPr="00F01FF1" w:rsidRDefault="00E81F1B" w:rsidP="00E75EC9">
            <w:pPr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F01FF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lastRenderedPageBreak/>
              <w:t xml:space="preserve">2-استراتيجيات أخرى لتقييم عملية التدريس من قبل المدرس أو القسم </w:t>
            </w:r>
          </w:p>
          <w:p w:rsidR="009138CB" w:rsidRPr="00D6138C" w:rsidRDefault="009138CB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 xml:space="preserve">تواصل أستاذ المقرر مباشرة عبر البريد الإلكتروني مع الطلاب الذين درسوا المقرر لتقديم مقترحاتهم لتطوير المقرر </w:t>
            </w:r>
          </w:p>
          <w:p w:rsidR="00E81F1B" w:rsidRPr="00D6138C" w:rsidRDefault="009138CB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6138C">
              <w:rPr>
                <w:rFonts w:ascii="Arial" w:hAnsi="Arial"/>
                <w:sz w:val="28"/>
                <w:szCs w:val="28"/>
                <w:rtl/>
              </w:rPr>
              <w:t>مراجعة تقرير المقرر الذي يعده أستاذ المادة من قبل رئيس القسم.</w:t>
            </w:r>
          </w:p>
        </w:tc>
      </w:tr>
      <w:tr w:rsidR="00D6138C" w:rsidRPr="00D6138C" w:rsidTr="00C44228">
        <w:tc>
          <w:tcPr>
            <w:tcW w:w="9356" w:type="dxa"/>
          </w:tcPr>
          <w:p w:rsidR="00E81F1B" w:rsidRDefault="00E81F1B" w:rsidP="00F01FF1">
            <w:pPr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F01FF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3-عمليات تطوير التدريس :</w:t>
            </w:r>
          </w:p>
          <w:p w:rsidR="00481413" w:rsidRPr="00481413" w:rsidRDefault="00481413" w:rsidP="0048141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3A4AD2">
              <w:rPr>
                <w:rFonts w:ascii="Arial" w:hAnsi="Arial"/>
                <w:sz w:val="28"/>
                <w:szCs w:val="28"/>
                <w:rtl/>
              </w:rPr>
              <w:t xml:space="preserve">الأخذ بتوصيات نتائج المراجعة الداخلية والخارجية خصوصاً للمقرر.   </w:t>
            </w:r>
          </w:p>
          <w:p w:rsidR="00481413" w:rsidRPr="00481413" w:rsidRDefault="00481413" w:rsidP="0048141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3A4AD2">
              <w:rPr>
                <w:rFonts w:ascii="Arial" w:hAnsi="Arial"/>
                <w:sz w:val="28"/>
                <w:szCs w:val="28"/>
                <w:rtl/>
              </w:rPr>
              <w:t>توجيهات لجنة الخطط الدراسية والجداول حول تدريس المقرر</w:t>
            </w:r>
          </w:p>
          <w:p w:rsidR="00481413" w:rsidRPr="00F01FF1" w:rsidRDefault="00481413" w:rsidP="0048141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Monotype Koufi"/>
                <w:sz w:val="28"/>
                <w:szCs w:val="28"/>
              </w:rPr>
            </w:pPr>
            <w:r w:rsidRPr="003A4AD2">
              <w:rPr>
                <w:rFonts w:ascii="Arial" w:hAnsi="Arial"/>
                <w:sz w:val="28"/>
                <w:szCs w:val="28"/>
                <w:rtl/>
              </w:rPr>
              <w:t>توجيهات إدارة القسم حول أداء عضو هيئة التدريس بناء على الملاحظة المباشرة</w:t>
            </w:r>
          </w:p>
        </w:tc>
      </w:tr>
      <w:tr w:rsidR="00D6138C" w:rsidRPr="00D6138C" w:rsidTr="00C44228">
        <w:trPr>
          <w:trHeight w:val="1608"/>
        </w:trPr>
        <w:tc>
          <w:tcPr>
            <w:tcW w:w="9356" w:type="dxa"/>
          </w:tcPr>
          <w:p w:rsidR="009E68E1" w:rsidRDefault="00E81F1B" w:rsidP="009E68E1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E68E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4-عمليات التحقق من معايير الإنجاز لدى الطالب</w:t>
            </w:r>
          </w:p>
          <w:p w:rsidR="009E68E1" w:rsidRDefault="00235622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9E68E1">
              <w:rPr>
                <w:rFonts w:ascii="Arial" w:hAnsi="Arial"/>
                <w:sz w:val="28"/>
                <w:szCs w:val="28"/>
                <w:rtl/>
              </w:rPr>
              <w:t xml:space="preserve">فحص التصحيح أو الدرجات من قبل عضو هيئة تدريس مستقل لعينة من أعمال الطلبة. </w:t>
            </w:r>
          </w:p>
          <w:p w:rsidR="00E81F1B" w:rsidRPr="009E68E1" w:rsidRDefault="00235622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9E68E1">
              <w:rPr>
                <w:rFonts w:ascii="Arial" w:hAnsi="Arial"/>
                <w:sz w:val="28"/>
                <w:szCs w:val="28"/>
                <w:rtl/>
              </w:rPr>
              <w:t>قيام أستاذ المقرر بتبادل تصحيح عينة من الواجبات أو الاختبارات بصفة دورية  مع  عضو هيئة تدريس آخر لنفس المقرر  في مؤسسة تعليمية أخرى.</w:t>
            </w:r>
          </w:p>
        </w:tc>
      </w:tr>
      <w:tr w:rsidR="00D6138C" w:rsidRPr="00D6138C" w:rsidTr="00C44228">
        <w:tc>
          <w:tcPr>
            <w:tcW w:w="9356" w:type="dxa"/>
          </w:tcPr>
          <w:p w:rsidR="00E81F1B" w:rsidRPr="00CE5C63" w:rsidRDefault="00E81F1B" w:rsidP="00C44228">
            <w:pPr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CE5C63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5-صف إجراءات التخطيط للمراجعة الدورية لمدى فعالية  المقرر الدراسي والتخطيط لتطويرها:</w:t>
            </w:r>
          </w:p>
          <w:p w:rsidR="009E68E1" w:rsidRPr="00947899" w:rsidRDefault="009E68E1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 xml:space="preserve">مقابلة المقرر على مقررات مماثلة تُقدم في أقسام مشابهة.  </w:t>
            </w:r>
          </w:p>
          <w:p w:rsidR="009E68E1" w:rsidRPr="00947899" w:rsidRDefault="009E68E1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مراجعة توصيف المقرر ومفرداته بشكل دورى من قبل لجنة الخطط الدراسية والجداول</w:t>
            </w:r>
          </w:p>
          <w:p w:rsidR="009E68E1" w:rsidRDefault="009E68E1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 xml:space="preserve"> تحديث مصادر التعلم الخاصة بالمقرر للتأكد من مواكبته للتطورات المستجدة في المجال.</w:t>
            </w:r>
          </w:p>
          <w:p w:rsidR="00E81F1B" w:rsidRPr="009E68E1" w:rsidRDefault="009E68E1" w:rsidP="009D62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9E68E1">
              <w:rPr>
                <w:rFonts w:ascii="Arial" w:hAnsi="Arial"/>
                <w:sz w:val="28"/>
                <w:szCs w:val="28"/>
                <w:rtl/>
              </w:rPr>
              <w:t xml:space="preserve"> النتائج الإحصائية لتقويم الطلاب للمقرر والإفادة من نتائجها في تحسين وتطوير المقرر</w:t>
            </w:r>
          </w:p>
        </w:tc>
      </w:tr>
    </w:tbl>
    <w:p w:rsidR="00E81F1B" w:rsidRPr="00D6138C" w:rsidRDefault="00E81F1B" w:rsidP="00E81F1B">
      <w:pPr>
        <w:jc w:val="center"/>
        <w:rPr>
          <w:rFonts w:ascii="Arial" w:hAnsi="Arial"/>
          <w:sz w:val="28"/>
          <w:szCs w:val="28"/>
          <w:lang w:bidi="ar-EG"/>
        </w:rPr>
      </w:pPr>
    </w:p>
    <w:p w:rsidR="00D6138C" w:rsidRPr="00D6138C" w:rsidRDefault="00D6138C">
      <w:pPr>
        <w:rPr>
          <w:rFonts w:ascii="Arial" w:hAnsi="Arial"/>
          <w:sz w:val="28"/>
          <w:szCs w:val="28"/>
        </w:rPr>
      </w:pPr>
    </w:p>
    <w:sectPr w:rsidR="00D6138C" w:rsidRPr="00D6138C" w:rsidSect="00314301">
      <w:footerReference w:type="default" r:id="rId15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06" w:rsidRDefault="00247906" w:rsidP="00314301">
      <w:pPr>
        <w:spacing w:after="0" w:line="240" w:lineRule="auto"/>
      </w:pPr>
      <w:r>
        <w:separator/>
      </w:r>
    </w:p>
  </w:endnote>
  <w:endnote w:type="continuationSeparator" w:id="0">
    <w:p w:rsidR="00247906" w:rsidRDefault="00247906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03159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218" w:rsidRDefault="00BA72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18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14301" w:rsidRDefault="00314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06" w:rsidRDefault="00247906" w:rsidP="00314301">
      <w:pPr>
        <w:spacing w:after="0" w:line="240" w:lineRule="auto"/>
      </w:pPr>
      <w:r>
        <w:separator/>
      </w:r>
    </w:p>
  </w:footnote>
  <w:footnote w:type="continuationSeparator" w:id="0">
    <w:p w:rsidR="00247906" w:rsidRDefault="00247906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288"/>
    <w:multiLevelType w:val="hybridMultilevel"/>
    <w:tmpl w:val="B2D29CEC"/>
    <w:lvl w:ilvl="0" w:tplc="04090005">
      <w:start w:val="1"/>
      <w:numFmt w:val="bullet"/>
      <w:lvlText w:val=""/>
      <w:lvlJc w:val="left"/>
      <w:pPr>
        <w:tabs>
          <w:tab w:val="num" w:pos="1719"/>
        </w:tabs>
        <w:ind w:left="1719" w:right="1719" w:hanging="360"/>
      </w:pPr>
      <w:rPr>
        <w:rFonts w:ascii="Wingdings" w:hAnsi="Wingdings" w:hint="default"/>
        <w:bCs w:val="0"/>
        <w:iCs w:val="0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20627C1F"/>
    <w:multiLevelType w:val="hybridMultilevel"/>
    <w:tmpl w:val="E7DCA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369A6"/>
    <w:multiLevelType w:val="hybridMultilevel"/>
    <w:tmpl w:val="1E24BBF2"/>
    <w:lvl w:ilvl="0" w:tplc="187A81B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E5F53"/>
    <w:multiLevelType w:val="hybridMultilevel"/>
    <w:tmpl w:val="66901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13B52"/>
    <w:multiLevelType w:val="multilevel"/>
    <w:tmpl w:val="D1F42246"/>
    <w:lvl w:ilvl="0">
      <w:start w:val="1"/>
      <w:numFmt w:val="decimal"/>
      <w:lvlText w:val="%1-"/>
      <w:lvlJc w:val="center"/>
      <w:pPr>
        <w:tabs>
          <w:tab w:val="num" w:pos="648"/>
        </w:tabs>
        <w:ind w:left="360" w:right="360" w:hanging="72"/>
      </w:pPr>
      <w:rPr>
        <w:rFonts w:cs="Arabic Transparent" w:hint="default"/>
        <w:bCs w:val="0"/>
        <w:iCs w:val="0"/>
        <w:szCs w:val="28"/>
      </w:rPr>
    </w:lvl>
    <w:lvl w:ilvl="1">
      <w:start w:val="1"/>
      <w:numFmt w:val="irohaFullWidth"/>
      <w:lvlText w:val="-"/>
      <w:lvlJc w:val="left"/>
      <w:pPr>
        <w:tabs>
          <w:tab w:val="num" w:pos="1440"/>
        </w:tabs>
        <w:ind w:left="1440" w:right="1440" w:hanging="360"/>
      </w:pPr>
      <w:rPr>
        <w:rFonts w:hAnsi="Courier New" w:hint="default"/>
        <w:sz w:val="24"/>
        <w:szCs w:val="20"/>
      </w:rPr>
    </w:lvl>
    <w:lvl w:ilvl="2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3193051F"/>
    <w:multiLevelType w:val="hybridMultilevel"/>
    <w:tmpl w:val="57D4F1C8"/>
    <w:lvl w:ilvl="0" w:tplc="4BD0CD4C">
      <w:start w:val="1"/>
      <w:numFmt w:val="decimal"/>
      <w:lvlText w:val="%1-"/>
      <w:lvlJc w:val="left"/>
      <w:pPr>
        <w:tabs>
          <w:tab w:val="num" w:pos="2138"/>
        </w:tabs>
        <w:ind w:left="2138" w:hanging="720"/>
      </w:pPr>
      <w:rPr>
        <w:rFonts w:hint="default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93C7B"/>
    <w:multiLevelType w:val="hybridMultilevel"/>
    <w:tmpl w:val="062059A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270A9"/>
    <w:multiLevelType w:val="hybridMultilevel"/>
    <w:tmpl w:val="60B2E8F4"/>
    <w:lvl w:ilvl="0" w:tplc="68E23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D016F"/>
    <w:multiLevelType w:val="hybridMultilevel"/>
    <w:tmpl w:val="40B4895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38"/>
        </w:tabs>
        <w:ind w:left="2138" w:hanging="720"/>
      </w:pPr>
      <w:rPr>
        <w:rFonts w:ascii="Wingdings" w:hAnsi="Wingdings" w:hint="default"/>
        <w:lang w:bidi="ar-TN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2254DF0"/>
    <w:multiLevelType w:val="hybridMultilevel"/>
    <w:tmpl w:val="4A54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C5B87"/>
    <w:multiLevelType w:val="hybridMultilevel"/>
    <w:tmpl w:val="30F80496"/>
    <w:lvl w:ilvl="0" w:tplc="04090005">
      <w:start w:val="1"/>
      <w:numFmt w:val="bullet"/>
      <w:lvlText w:val=""/>
      <w:lvlJc w:val="left"/>
      <w:pPr>
        <w:tabs>
          <w:tab w:val="num" w:pos="643"/>
        </w:tabs>
        <w:ind w:left="643" w:right="1719" w:hanging="360"/>
      </w:pPr>
      <w:rPr>
        <w:rFonts w:ascii="Wingdings" w:hAnsi="Wingdings" w:hint="default"/>
        <w:bCs w:val="0"/>
        <w:iCs w:val="0"/>
        <w:sz w:val="28"/>
        <w:szCs w:val="28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4C343A18"/>
    <w:multiLevelType w:val="hybridMultilevel"/>
    <w:tmpl w:val="C9A453D4"/>
    <w:lvl w:ilvl="0" w:tplc="04090005">
      <w:start w:val="1"/>
      <w:numFmt w:val="bullet"/>
      <w:lvlText w:val=""/>
      <w:lvlJc w:val="left"/>
      <w:pPr>
        <w:tabs>
          <w:tab w:val="num" w:pos="643"/>
        </w:tabs>
        <w:ind w:left="643" w:right="1719" w:hanging="360"/>
      </w:pPr>
      <w:rPr>
        <w:rFonts w:ascii="Wingdings" w:hAnsi="Wingdings" w:hint="default"/>
        <w:bCs w:val="0"/>
        <w:iCs w:val="0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4E364338"/>
    <w:multiLevelType w:val="hybridMultilevel"/>
    <w:tmpl w:val="A552AF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6553D3"/>
    <w:multiLevelType w:val="hybridMultilevel"/>
    <w:tmpl w:val="3F2013A6"/>
    <w:lvl w:ilvl="0" w:tplc="04090005">
      <w:start w:val="1"/>
      <w:numFmt w:val="bullet"/>
      <w:lvlText w:val=""/>
      <w:lvlJc w:val="left"/>
      <w:pPr>
        <w:tabs>
          <w:tab w:val="num" w:pos="643"/>
        </w:tabs>
        <w:ind w:left="643" w:right="1719" w:hanging="360"/>
      </w:pPr>
      <w:rPr>
        <w:rFonts w:ascii="Wingdings" w:hAnsi="Wingdings" w:hint="default"/>
        <w:bCs w:val="0"/>
        <w:iCs w:val="0"/>
        <w:szCs w:val="30"/>
        <w:lang w:val="en-U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52402C02"/>
    <w:multiLevelType w:val="hybridMultilevel"/>
    <w:tmpl w:val="B1F21B76"/>
    <w:lvl w:ilvl="0" w:tplc="C2189228">
      <w:start w:val="1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B94B1B"/>
    <w:multiLevelType w:val="hybridMultilevel"/>
    <w:tmpl w:val="125CB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54C26"/>
    <w:multiLevelType w:val="hybridMultilevel"/>
    <w:tmpl w:val="53F07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45702"/>
    <w:multiLevelType w:val="hybridMultilevel"/>
    <w:tmpl w:val="71121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A675C"/>
    <w:multiLevelType w:val="multilevel"/>
    <w:tmpl w:val="D1F42246"/>
    <w:lvl w:ilvl="0">
      <w:start w:val="1"/>
      <w:numFmt w:val="decimal"/>
      <w:lvlText w:val="%1-"/>
      <w:lvlJc w:val="center"/>
      <w:pPr>
        <w:tabs>
          <w:tab w:val="num" w:pos="648"/>
        </w:tabs>
        <w:ind w:left="360" w:right="360" w:hanging="72"/>
      </w:pPr>
      <w:rPr>
        <w:rFonts w:cs="Arabic Transparent" w:hint="default"/>
        <w:bCs w:val="0"/>
        <w:iCs w:val="0"/>
        <w:szCs w:val="28"/>
      </w:rPr>
    </w:lvl>
    <w:lvl w:ilvl="1">
      <w:start w:val="1"/>
      <w:numFmt w:val="irohaFullWidth"/>
      <w:lvlText w:val="-"/>
      <w:lvlJc w:val="left"/>
      <w:pPr>
        <w:tabs>
          <w:tab w:val="num" w:pos="1440"/>
        </w:tabs>
        <w:ind w:left="1440" w:right="1440" w:hanging="360"/>
      </w:pPr>
      <w:rPr>
        <w:rFonts w:hAnsi="Courier New" w:hint="default"/>
        <w:sz w:val="24"/>
        <w:szCs w:val="20"/>
      </w:rPr>
    </w:lvl>
    <w:lvl w:ilvl="2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7983620C"/>
    <w:multiLevelType w:val="hybridMultilevel"/>
    <w:tmpl w:val="62549A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2"/>
  </w:num>
  <w:num w:numId="5">
    <w:abstractNumId w:val="8"/>
  </w:num>
  <w:num w:numId="6">
    <w:abstractNumId w:val="9"/>
  </w:num>
  <w:num w:numId="7">
    <w:abstractNumId w:val="18"/>
  </w:num>
  <w:num w:numId="8">
    <w:abstractNumId w:val="15"/>
  </w:num>
  <w:num w:numId="9">
    <w:abstractNumId w:val="5"/>
  </w:num>
  <w:num w:numId="10">
    <w:abstractNumId w:val="6"/>
  </w:num>
  <w:num w:numId="11">
    <w:abstractNumId w:val="14"/>
  </w:num>
  <w:num w:numId="12">
    <w:abstractNumId w:val="16"/>
  </w:num>
  <w:num w:numId="13">
    <w:abstractNumId w:val="4"/>
  </w:num>
  <w:num w:numId="14">
    <w:abstractNumId w:val="21"/>
  </w:num>
  <w:num w:numId="15">
    <w:abstractNumId w:val="2"/>
  </w:num>
  <w:num w:numId="16">
    <w:abstractNumId w:val="13"/>
  </w:num>
  <w:num w:numId="17">
    <w:abstractNumId w:val="22"/>
  </w:num>
  <w:num w:numId="18">
    <w:abstractNumId w:val="17"/>
  </w:num>
  <w:num w:numId="19">
    <w:abstractNumId w:val="3"/>
  </w:num>
  <w:num w:numId="20">
    <w:abstractNumId w:val="0"/>
  </w:num>
  <w:num w:numId="21">
    <w:abstractNumId w:val="10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1B"/>
    <w:rsid w:val="000348E5"/>
    <w:rsid w:val="00096169"/>
    <w:rsid w:val="000D075B"/>
    <w:rsid w:val="000F6F72"/>
    <w:rsid w:val="0011235D"/>
    <w:rsid w:val="00121112"/>
    <w:rsid w:val="00183177"/>
    <w:rsid w:val="00226330"/>
    <w:rsid w:val="00235622"/>
    <w:rsid w:val="00235CB0"/>
    <w:rsid w:val="00247906"/>
    <w:rsid w:val="002C68E3"/>
    <w:rsid w:val="002D60F6"/>
    <w:rsid w:val="002F0C61"/>
    <w:rsid w:val="00314301"/>
    <w:rsid w:val="00393FF8"/>
    <w:rsid w:val="00423C25"/>
    <w:rsid w:val="00481413"/>
    <w:rsid w:val="004F72C7"/>
    <w:rsid w:val="00614CB5"/>
    <w:rsid w:val="006F40B7"/>
    <w:rsid w:val="006F7C20"/>
    <w:rsid w:val="007313C6"/>
    <w:rsid w:val="00765DCE"/>
    <w:rsid w:val="007877BB"/>
    <w:rsid w:val="007B5B72"/>
    <w:rsid w:val="00825C49"/>
    <w:rsid w:val="008865B7"/>
    <w:rsid w:val="008C0E7E"/>
    <w:rsid w:val="008D4984"/>
    <w:rsid w:val="009138CB"/>
    <w:rsid w:val="009152CF"/>
    <w:rsid w:val="00940E0C"/>
    <w:rsid w:val="0097514A"/>
    <w:rsid w:val="009D6267"/>
    <w:rsid w:val="009E68E1"/>
    <w:rsid w:val="009F076C"/>
    <w:rsid w:val="00A108DB"/>
    <w:rsid w:val="00A37ECA"/>
    <w:rsid w:val="00A464B0"/>
    <w:rsid w:val="00A50055"/>
    <w:rsid w:val="00A56181"/>
    <w:rsid w:val="00A922E3"/>
    <w:rsid w:val="00BA4DA0"/>
    <w:rsid w:val="00BA7218"/>
    <w:rsid w:val="00BB3414"/>
    <w:rsid w:val="00BB6786"/>
    <w:rsid w:val="00C415ED"/>
    <w:rsid w:val="00C849FA"/>
    <w:rsid w:val="00CD6663"/>
    <w:rsid w:val="00CE1D89"/>
    <w:rsid w:val="00CE5C63"/>
    <w:rsid w:val="00D0162C"/>
    <w:rsid w:val="00D122BF"/>
    <w:rsid w:val="00D35337"/>
    <w:rsid w:val="00D6138C"/>
    <w:rsid w:val="00D8118F"/>
    <w:rsid w:val="00D97B92"/>
    <w:rsid w:val="00E0797A"/>
    <w:rsid w:val="00E61E62"/>
    <w:rsid w:val="00E75EC9"/>
    <w:rsid w:val="00E81F1B"/>
    <w:rsid w:val="00E833A4"/>
    <w:rsid w:val="00F01FF1"/>
    <w:rsid w:val="00FC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unhideWhenUsed/>
    <w:qFormat/>
    <w:rsid w:val="00CE1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E81F1B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F1B"/>
    <w:rPr>
      <w:rFonts w:ascii="Calibri" w:eastAsia="Calibri" w:hAnsi="Calibri" w:cs="Arial"/>
    </w:rPr>
  </w:style>
  <w:style w:type="paragraph" w:styleId="BodyText3">
    <w:name w:val="Body Text 3"/>
    <w:basedOn w:val="Normal"/>
    <w:link w:val="BodyText3Char"/>
    <w:uiPriority w:val="99"/>
    <w:unhideWhenUsed/>
    <w:rsid w:val="00E81F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81F1B"/>
    <w:rPr>
      <w:rFonts w:ascii="Calibri" w:eastAsia="Calibri" w:hAnsi="Calibri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0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B72"/>
    <w:pPr>
      <w:ind w:left="720"/>
      <w:contextualSpacing/>
    </w:pPr>
  </w:style>
  <w:style w:type="character" w:customStyle="1" w:styleId="ptbrand">
    <w:name w:val="ptbrand"/>
    <w:basedOn w:val="DefaultParagraphFont"/>
    <w:rsid w:val="006F40B7"/>
  </w:style>
  <w:style w:type="table" w:styleId="TableGrid">
    <w:name w:val="Table Grid"/>
    <w:basedOn w:val="TableNormal"/>
    <w:uiPriority w:val="59"/>
    <w:rsid w:val="009D626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E1D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arch.proquest.com/bankinginformation?accountid=30641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arch.proquest.com/asianbusiness/index?accountid=3064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SetUser('http://sdl.edu.sa/middleware/Default.aspx?USESDL=true&amp;PublisherID=AllPublishers&amp;FomList=true&amp;DB=AskZad&amp;BookURL=http://askzad.com/results?service=15&amp;browseBy=Keywords')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fotrac.galegroup.com/itweb/imbsiuni?db=EC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19E44566ED0B7499E64B51136966EA9" ma:contentTypeVersion="" ma:contentTypeDescription="إنشاء مستند جديد." ma:contentTypeScope="" ma:versionID="c21f3904b2d13cd3eb357df8443c4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14d6d0946e3a4139f4c48be52b1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54FC29-3212-4DC0-8DB5-4D8FD6A8D0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7F11F6-0885-4798-9497-D2FB054BBDB1}"/>
</file>

<file path=customXml/itemProps3.xml><?xml version="1.0" encoding="utf-8"?>
<ds:datastoreItem xmlns:ds="http://schemas.openxmlformats.org/officeDocument/2006/customXml" ds:itemID="{6E3A7C71-584E-4513-9C44-92453A217DA6}"/>
</file>

<file path=customXml/itemProps4.xml><?xml version="1.0" encoding="utf-8"?>
<ds:datastoreItem xmlns:ds="http://schemas.openxmlformats.org/officeDocument/2006/customXml" ds:itemID="{B015E6BA-9160-4AB7-9406-3A5C27685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1714</Words>
  <Characters>9770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user</cp:lastModifiedBy>
  <cp:revision>21</cp:revision>
  <dcterms:created xsi:type="dcterms:W3CDTF">2013-10-05T21:53:00Z</dcterms:created>
  <dcterms:modified xsi:type="dcterms:W3CDTF">2014-04-07T22:45:00Z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0x010100B19E44566ED0B7499E64B51136966EA9</vt:lpwstr>
  </property>
</Properties>
</file>