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9D021" w14:textId="4BC27FC3" w:rsidR="00055DDF" w:rsidRDefault="00055DDF" w:rsidP="00055DDF">
      <w:pPr>
        <w:bidi/>
        <w:spacing w:after="160" w:line="259" w:lineRule="auto"/>
        <w:rPr>
          <w:rtl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C30AB" wp14:editId="3341C6C6">
                <wp:simplePos x="0" y="0"/>
                <wp:positionH relativeFrom="column">
                  <wp:posOffset>-582425</wp:posOffset>
                </wp:positionH>
                <wp:positionV relativeFrom="paragraph">
                  <wp:posOffset>5906953</wp:posOffset>
                </wp:positionV>
                <wp:extent cx="6699740" cy="2283069"/>
                <wp:effectExtent l="0" t="0" r="0" b="3175"/>
                <wp:wrapNone/>
                <wp:docPr id="189237155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740" cy="22830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bidiVisual/>
                              <w:tblW w:w="5000" w:type="pct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02"/>
                              <w:gridCol w:w="7445"/>
                            </w:tblGrid>
                            <w:tr w:rsidR="008C1E43" w:rsidRPr="005D2DDD" w14:paraId="61A2E815" w14:textId="77777777" w:rsidTr="008C1E43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auto"/>
                                  <w:vAlign w:val="center"/>
                                </w:tcPr>
                                <w:p w14:paraId="28B08AD6" w14:textId="77777777" w:rsidR="008C1E43" w:rsidRPr="005D2DDD" w:rsidRDefault="008C1E43" w:rsidP="008C1E4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اسم المقرر: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auto"/>
                                  <w:vAlign w:val="center"/>
                                </w:tcPr>
                                <w:p w14:paraId="17CAFEEF" w14:textId="77777777" w:rsidR="008C1E43" w:rsidRPr="000A4020" w:rsidRDefault="008C1E43" w:rsidP="008C1E4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0A402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توجيه القراءات القرآنية</w:t>
                                  </w:r>
                                </w:p>
                              </w:tc>
                            </w:tr>
                            <w:tr w:rsidR="008C1E43" w:rsidRPr="005D2DDD" w14:paraId="24DB6FC5" w14:textId="77777777" w:rsidTr="008C1E43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41AE5A3D" w14:textId="77777777" w:rsidR="008C1E43" w:rsidRPr="005D2DDD" w:rsidRDefault="008C1E43" w:rsidP="008C1E4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رمز المقرر: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58C8A7D5" w14:textId="77777777" w:rsidR="008C1E43" w:rsidRPr="005D2DDD" w:rsidRDefault="008C1E43" w:rsidP="008C1E4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قرا6340 </w:t>
                                  </w:r>
                                </w:p>
                              </w:tc>
                            </w:tr>
                            <w:tr w:rsidR="008C1E43" w:rsidRPr="005D2DDD" w14:paraId="08804B7B" w14:textId="77777777" w:rsidTr="008C1E43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auto"/>
                                  <w:vAlign w:val="center"/>
                                </w:tcPr>
                                <w:p w14:paraId="115BA6CB" w14:textId="77777777" w:rsidR="008C1E43" w:rsidRPr="005D2DDD" w:rsidRDefault="008C1E43" w:rsidP="008C1E4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  <w:t>البرنامج: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auto"/>
                                  <w:vAlign w:val="center"/>
                                </w:tcPr>
                                <w:p w14:paraId="041A8581" w14:textId="77777777" w:rsidR="008C1E43" w:rsidRPr="005D2DDD" w:rsidRDefault="008C1E43" w:rsidP="008C1E4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ماجستير القرآن وعلومه</w:t>
                                  </w:r>
                                </w:p>
                              </w:tc>
                            </w:tr>
                            <w:tr w:rsidR="008C1E43" w:rsidRPr="005D2DDD" w14:paraId="1B09FCCA" w14:textId="77777777" w:rsidTr="008C1E43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3CDC6834" w14:textId="77777777" w:rsidR="008C1E43" w:rsidRPr="005D2DDD" w:rsidRDefault="008C1E43" w:rsidP="008C1E4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  <w:t>القسم العلمي: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6E966768" w14:textId="77777777" w:rsidR="008C1E43" w:rsidRPr="005D2DDD" w:rsidRDefault="008C1E43" w:rsidP="008C1E4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القرآن وعلومه</w:t>
                                  </w:r>
                                </w:p>
                              </w:tc>
                            </w:tr>
                            <w:tr w:rsidR="008C1E43" w:rsidRPr="005D2DDD" w14:paraId="036CFF10" w14:textId="77777777" w:rsidTr="008C1E43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auto"/>
                                  <w:vAlign w:val="center"/>
                                </w:tcPr>
                                <w:p w14:paraId="69339C89" w14:textId="77777777" w:rsidR="008C1E43" w:rsidRPr="005D2DDD" w:rsidRDefault="008C1E43" w:rsidP="008C1E4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المؤسسة: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auto"/>
                                  <w:vAlign w:val="center"/>
                                </w:tcPr>
                                <w:p w14:paraId="7C0914B9" w14:textId="77777777" w:rsidR="008C1E43" w:rsidRPr="005D2DDD" w:rsidRDefault="008C1E43" w:rsidP="008C1E4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جامعة الإمام محمد بن سعود الإسلامية _ كلية أصول الدين</w:t>
                                  </w:r>
                                </w:p>
                              </w:tc>
                            </w:tr>
                            <w:tr w:rsidR="008C1E43" w:rsidRPr="005D2DDD" w14:paraId="150342BE" w14:textId="77777777" w:rsidTr="008C1E43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0781B40D" w14:textId="77777777" w:rsidR="008C1E43" w:rsidRPr="005D2DDD" w:rsidRDefault="008C1E43" w:rsidP="008C1E4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تاريخ اعتماد التوصيف: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15E502C9" w14:textId="77777777" w:rsidR="008C1E43" w:rsidRDefault="008C1E43" w:rsidP="008C1E4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اجتماع مجلس قسم القرآن وعلومه رقم (21) في 29/8/1444هــ</w:t>
                                  </w:r>
                                </w:p>
                                <w:p w14:paraId="0DA88501" w14:textId="77777777" w:rsidR="008C1E43" w:rsidRPr="005D2DDD" w:rsidRDefault="008C1E43" w:rsidP="008C1E4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اجتماع مجلس كلية أصول الدين رقم (24) في 7/9/1444هـــ</w:t>
                                  </w:r>
                                </w:p>
                              </w:tc>
                            </w:tr>
                          </w:tbl>
                          <w:p w14:paraId="1C40ADC5" w14:textId="30BDF43E" w:rsidR="00055DDF" w:rsidRPr="008C1E43" w:rsidRDefault="00055DDF" w:rsidP="00055DDF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C30AB" id="مستطيل 1" o:spid="_x0000_s1026" style="position:absolute;left:0;text-align:left;margin-left:-45.85pt;margin-top:465.1pt;width:527.55pt;height:17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" filled="f" stroked="f">
                <v:textbox>
                  <w:txbxContent>
                    <w:tbl>
                      <w:tblPr>
                        <w:tblStyle w:val="a7"/>
                        <w:bidiVisual/>
                        <w:tblW w:w="5000" w:type="pct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02"/>
                        <w:gridCol w:w="7445"/>
                      </w:tblGrid>
                      <w:tr w:rsidR="008C1E43" w:rsidRPr="005D2DDD" w14:paraId="61A2E815" w14:textId="77777777" w:rsidTr="008C1E43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auto"/>
                            <w:vAlign w:val="center"/>
                          </w:tcPr>
                          <w:p w14:paraId="28B08AD6" w14:textId="77777777" w:rsidR="008C1E43" w:rsidRPr="005D2DDD" w:rsidRDefault="008C1E43" w:rsidP="008C1E4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اسم المقرر: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auto"/>
                            <w:vAlign w:val="center"/>
                          </w:tcPr>
                          <w:p w14:paraId="17CAFEEF" w14:textId="77777777" w:rsidR="008C1E43" w:rsidRPr="000A4020" w:rsidRDefault="008C1E43" w:rsidP="008C1E4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0A402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توجيه القراءات القرآنية</w:t>
                            </w:r>
                          </w:p>
                        </w:tc>
                      </w:tr>
                      <w:tr w:rsidR="008C1E43" w:rsidRPr="005D2DDD" w14:paraId="24DB6FC5" w14:textId="77777777" w:rsidTr="008C1E43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D9E2F3" w:themeFill="accent1" w:themeFillTint="33"/>
                            <w:vAlign w:val="center"/>
                          </w:tcPr>
                          <w:p w14:paraId="41AE5A3D" w14:textId="77777777" w:rsidR="008C1E43" w:rsidRPr="005D2DDD" w:rsidRDefault="008C1E43" w:rsidP="008C1E4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رمز المقرر: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D9E2F3" w:themeFill="accent1" w:themeFillTint="33"/>
                            <w:vAlign w:val="center"/>
                          </w:tcPr>
                          <w:p w14:paraId="58C8A7D5" w14:textId="77777777" w:rsidR="008C1E43" w:rsidRPr="005D2DDD" w:rsidRDefault="008C1E43" w:rsidP="008C1E4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قرا6340 </w:t>
                            </w:r>
                          </w:p>
                        </w:tc>
                      </w:tr>
                      <w:tr w:rsidR="008C1E43" w:rsidRPr="005D2DDD" w14:paraId="08804B7B" w14:textId="77777777" w:rsidTr="008C1E43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auto"/>
                            <w:vAlign w:val="center"/>
                          </w:tcPr>
                          <w:p w14:paraId="115BA6CB" w14:textId="77777777" w:rsidR="008C1E43" w:rsidRPr="005D2DDD" w:rsidRDefault="008C1E43" w:rsidP="008C1E4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  <w:t>البرنامج: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auto"/>
                            <w:vAlign w:val="center"/>
                          </w:tcPr>
                          <w:p w14:paraId="041A8581" w14:textId="77777777" w:rsidR="008C1E43" w:rsidRPr="005D2DDD" w:rsidRDefault="008C1E43" w:rsidP="008C1E4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ماجستير القرآن وعلومه</w:t>
                            </w:r>
                          </w:p>
                        </w:tc>
                      </w:tr>
                      <w:tr w:rsidR="008C1E43" w:rsidRPr="005D2DDD" w14:paraId="1B09FCCA" w14:textId="77777777" w:rsidTr="008C1E43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D9E2F3" w:themeFill="accent1" w:themeFillTint="33"/>
                            <w:vAlign w:val="center"/>
                          </w:tcPr>
                          <w:p w14:paraId="3CDC6834" w14:textId="77777777" w:rsidR="008C1E43" w:rsidRPr="005D2DDD" w:rsidRDefault="008C1E43" w:rsidP="008C1E4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  <w:t>القسم العلمي: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D9E2F3" w:themeFill="accent1" w:themeFillTint="33"/>
                            <w:vAlign w:val="center"/>
                          </w:tcPr>
                          <w:p w14:paraId="6E966768" w14:textId="77777777" w:rsidR="008C1E43" w:rsidRPr="005D2DDD" w:rsidRDefault="008C1E43" w:rsidP="008C1E4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القرآن وعلومه</w:t>
                            </w:r>
                          </w:p>
                        </w:tc>
                      </w:tr>
                      <w:tr w:rsidR="008C1E43" w:rsidRPr="005D2DDD" w14:paraId="036CFF10" w14:textId="77777777" w:rsidTr="008C1E43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auto"/>
                            <w:vAlign w:val="center"/>
                          </w:tcPr>
                          <w:p w14:paraId="69339C89" w14:textId="77777777" w:rsidR="008C1E43" w:rsidRPr="005D2DDD" w:rsidRDefault="008C1E43" w:rsidP="008C1E4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المؤسسة: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auto"/>
                            <w:vAlign w:val="center"/>
                          </w:tcPr>
                          <w:p w14:paraId="7C0914B9" w14:textId="77777777" w:rsidR="008C1E43" w:rsidRPr="005D2DDD" w:rsidRDefault="008C1E43" w:rsidP="008C1E4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جامعة الإمام محمد بن سعود الإسلامية _ كلية أصول الدين</w:t>
                            </w:r>
                          </w:p>
                        </w:tc>
                      </w:tr>
                      <w:tr w:rsidR="008C1E43" w:rsidRPr="005D2DDD" w14:paraId="150342BE" w14:textId="77777777" w:rsidTr="008C1E43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D9E2F3" w:themeFill="accent1" w:themeFillTint="33"/>
                            <w:vAlign w:val="center"/>
                          </w:tcPr>
                          <w:p w14:paraId="0781B40D" w14:textId="77777777" w:rsidR="008C1E43" w:rsidRPr="005D2DDD" w:rsidRDefault="008C1E43" w:rsidP="008C1E4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تاريخ اعتماد التوصيف: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D9E2F3" w:themeFill="accent1" w:themeFillTint="33"/>
                            <w:vAlign w:val="center"/>
                          </w:tcPr>
                          <w:p w14:paraId="15E502C9" w14:textId="77777777" w:rsidR="008C1E43" w:rsidRDefault="008C1E43" w:rsidP="008C1E4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اجتماع مجلس قسم القرآن وعلومه رقم (21) في 29/8/1444هــ</w:t>
                            </w:r>
                          </w:p>
                          <w:p w14:paraId="0DA88501" w14:textId="77777777" w:rsidR="008C1E43" w:rsidRPr="005D2DDD" w:rsidRDefault="008C1E43" w:rsidP="008C1E4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اجتماع مجلس كلية أصول الدين رقم (24) في 7/9/1444هـــ</w:t>
                            </w:r>
                          </w:p>
                        </w:tc>
                      </w:tr>
                    </w:tbl>
                    <w:p w14:paraId="1C40ADC5" w14:textId="30BDF43E" w:rsidR="00055DDF" w:rsidRPr="008C1E43" w:rsidRDefault="00055DDF" w:rsidP="00055DDF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val="en-GB"/>
        </w:rPr>
        <w:br w:type="page"/>
      </w:r>
    </w:p>
    <w:p w14:paraId="6B6AF4EB" w14:textId="77777777" w:rsidR="007C2D63" w:rsidRDefault="007C2D63" w:rsidP="00703739">
      <w:pPr>
        <w:bidi/>
        <w:rPr>
          <w:rtl/>
          <w:lang w:val="en-GB"/>
        </w:rPr>
      </w:pPr>
    </w:p>
    <w:p w14:paraId="41CC6D28" w14:textId="77777777" w:rsidR="00703739" w:rsidRDefault="00703739" w:rsidP="00703739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5A847FE8" w14:textId="77777777" w:rsidR="00703739" w:rsidRDefault="00703739" w:rsidP="00703739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1090117834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282BC219" w14:textId="77777777" w:rsidR="00703739" w:rsidRPr="00B97D2D" w:rsidRDefault="00703739" w:rsidP="00703739">
          <w:pPr>
            <w:bidi/>
            <w:rPr>
              <w:rFonts w:asciiTheme="majorBidi" w:hAnsiTheme="majorBidi" w:cstheme="majorBidi"/>
              <w:b/>
              <w:sz w:val="32"/>
              <w:szCs w:val="32"/>
              <w:rtl/>
              <w:lang w:bidi="ar-EG"/>
            </w:rPr>
          </w:pPr>
          <w:r w:rsidRPr="00234487">
            <w:rPr>
              <w:rFonts w:asciiTheme="majorBidi" w:hAnsiTheme="majorBidi"/>
              <w:b/>
              <w:bCs/>
              <w:color w:val="2F5496" w:themeColor="accent1" w:themeShade="BF"/>
              <w:sz w:val="32"/>
              <w:szCs w:val="32"/>
              <w:rtl/>
              <w:lang w:val="ar-SA"/>
            </w:rPr>
            <w:t>المحتويات</w:t>
          </w:r>
        </w:p>
        <w:p w14:paraId="31C1F241" w14:textId="2258520A" w:rsidR="00703739" w:rsidRDefault="00703739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5D2DDD">
            <w:rPr>
              <w:lang w:val="ar-SA"/>
            </w:rPr>
            <w:fldChar w:fldCharType="begin"/>
          </w:r>
          <w:r w:rsidRPr="005D2DDD">
            <w:rPr>
              <w:rtl/>
              <w:lang w:val="ar-SA" w:bidi="ar-SA"/>
            </w:rPr>
            <w:instrText xml:space="preserve"> TOC \o "1-3" \h \z \u </w:instrText>
          </w:r>
          <w:r w:rsidRPr="005D2DDD">
            <w:rPr>
              <w:lang w:val="ar-SA"/>
            </w:rPr>
            <w:fldChar w:fldCharType="separate"/>
          </w:r>
          <w:hyperlink w:anchor="_Toc39762791" w:history="1">
            <w:r w:rsidRPr="00571F7E">
              <w:rPr>
                <w:rStyle w:val="Hyperlink"/>
                <w:rtl/>
              </w:rPr>
              <w:t>أ. التعريف بالمقرر الدراسي:</w:t>
            </w:r>
            <w:r>
              <w:rPr>
                <w:webHidden/>
              </w:rPr>
              <w:tab/>
              <w:t>3</w:t>
            </w:r>
          </w:hyperlink>
        </w:p>
        <w:p w14:paraId="787771CA" w14:textId="64AB0CF9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2" w:history="1">
            <w:r w:rsidR="00703739" w:rsidRPr="00571F7E">
              <w:rPr>
                <w:rStyle w:val="Hyperlink"/>
                <w:rtl/>
              </w:rPr>
              <w:t>ب- هدف المقرر ومخرجاته التعليمية:</w:t>
            </w:r>
            <w:r w:rsidR="00703739">
              <w:rPr>
                <w:webHidden/>
              </w:rPr>
              <w:tab/>
              <w:t>3</w:t>
            </w:r>
          </w:hyperlink>
        </w:p>
        <w:p w14:paraId="19554BD8" w14:textId="395AEEA6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3" w:history="1">
            <w:r w:rsidR="00703739" w:rsidRPr="00571F7E">
              <w:rPr>
                <w:rStyle w:val="Hyperlink"/>
                <w:noProof/>
                <w:rtl/>
              </w:rPr>
              <w:t xml:space="preserve">1. </w:t>
            </w:r>
            <w:r w:rsidR="00703739" w:rsidRPr="00571F7E">
              <w:rPr>
                <w:rStyle w:val="Hyperlink"/>
                <w:noProof/>
                <w:rtl/>
                <w:lang w:bidi="ar-EG"/>
              </w:rPr>
              <w:t>ال</w:t>
            </w:r>
            <w:r w:rsidR="00703739" w:rsidRPr="00571F7E">
              <w:rPr>
                <w:rStyle w:val="Hyperlink"/>
                <w:noProof/>
                <w:rtl/>
              </w:rPr>
              <w:t>وصف العام للمقرر:</w:t>
            </w:r>
            <w:r w:rsidR="00703739">
              <w:rPr>
                <w:noProof/>
                <w:webHidden/>
              </w:rPr>
              <w:tab/>
              <w:t>3</w:t>
            </w:r>
          </w:hyperlink>
        </w:p>
        <w:p w14:paraId="784B61E0" w14:textId="4C8C57FA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4" w:history="1">
            <w:r w:rsidR="00703739" w:rsidRPr="00571F7E">
              <w:rPr>
                <w:rStyle w:val="Hyperlink"/>
                <w:noProof/>
                <w:rtl/>
              </w:rPr>
              <w:t>2. الهدف الرئيس للمقرر</w:t>
            </w:r>
            <w:r w:rsidR="00703739">
              <w:rPr>
                <w:noProof/>
                <w:webHidden/>
              </w:rPr>
              <w:tab/>
              <w:t>3</w:t>
            </w:r>
          </w:hyperlink>
        </w:p>
        <w:p w14:paraId="7EF6C85B" w14:textId="13CF8309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5" w:history="1">
            <w:r w:rsidR="00703739" w:rsidRPr="00571F7E">
              <w:rPr>
                <w:rStyle w:val="Hyperlink"/>
                <w:noProof/>
                <w:rtl/>
              </w:rPr>
              <w:t>3. مخرجات التعلم للمقرر:</w:t>
            </w:r>
            <w:r w:rsidR="00703739">
              <w:rPr>
                <w:noProof/>
                <w:webHidden/>
              </w:rPr>
              <w:tab/>
              <w:t>3</w:t>
            </w:r>
          </w:hyperlink>
        </w:p>
        <w:p w14:paraId="5C71402C" w14:textId="3F38875D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6" w:history="1">
            <w:r w:rsidR="00703739" w:rsidRPr="00571F7E">
              <w:rPr>
                <w:rStyle w:val="Hyperlink"/>
                <w:rtl/>
              </w:rPr>
              <w:t>ج. موضوعات المقرر</w:t>
            </w:r>
            <w:r w:rsidR="00703739">
              <w:rPr>
                <w:webHidden/>
              </w:rPr>
              <w:tab/>
            </w:r>
            <w:r w:rsidR="00703739">
              <w:rPr>
                <w:rFonts w:hint="cs"/>
                <w:webHidden/>
                <w:rtl/>
              </w:rPr>
              <w:t>4</w:t>
            </w:r>
          </w:hyperlink>
        </w:p>
        <w:p w14:paraId="7FB7AE39" w14:textId="056C93AE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7" w:history="1">
            <w:r w:rsidR="00703739" w:rsidRPr="00571F7E">
              <w:rPr>
                <w:rStyle w:val="Hyperlink"/>
                <w:rtl/>
              </w:rPr>
              <w:t>د. التدريس والتقييم:</w:t>
            </w:r>
            <w:r w:rsidR="00703739">
              <w:rPr>
                <w:webHidden/>
              </w:rPr>
              <w:tab/>
              <w:t>5</w:t>
            </w:r>
          </w:hyperlink>
        </w:p>
        <w:p w14:paraId="44A3C388" w14:textId="529DFCA4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8" w:history="1">
            <w:r w:rsidR="00703739" w:rsidRPr="00571F7E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703739" w:rsidRPr="00571F7E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703739">
              <w:rPr>
                <w:noProof/>
                <w:webHidden/>
              </w:rPr>
              <w:tab/>
              <w:t>5</w:t>
            </w:r>
          </w:hyperlink>
        </w:p>
        <w:p w14:paraId="599117F0" w14:textId="0C6E4C05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9" w:history="1">
            <w:r w:rsidR="00703739" w:rsidRPr="00571F7E">
              <w:rPr>
                <w:rStyle w:val="Hyperlink"/>
                <w:noProof/>
                <w:rtl/>
              </w:rPr>
              <w:t>2. أنشطة تقييم الطلبة</w:t>
            </w:r>
            <w:r w:rsidR="00703739">
              <w:rPr>
                <w:noProof/>
                <w:webHidden/>
              </w:rPr>
              <w:tab/>
            </w:r>
            <w:r w:rsidR="008C1E43">
              <w:rPr>
                <w:noProof/>
                <w:webHidden/>
              </w:rPr>
              <w:t>6</w:t>
            </w:r>
          </w:hyperlink>
        </w:p>
        <w:p w14:paraId="2E5042BB" w14:textId="5EF9BAD6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0" w:history="1">
            <w:r w:rsidR="00703739" w:rsidRPr="00571F7E">
              <w:rPr>
                <w:rStyle w:val="Hyperlink"/>
                <w:rtl/>
              </w:rPr>
              <w:t>هـ - أنشطة الإرشاد الأكاديمي والدعم الطلابي:</w:t>
            </w:r>
            <w:r w:rsidR="00703739">
              <w:rPr>
                <w:webHidden/>
              </w:rPr>
              <w:tab/>
              <w:t>6</w:t>
            </w:r>
          </w:hyperlink>
        </w:p>
        <w:p w14:paraId="581CD307" w14:textId="5E5C3089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1" w:history="1">
            <w:r w:rsidR="00703739" w:rsidRPr="00571F7E">
              <w:rPr>
                <w:rStyle w:val="Hyperlink"/>
                <w:rtl/>
              </w:rPr>
              <w:t>و – مصادر التعلم والمرافق:</w:t>
            </w:r>
            <w:r w:rsidR="00703739">
              <w:rPr>
                <w:webHidden/>
              </w:rPr>
              <w:tab/>
              <w:t>6</w:t>
            </w:r>
          </w:hyperlink>
        </w:p>
        <w:p w14:paraId="64D89E3D" w14:textId="5CA7E797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2" w:history="1">
            <w:r w:rsidR="00703739" w:rsidRPr="00571F7E">
              <w:rPr>
                <w:rStyle w:val="Hyperlink"/>
                <w:noProof/>
                <w:rtl/>
              </w:rPr>
              <w:t>1. قائمة مصادر التعلم:</w:t>
            </w:r>
            <w:r w:rsidR="00703739">
              <w:rPr>
                <w:noProof/>
                <w:webHidden/>
              </w:rPr>
              <w:tab/>
              <w:t>6</w:t>
            </w:r>
          </w:hyperlink>
        </w:p>
        <w:p w14:paraId="653B7D2C" w14:textId="472A63B2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3" w:history="1">
            <w:r w:rsidR="00703739" w:rsidRPr="00571F7E">
              <w:rPr>
                <w:rStyle w:val="Hyperlink"/>
                <w:noProof/>
                <w:rtl/>
              </w:rPr>
              <w:t>2. المرافق والتجهيزات التعليمية والبحثية المطلوبة:</w:t>
            </w:r>
            <w:r w:rsidR="00703739">
              <w:rPr>
                <w:noProof/>
                <w:webHidden/>
              </w:rPr>
              <w:tab/>
              <w:t>6</w:t>
            </w:r>
          </w:hyperlink>
        </w:p>
        <w:p w14:paraId="363DFA38" w14:textId="656166F5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4" w:history="1">
            <w:r w:rsidR="00703739" w:rsidRPr="00571F7E">
              <w:rPr>
                <w:rStyle w:val="Hyperlink"/>
                <w:rtl/>
              </w:rPr>
              <w:t>ز. تقويم جودة المقرر:</w:t>
            </w:r>
            <w:r w:rsidR="00703739">
              <w:rPr>
                <w:webHidden/>
              </w:rPr>
              <w:tab/>
            </w:r>
            <w:r w:rsidR="00703739">
              <w:rPr>
                <w:rFonts w:hint="cs"/>
                <w:webHidden/>
                <w:rtl/>
              </w:rPr>
              <w:t>7</w:t>
            </w:r>
          </w:hyperlink>
        </w:p>
        <w:p w14:paraId="02B50C24" w14:textId="7435CC0D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5" w:history="1">
            <w:r w:rsidR="00703739" w:rsidRPr="00571F7E">
              <w:rPr>
                <w:rStyle w:val="Hyperlink"/>
                <w:rtl/>
              </w:rPr>
              <w:t>ح. اعتماد التوصيف</w:t>
            </w:r>
            <w:r w:rsidR="00703739">
              <w:rPr>
                <w:webHidden/>
              </w:rPr>
              <w:tab/>
            </w:r>
            <w:r w:rsidR="00703739">
              <w:rPr>
                <w:rFonts w:hint="cs"/>
                <w:webHidden/>
                <w:rtl/>
              </w:rPr>
              <w:t>7</w:t>
            </w:r>
          </w:hyperlink>
        </w:p>
        <w:p w14:paraId="769F73BA" w14:textId="77777777" w:rsidR="00703739" w:rsidRPr="005D2DDD" w:rsidRDefault="00703739" w:rsidP="00703739">
          <w:pPr>
            <w:bidi/>
          </w:pPr>
          <w:r w:rsidRPr="005D2DDD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657BA7A2" w14:textId="64FFB0C8" w:rsidR="00703739" w:rsidRPr="00563347" w:rsidRDefault="00703739" w:rsidP="00D7385F">
      <w:pPr>
        <w:pStyle w:val="1"/>
        <w:rPr>
          <w:b w:val="0"/>
          <w:sz w:val="32"/>
          <w:rtl/>
          <w:lang w:bidi="ar-SA"/>
        </w:rPr>
      </w:pPr>
    </w:p>
    <w:p w14:paraId="7BC45109" w14:textId="77777777" w:rsidR="008C1E43" w:rsidRDefault="008C1E43" w:rsidP="008C1E43">
      <w:pPr>
        <w:bidi/>
        <w:rPr>
          <w:rFonts w:asciiTheme="majorBidi" w:hAnsiTheme="majorBidi" w:cstheme="majorBidi" w:hint="cs"/>
          <w:b/>
          <w:sz w:val="32"/>
          <w:szCs w:val="32"/>
          <w:rtl/>
        </w:rPr>
      </w:pPr>
    </w:p>
    <w:p w14:paraId="3565C739" w14:textId="77777777" w:rsidR="008C1E43" w:rsidRPr="00563347" w:rsidRDefault="008C1E43" w:rsidP="008C1E43">
      <w:pPr>
        <w:bidi/>
        <w:rPr>
          <w:rFonts w:asciiTheme="majorBidi" w:hAnsiTheme="majorBidi" w:cstheme="majorBidi"/>
          <w:b/>
          <w:sz w:val="32"/>
          <w:szCs w:val="32"/>
        </w:rPr>
      </w:pPr>
    </w:p>
    <w:p w14:paraId="1C98A06A" w14:textId="77777777" w:rsidR="008C1E43" w:rsidRPr="00563347" w:rsidRDefault="008C1E43" w:rsidP="008C1E43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A94D56B" w14:textId="77777777" w:rsidR="008C1E43" w:rsidRDefault="008C1E43" w:rsidP="008C1E43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3ACC6BE0" w14:textId="77777777" w:rsidR="008C1E43" w:rsidRDefault="008C1E43" w:rsidP="008C1E43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4F534079" w14:textId="77777777" w:rsidR="008C1E43" w:rsidRDefault="008C1E43" w:rsidP="008C1E43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47DD4277" w14:textId="77777777" w:rsidR="008C1E43" w:rsidRDefault="008C1E43" w:rsidP="008C1E43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0E4BA746" w14:textId="77777777" w:rsidR="008C1E43" w:rsidRDefault="008C1E43" w:rsidP="008C1E43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075CEC52" w14:textId="77777777" w:rsidR="008C1E43" w:rsidRDefault="008C1E43" w:rsidP="008C1E43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12E2A8A2" w14:textId="77777777" w:rsidR="008C1E43" w:rsidRDefault="008C1E43" w:rsidP="008C1E43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1C6C1416" w14:textId="77777777" w:rsidR="008C1E43" w:rsidRDefault="008C1E43" w:rsidP="008C1E43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794B6389" w14:textId="77777777" w:rsidR="008C1E43" w:rsidRDefault="008C1E43" w:rsidP="008C1E43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5C366CEA" w14:textId="77777777" w:rsidR="008C1E43" w:rsidRDefault="008C1E43" w:rsidP="008C1E43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2EFD2773" w14:textId="77777777" w:rsidR="008C1E43" w:rsidRDefault="008C1E43" w:rsidP="008C1E43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40DF2378" w14:textId="77777777" w:rsidR="008C1E43" w:rsidRDefault="008C1E43" w:rsidP="008C1E43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4B609161" w14:textId="77777777" w:rsidR="008C1E43" w:rsidRDefault="008C1E43" w:rsidP="008C1E43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52B60776" w14:textId="77777777" w:rsidR="008C1E43" w:rsidRDefault="008C1E43" w:rsidP="008C1E43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2C490FD0" w14:textId="77777777" w:rsidR="008C1E43" w:rsidRDefault="008C1E43" w:rsidP="008C1E43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09F05F28" w14:textId="77777777" w:rsidR="008C1E43" w:rsidRDefault="008C1E43" w:rsidP="008C1E43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6C934724" w14:textId="46CF49FA" w:rsidR="008C1E43" w:rsidRPr="005D2DDD" w:rsidRDefault="008C1E43" w:rsidP="008C1E43">
      <w:pPr>
        <w:bidi/>
      </w:pPr>
    </w:p>
    <w:p w14:paraId="691D208B" w14:textId="77777777" w:rsidR="008C1E43" w:rsidRPr="005D2DDD" w:rsidRDefault="008C1E43" w:rsidP="008C1E43">
      <w:pPr>
        <w:pStyle w:val="1"/>
      </w:pPr>
      <w:r w:rsidRPr="005D2DDD">
        <w:rPr>
          <w:sz w:val="26"/>
          <w:szCs w:val="26"/>
        </w:rPr>
        <w:br w:type="page"/>
      </w:r>
      <w:r w:rsidRPr="005D2DDD">
        <w:rPr>
          <w:rtl/>
        </w:rPr>
        <w:lastRenderedPageBreak/>
        <w:t xml:space="preserve">أ. التعريف بالمقرر الدراسي: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948"/>
        <w:gridCol w:w="794"/>
        <w:gridCol w:w="1899"/>
        <w:gridCol w:w="4732"/>
      </w:tblGrid>
      <w:tr w:rsidR="008C1E43" w:rsidRPr="005D2DDD" w14:paraId="167C0C52" w14:textId="77777777" w:rsidTr="008C1E43">
        <w:tc>
          <w:tcPr>
            <w:tcW w:w="2146" w:type="dxa"/>
            <w:gridSpan w:val="2"/>
            <w:tcBorders>
              <w:bottom w:val="single" w:sz="8" w:space="0" w:color="auto"/>
              <w:right w:val="nil"/>
            </w:tcBorders>
          </w:tcPr>
          <w:p w14:paraId="1D766710" w14:textId="77777777" w:rsidR="008C1E43" w:rsidRPr="005D2DDD" w:rsidRDefault="008C1E43" w:rsidP="008C1E4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1.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الساعات المعتمدة:</w:t>
            </w:r>
          </w:p>
        </w:tc>
        <w:tc>
          <w:tcPr>
            <w:tcW w:w="7425" w:type="dxa"/>
            <w:gridSpan w:val="3"/>
            <w:tcBorders>
              <w:left w:val="nil"/>
              <w:bottom w:val="single" w:sz="8" w:space="0" w:color="auto"/>
            </w:tcBorders>
          </w:tcPr>
          <w:p w14:paraId="625CA03C" w14:textId="77777777" w:rsidR="008C1E43" w:rsidRPr="005D2DDD" w:rsidRDefault="008C1E43" w:rsidP="008C1E4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(2) ساعتان</w:t>
            </w:r>
          </w:p>
        </w:tc>
      </w:tr>
      <w:tr w:rsidR="008C1E43" w:rsidRPr="005D2DDD" w14:paraId="58847CAD" w14:textId="77777777" w:rsidTr="008C1E43"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2FF15632" w14:textId="77777777" w:rsidR="008C1E43" w:rsidRPr="005D2DDD" w:rsidRDefault="008C1E43" w:rsidP="008C1E4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2.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نوع المقرر:</w:t>
            </w:r>
          </w:p>
        </w:tc>
      </w:tr>
      <w:tr w:rsidR="008C1E43" w:rsidRPr="005D2DDD" w14:paraId="5533B1AA" w14:textId="77777777" w:rsidTr="008C1E43">
        <w:tc>
          <w:tcPr>
            <w:tcW w:w="1198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6DAFE1BF" w14:textId="77777777" w:rsidR="008C1E43" w:rsidRPr="005D2DDD" w:rsidRDefault="008C1E43" w:rsidP="008C1E43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F74419E" w14:textId="77777777" w:rsidR="008C1E43" w:rsidRPr="00632FEE" w:rsidRDefault="008C1E43" w:rsidP="008C1E43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4507097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caps/>
                    <w:sz w:val="20"/>
                    <w:szCs w:val="20"/>
                    <w:rtl/>
                  </w:rPr>
                  <w:t>☒</w:t>
                </w:r>
              </w:sdtContent>
            </w:sdt>
            <w:r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إجباري 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7A060D28" w14:textId="77777777" w:rsidR="008C1E43" w:rsidRPr="005D2DDD" w:rsidRDefault="008C1E43" w:rsidP="008C1E43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168701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اختياري </w:t>
            </w:r>
          </w:p>
        </w:tc>
      </w:tr>
      <w:tr w:rsidR="008C1E43" w:rsidRPr="005D2DDD" w14:paraId="791625A0" w14:textId="77777777" w:rsidTr="008C1E43">
        <w:tc>
          <w:tcPr>
            <w:tcW w:w="4839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3B33A398" w14:textId="77777777" w:rsidR="008C1E43" w:rsidRPr="005D2DDD" w:rsidRDefault="008C1E43" w:rsidP="008C1E4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3. </w:t>
            </w:r>
            <w:r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: الثالث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4717DA15" w14:textId="77777777" w:rsidR="008C1E43" w:rsidRPr="005D2DDD" w:rsidRDefault="008C1E43" w:rsidP="008C1E4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8C1E43" w:rsidRPr="005D2DDD" w14:paraId="671072E8" w14:textId="77777777" w:rsidTr="008C1E43"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61AE6EB3" w14:textId="77777777" w:rsidR="008C1E43" w:rsidRDefault="008C1E43" w:rsidP="008C1E4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rtl/>
                <w:lang w:bidi="ar-EG"/>
              </w:rPr>
              <w:t>4</w:t>
            </w: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المتطلبات السابقة لهذا المقرر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5D2DD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7BD9A15D" w14:textId="77777777" w:rsidR="008C1E43" w:rsidRPr="005D2DDD" w:rsidRDefault="008C1E43" w:rsidP="008C1E4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  أصول القراءات القرآنية</w:t>
            </w:r>
          </w:p>
        </w:tc>
      </w:tr>
      <w:tr w:rsidR="008C1E43" w:rsidRPr="005D2DDD" w14:paraId="2BB455A0" w14:textId="77777777" w:rsidTr="008C1E43">
        <w:tc>
          <w:tcPr>
            <w:tcW w:w="9571" w:type="dxa"/>
            <w:gridSpan w:val="5"/>
            <w:tcBorders>
              <w:top w:val="nil"/>
              <w:bottom w:val="single" w:sz="8" w:space="0" w:color="auto"/>
            </w:tcBorders>
          </w:tcPr>
          <w:p w14:paraId="7D150D83" w14:textId="77777777" w:rsidR="008C1E43" w:rsidRPr="005D2DDD" w:rsidRDefault="008C1E43" w:rsidP="008C1E43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C1E43" w:rsidRPr="005D2DDD" w14:paraId="48F7EA8C" w14:textId="77777777" w:rsidTr="008C1E43"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4045987E" w14:textId="77777777" w:rsidR="008C1E43" w:rsidRPr="005D2DDD" w:rsidRDefault="008C1E43" w:rsidP="008C1E4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5.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المتطلبات المتزامنة مع هذا المقرر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 وجدت)</w:t>
            </w:r>
          </w:p>
        </w:tc>
      </w:tr>
      <w:tr w:rsidR="008C1E43" w:rsidRPr="005D2DDD" w14:paraId="10ACBD23" w14:textId="77777777" w:rsidTr="008C1E43">
        <w:tc>
          <w:tcPr>
            <w:tcW w:w="9571" w:type="dxa"/>
            <w:gridSpan w:val="5"/>
            <w:tcBorders>
              <w:top w:val="nil"/>
            </w:tcBorders>
          </w:tcPr>
          <w:p w14:paraId="69EDCF5A" w14:textId="77777777" w:rsidR="008C1E43" w:rsidRPr="0035184C" w:rsidRDefault="008C1E43" w:rsidP="008C1E43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5184C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  لا يوجد</w:t>
            </w:r>
          </w:p>
          <w:p w14:paraId="6338AF5F" w14:textId="77777777" w:rsidR="008C1E43" w:rsidRPr="005D2DDD" w:rsidRDefault="008C1E43" w:rsidP="008C1E43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</w:tr>
    </w:tbl>
    <w:p w14:paraId="4DE09139" w14:textId="77777777" w:rsidR="008C1E43" w:rsidRPr="00EF018C" w:rsidRDefault="008C1E43" w:rsidP="008C1E43">
      <w:pPr>
        <w:pStyle w:val="a5"/>
        <w:bidi/>
        <w:rPr>
          <w:sz w:val="22"/>
          <w:szCs w:val="22"/>
        </w:rPr>
      </w:pPr>
      <w:r w:rsidRPr="0006441D">
        <w:rPr>
          <w:rFonts w:hint="cs"/>
          <w:color w:val="C00000"/>
          <w:sz w:val="26"/>
          <w:szCs w:val="26"/>
          <w:rtl/>
        </w:rPr>
        <w:t>6</w:t>
      </w: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8C1E43" w:rsidRPr="005D2DDD" w14:paraId="3770DAD0" w14:textId="77777777" w:rsidTr="008C1E43">
        <w:trPr>
          <w:tblHeader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3B3029AC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41BB8FE3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538BE097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3833D4A0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8C1E43" w:rsidRPr="005D2DDD" w14:paraId="3DC680E1" w14:textId="77777777" w:rsidTr="008C1E43">
        <w:trPr>
          <w:trHeight w:val="260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F872B7C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F9C30A6" w14:textId="77777777" w:rsidR="008C1E43" w:rsidRPr="005D2DDD" w:rsidRDefault="008C1E43" w:rsidP="008C1E4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6035335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20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89BD851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84%</w:t>
            </w:r>
          </w:p>
        </w:tc>
      </w:tr>
      <w:tr w:rsidR="008C1E43" w:rsidRPr="005D2DDD" w14:paraId="1DC96FD5" w14:textId="77777777" w:rsidTr="008C1E43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34B0F55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197F051" w14:textId="77777777" w:rsidR="008C1E43" w:rsidRPr="005D2DDD" w:rsidRDefault="008C1E43" w:rsidP="008C1E43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CEB355B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66AE46A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16%</w:t>
            </w:r>
          </w:p>
        </w:tc>
      </w:tr>
      <w:tr w:rsidR="008C1E43" w:rsidRPr="005D2DDD" w14:paraId="6F188614" w14:textId="77777777" w:rsidTr="008C1E43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D3F021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4B01335" w14:textId="77777777" w:rsidR="008C1E43" w:rsidRPr="005D2DDD" w:rsidRDefault="008C1E43" w:rsidP="008C1E43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DD9D56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DE9D836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8C1E43" w:rsidRPr="005D2DDD" w14:paraId="0F855896" w14:textId="77777777" w:rsidTr="008C1E43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ADC8DC7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A37BCF9" w14:textId="77777777" w:rsidR="008C1E43" w:rsidRPr="005D2DDD" w:rsidRDefault="008C1E43" w:rsidP="008C1E43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596057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AD1D92C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8C1E43" w:rsidRPr="005D2DDD" w14:paraId="58DA4B0A" w14:textId="77777777" w:rsidTr="008C1E43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9A41FAD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85FF7A0" w14:textId="77777777" w:rsidR="008C1E43" w:rsidRPr="005D2DDD" w:rsidRDefault="008C1E43" w:rsidP="008C1E43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ABB5C8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A69687D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497DB159" w14:textId="77777777" w:rsidR="008C1E43" w:rsidRPr="001710D2" w:rsidRDefault="008C1E43" w:rsidP="008C1E43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>7</w:t>
      </w:r>
      <w:r w:rsidRPr="0006441D">
        <w:rPr>
          <w:rFonts w:asciiTheme="majorBidi" w:hAnsiTheme="majorBidi" w:cstheme="majorBidi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Pr="00234487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Pr="00234487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 مستوى الفصل الدراسي)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8C1E43" w:rsidRPr="0019322E" w14:paraId="6470A6DC" w14:textId="77777777" w:rsidTr="008C1E43">
        <w:trPr>
          <w:trHeight w:val="380"/>
          <w:jc w:val="center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760980B1" w14:textId="77777777" w:rsidR="008C1E43" w:rsidRPr="0019322E" w:rsidRDefault="008C1E43" w:rsidP="008C1E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659AEC93" w14:textId="77777777" w:rsidR="008C1E43" w:rsidRPr="0019322E" w:rsidRDefault="008C1E43" w:rsidP="008C1E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372C15C" w14:textId="77777777" w:rsidR="008C1E43" w:rsidRPr="0019322E" w:rsidRDefault="008C1E43" w:rsidP="008C1E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8C1E43" w:rsidRPr="0019322E" w14:paraId="289F084F" w14:textId="77777777" w:rsidTr="008C1E43">
        <w:trPr>
          <w:jc w:val="center"/>
        </w:trPr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0BE27DA" w14:textId="77777777" w:rsidR="008C1E43" w:rsidRPr="000274EF" w:rsidRDefault="008C1E43" w:rsidP="008C1E4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2A0BBF8C" w14:textId="77777777" w:rsidR="008C1E43" w:rsidRPr="000274EF" w:rsidRDefault="008C1E43" w:rsidP="008C1E4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1FC0202C" w14:textId="77777777" w:rsidR="008C1E43" w:rsidRPr="000274EF" w:rsidRDefault="008C1E43" w:rsidP="008C1E4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20</w:t>
            </w:r>
          </w:p>
        </w:tc>
      </w:tr>
      <w:tr w:rsidR="008C1E43" w:rsidRPr="0019322E" w14:paraId="6C78A8D6" w14:textId="77777777" w:rsidTr="008C1E43">
        <w:trPr>
          <w:jc w:val="center"/>
        </w:trPr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780E8DBF" w14:textId="77777777" w:rsidR="008C1E43" w:rsidRPr="000274EF" w:rsidRDefault="008C1E43" w:rsidP="008C1E4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60CA6D" w14:textId="77777777" w:rsidR="008C1E43" w:rsidRPr="000274EF" w:rsidRDefault="008C1E43" w:rsidP="008C1E4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942A31E" w14:textId="77777777" w:rsidR="008C1E43" w:rsidRPr="000274EF" w:rsidRDefault="008C1E43" w:rsidP="008C1E4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8C1E43" w:rsidRPr="0019322E" w14:paraId="5979D15F" w14:textId="77777777" w:rsidTr="008C1E43">
        <w:trPr>
          <w:jc w:val="center"/>
        </w:trPr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BF20C01" w14:textId="77777777" w:rsidR="008C1E43" w:rsidRPr="000274EF" w:rsidRDefault="008C1E43" w:rsidP="008C1E4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C382B7" w14:textId="77777777" w:rsidR="008C1E43" w:rsidRPr="00632FEE" w:rsidRDefault="008C1E43" w:rsidP="008C1E4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32FEE">
              <w:rPr>
                <w:rFonts w:asciiTheme="majorBidi" w:hAnsiTheme="majorBidi" w:cstheme="majorBidi" w:hint="cs"/>
                <w:rtl/>
                <w:lang w:bidi="ar-EG"/>
              </w:rPr>
              <w:t>حلقات بحث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A7A862A" w14:textId="77777777" w:rsidR="008C1E43" w:rsidRPr="000274EF" w:rsidRDefault="008C1E43" w:rsidP="008C1E4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8C1E43" w:rsidRPr="0019322E" w14:paraId="5FE55B9F" w14:textId="77777777" w:rsidTr="008C1E43">
        <w:trPr>
          <w:jc w:val="center"/>
        </w:trPr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31621ABB" w14:textId="77777777" w:rsidR="008C1E43" w:rsidRPr="000274EF" w:rsidRDefault="008C1E43" w:rsidP="008C1E4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BA83D05" w14:textId="77777777" w:rsidR="008C1E43" w:rsidRPr="000274EF" w:rsidRDefault="008C1E43" w:rsidP="008C1E4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تطبيق عملي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2039AE6D" w14:textId="77777777" w:rsidR="008C1E43" w:rsidRPr="000274EF" w:rsidRDefault="008C1E43" w:rsidP="008C1E4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</w:tr>
      <w:tr w:rsidR="008C1E43" w:rsidRPr="0019322E" w14:paraId="182AAC61" w14:textId="77777777" w:rsidTr="008C1E43">
        <w:trPr>
          <w:jc w:val="center"/>
        </w:trPr>
        <w:tc>
          <w:tcPr>
            <w:tcW w:w="72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E2F3" w:themeFill="accent1" w:themeFillTint="33"/>
          </w:tcPr>
          <w:p w14:paraId="7CF8BC4C" w14:textId="77777777" w:rsidR="008C1E43" w:rsidRPr="009B0DDB" w:rsidRDefault="008C1E43" w:rsidP="008C1E4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single" w:sz="8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D5CB222" w14:textId="77777777" w:rsidR="008C1E43" w:rsidRPr="000274EF" w:rsidRDefault="008C1E43" w:rsidP="008C1E4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24</w:t>
            </w:r>
          </w:p>
        </w:tc>
      </w:tr>
    </w:tbl>
    <w:p w14:paraId="3823B99D" w14:textId="77777777" w:rsidR="008C1E43" w:rsidRDefault="008C1E43" w:rsidP="008C1E43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4D94949A" w14:textId="77777777" w:rsidR="008C1E43" w:rsidRPr="005D2DDD" w:rsidRDefault="008C1E43" w:rsidP="008C1E43">
      <w:pPr>
        <w:pStyle w:val="1"/>
      </w:pPr>
      <w:r w:rsidRPr="005D2DDD">
        <w:rPr>
          <w:rtl/>
        </w:rPr>
        <w:t xml:space="preserve">ب- </w:t>
      </w:r>
      <w:r>
        <w:rPr>
          <w:rFonts w:hint="cs"/>
          <w:rtl/>
        </w:rPr>
        <w:t>هدف</w:t>
      </w:r>
      <w:r w:rsidRPr="005D2DDD">
        <w:rPr>
          <w:rtl/>
        </w:rPr>
        <w:t xml:space="preserve"> المقرر ومخرجاته التعليمية: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1"/>
      </w:tblGrid>
      <w:tr w:rsidR="008C1E43" w:rsidRPr="005D2DDD" w14:paraId="3EB9D587" w14:textId="77777777" w:rsidTr="008C1E43">
        <w:trPr>
          <w:jc w:val="center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815A63F" w14:textId="77777777" w:rsidR="008C1E43" w:rsidRDefault="008C1E43" w:rsidP="008C1E43">
            <w:pPr>
              <w:pStyle w:val="2"/>
              <w:numPr>
                <w:ilvl w:val="0"/>
                <w:numId w:val="2"/>
              </w:numPr>
              <w:ind w:left="435"/>
              <w:rPr>
                <w:rtl/>
              </w:rPr>
            </w:pPr>
            <w:r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>وصف العام للمقرر:</w:t>
            </w:r>
            <w:r>
              <w:rPr>
                <w:rFonts w:hint="cs"/>
                <w:rtl/>
              </w:rPr>
              <w:t xml:space="preserve"> </w:t>
            </w:r>
          </w:p>
          <w:p w14:paraId="5197919B" w14:textId="77777777" w:rsidR="008C1E43" w:rsidRPr="00192987" w:rsidRDefault="008C1E43" w:rsidP="008C1E43">
            <w:pPr>
              <w:pStyle w:val="2"/>
              <w:ind w:left="720"/>
              <w:rPr>
                <w:rtl/>
              </w:rPr>
            </w:pPr>
            <w:r>
              <w:rPr>
                <w:rFonts w:hint="cs"/>
                <w:rtl/>
              </w:rPr>
              <w:t xml:space="preserve">يتضمن هذا المقرر تعريفا بتوجيه القراءات وبيان عللها والاحتجاج </w:t>
            </w:r>
            <w:proofErr w:type="gramStart"/>
            <w:r>
              <w:rPr>
                <w:rFonts w:hint="cs"/>
                <w:rtl/>
              </w:rPr>
              <w:t>لها ،</w:t>
            </w:r>
            <w:proofErr w:type="gramEnd"/>
            <w:r>
              <w:rPr>
                <w:rFonts w:hint="cs"/>
                <w:rtl/>
              </w:rPr>
              <w:t xml:space="preserve"> وبيان أسباب الاختلاف في القراءات وطرق الاختيار والترجيح، وتطبيق ذلك على نماذج متعددة</w:t>
            </w:r>
          </w:p>
        </w:tc>
      </w:tr>
      <w:tr w:rsidR="008C1E43" w:rsidRPr="005D2DDD" w14:paraId="2A1AE892" w14:textId="77777777" w:rsidTr="008C1E43">
        <w:trPr>
          <w:jc w:val="center"/>
        </w:trPr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A417D4C" w14:textId="77777777" w:rsidR="008C1E43" w:rsidRDefault="008C1E43" w:rsidP="008C1E43">
            <w:pPr>
              <w:pStyle w:val="2"/>
              <w:numPr>
                <w:ilvl w:val="0"/>
                <w:numId w:val="2"/>
              </w:numPr>
              <w:ind w:left="435"/>
              <w:rPr>
                <w:rtl/>
              </w:rPr>
            </w:pPr>
            <w:r w:rsidRPr="005C735D">
              <w:rPr>
                <w:rFonts w:hint="cs"/>
                <w:rtl/>
              </w:rPr>
              <w:t xml:space="preserve">الهدف الرئيس </w:t>
            </w:r>
            <w:proofErr w:type="gramStart"/>
            <w:r w:rsidRPr="005C735D">
              <w:rPr>
                <w:rFonts w:hint="cs"/>
                <w:rtl/>
              </w:rPr>
              <w:t>للمقرر</w:t>
            </w:r>
            <w:r w:rsidRPr="005D2DDD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:</w:t>
            </w:r>
            <w:proofErr w:type="gramEnd"/>
            <w:r>
              <w:rPr>
                <w:rFonts w:hint="cs"/>
                <w:rtl/>
              </w:rPr>
              <w:t xml:space="preserve"> </w:t>
            </w:r>
          </w:p>
          <w:p w14:paraId="3D70C3F8" w14:textId="77777777" w:rsidR="008C1E43" w:rsidRPr="00E115D6" w:rsidRDefault="008C1E43" w:rsidP="008C1E43">
            <w:pPr>
              <w:pStyle w:val="2"/>
              <w:ind w:left="720"/>
            </w:pPr>
            <w:r>
              <w:rPr>
                <w:rFonts w:hint="cs"/>
                <w:rtl/>
              </w:rPr>
              <w:t>يهدف المقرر إلى تعريف الدارس بتوجيه القراءات ومصادره وطرقه وأهم المؤلفات فيه، وتطبيق ذلك على آيات عدة.</w:t>
            </w:r>
          </w:p>
        </w:tc>
      </w:tr>
      <w:tr w:rsidR="008C1E43" w:rsidRPr="005D2DDD" w14:paraId="21ED2DA1" w14:textId="77777777" w:rsidTr="008C1E43">
        <w:trPr>
          <w:jc w:val="center"/>
        </w:trPr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8FCF5" w14:textId="77777777" w:rsidR="008C1E43" w:rsidRPr="00410AAD" w:rsidRDefault="008C1E43" w:rsidP="008C1E43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14:paraId="22FC3F2C" w14:textId="77777777" w:rsidR="008C1E43" w:rsidRPr="005D2DDD" w:rsidRDefault="008C1E43" w:rsidP="008C1E43">
      <w:pPr>
        <w:pStyle w:val="2"/>
      </w:pPr>
      <w:r w:rsidRPr="0006441D">
        <w:rPr>
          <w:rFonts w:hint="cs"/>
          <w:color w:val="C00000"/>
          <w:rtl/>
        </w:rPr>
        <w:t xml:space="preserve">3. </w:t>
      </w:r>
      <w:r w:rsidRPr="005D2DDD">
        <w:rPr>
          <w:rtl/>
        </w:rPr>
        <w:t>مخرجات التعلم للمقرر: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8C1E43" w:rsidRPr="005D2DDD" w14:paraId="3358D404" w14:textId="77777777" w:rsidTr="008C1E43">
        <w:trPr>
          <w:tblHeader/>
          <w:jc w:val="center"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421051FA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725B93E" w14:textId="77777777" w:rsidR="008C1E43" w:rsidRPr="006A3DE9" w:rsidRDefault="008C1E43" w:rsidP="008C1E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4D4035B2" w14:textId="77777777" w:rsidR="008C1E43" w:rsidRPr="00E116C0" w:rsidRDefault="008C1E43" w:rsidP="008C1E4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8C1E43" w:rsidRPr="005D2DDD" w14:paraId="5FA094A3" w14:textId="77777777" w:rsidTr="008C1E43">
        <w:trPr>
          <w:jc w:val="center"/>
        </w:trPr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71CA7BEF" w14:textId="77777777" w:rsidR="008C1E43" w:rsidRPr="00B4292A" w:rsidRDefault="008C1E43" w:rsidP="008C1E4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9E2F3" w:themeFill="accent1" w:themeFillTint="33"/>
          </w:tcPr>
          <w:p w14:paraId="000181E7" w14:textId="77777777" w:rsidR="008C1E43" w:rsidRPr="009D3D7D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D3D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4E13AFB" w14:textId="77777777" w:rsidR="008C1E43" w:rsidRPr="009D3D7D" w:rsidRDefault="008C1E43" w:rsidP="008C1E43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8C1E43" w:rsidRPr="005D2DDD" w14:paraId="62CDF24D" w14:textId="77777777" w:rsidTr="008C1E43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E7316AB" w14:textId="77777777" w:rsidR="008C1E43" w:rsidRPr="00B4292A" w:rsidRDefault="008C1E43" w:rsidP="008C1E43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03975B7" w14:textId="77777777" w:rsidR="008C1E43" w:rsidRPr="009D3D7D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D3D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أن يشرح الدارس المصطلحات والمفاهيم المتعلقة بالقراءات وتوجيهها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</w:t>
            </w:r>
            <w:r w:rsidRPr="009D3D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الاختيار والترجيح فيها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765ADEC" w14:textId="77777777" w:rsidR="008C1E43" w:rsidRPr="009D3D7D" w:rsidRDefault="008C1E43" w:rsidP="008C1E4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D3D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ع1</w:t>
            </w:r>
          </w:p>
        </w:tc>
      </w:tr>
      <w:tr w:rsidR="008C1E43" w:rsidRPr="005D2DDD" w14:paraId="61471AA2" w14:textId="77777777" w:rsidTr="008C1E43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1D55D53" w14:textId="77777777" w:rsidR="008C1E43" w:rsidRPr="00B4292A" w:rsidRDefault="008C1E43" w:rsidP="008C1E43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169FB77" w14:textId="77777777" w:rsidR="008C1E43" w:rsidRPr="009D3D7D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D3D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أن يحدد الدارس العلاقة بين علم القراءات وتوجيهها وبين التفسير وعلوم القرآن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9E0D48E" w14:textId="77777777" w:rsidR="008C1E43" w:rsidRPr="009D3D7D" w:rsidRDefault="008C1E43" w:rsidP="008C1E4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D3D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ع3</w:t>
            </w:r>
          </w:p>
        </w:tc>
      </w:tr>
      <w:tr w:rsidR="008C1E43" w:rsidRPr="005D2DDD" w14:paraId="0D22726D" w14:textId="77777777" w:rsidTr="008C1E43">
        <w:trPr>
          <w:jc w:val="center"/>
        </w:trPr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7FD5AAE4" w14:textId="77777777" w:rsidR="008C1E43" w:rsidRPr="00E02FB7" w:rsidRDefault="008C1E43" w:rsidP="008C1E4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9E2F3" w:themeFill="accent1" w:themeFillTint="33"/>
          </w:tcPr>
          <w:p w14:paraId="4309D833" w14:textId="77777777" w:rsidR="008C1E43" w:rsidRPr="009D3D7D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D3D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BB8019A" w14:textId="77777777" w:rsidR="008C1E43" w:rsidRPr="009D3D7D" w:rsidRDefault="008C1E43" w:rsidP="008C1E4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8C1E43" w:rsidRPr="005D2DDD" w14:paraId="6D6D05BC" w14:textId="77777777" w:rsidTr="008C1E43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D8C6E46" w14:textId="77777777" w:rsidR="008C1E43" w:rsidRPr="00B4292A" w:rsidRDefault="008C1E43" w:rsidP="008C1E43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F6F79DB" w14:textId="77777777" w:rsidR="008C1E43" w:rsidRPr="009D3D7D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D3D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أن يقارن الدارس بين أقوال العلماء في توجيه القراءات والاحتجاج لها وبيان عللها </w:t>
            </w:r>
            <w:proofErr w:type="spellStart"/>
            <w:r w:rsidRPr="009D3D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متوصلا</w:t>
            </w:r>
            <w:proofErr w:type="spellEnd"/>
            <w:r w:rsidRPr="009D3D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بذلك إلى الترجيح بين المعاني التفسيرية المحتملة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2A274F0" w14:textId="77777777" w:rsidR="008C1E43" w:rsidRPr="009D3D7D" w:rsidRDefault="008C1E43" w:rsidP="008C1E4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D3D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م3</w:t>
            </w:r>
          </w:p>
        </w:tc>
      </w:tr>
      <w:tr w:rsidR="008C1E43" w:rsidRPr="005D2DDD" w14:paraId="4DA02F97" w14:textId="77777777" w:rsidTr="008C1E43">
        <w:trPr>
          <w:jc w:val="center"/>
        </w:trPr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0A81E261" w14:textId="77777777" w:rsidR="008C1E43" w:rsidRPr="00E02FB7" w:rsidRDefault="008C1E43" w:rsidP="008C1E4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9E2F3" w:themeFill="accent1" w:themeFillTint="33"/>
          </w:tcPr>
          <w:p w14:paraId="33D65810" w14:textId="77777777" w:rsidR="008C1E43" w:rsidRPr="009D3D7D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3D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0FD39D3" w14:textId="77777777" w:rsidR="008C1E43" w:rsidRPr="009D3D7D" w:rsidRDefault="008C1E43" w:rsidP="008C1E4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8C1E43" w:rsidRPr="005D2DDD" w14:paraId="6ABEB2E5" w14:textId="77777777" w:rsidTr="008C1E43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54E88D4" w14:textId="77777777" w:rsidR="008C1E43" w:rsidRPr="00B4292A" w:rsidRDefault="008C1E43" w:rsidP="008C1E43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0E3DFBF" w14:textId="77777777" w:rsidR="008C1E43" w:rsidRPr="009D3D7D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D3D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أن يشارك الدارس بفعالية ضمن فرق العمل البحثية متحملا المسؤولية بجدارة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10B54BD" w14:textId="77777777" w:rsidR="008C1E43" w:rsidRPr="009D3D7D" w:rsidRDefault="008C1E43" w:rsidP="008C1E4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D3D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ق2</w:t>
            </w:r>
          </w:p>
        </w:tc>
      </w:tr>
      <w:tr w:rsidR="008C1E43" w:rsidRPr="005D2DDD" w14:paraId="1BBCC208" w14:textId="77777777" w:rsidTr="008C1E43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0E1F780" w14:textId="77777777" w:rsidR="008C1E43" w:rsidRPr="00B4292A" w:rsidRDefault="008C1E43" w:rsidP="008C1E43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lastRenderedPageBreak/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7E0AA16" w14:textId="77777777" w:rsidR="008C1E43" w:rsidRPr="009D3D7D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D3D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أن يلزم الباحث آداب الحوار والمناقشة في النقاشات العلمية </w:t>
            </w:r>
            <w:proofErr w:type="gramStart"/>
            <w:r w:rsidRPr="009D3D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والبحثية .</w:t>
            </w:r>
            <w:proofErr w:type="gramEnd"/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0E9FDDD" w14:textId="77777777" w:rsidR="008C1E43" w:rsidRPr="009D3D7D" w:rsidRDefault="008C1E43" w:rsidP="008C1E4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D3D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ق3</w:t>
            </w:r>
          </w:p>
        </w:tc>
      </w:tr>
      <w:tr w:rsidR="008C1E43" w:rsidRPr="005D2DDD" w14:paraId="395ED7B1" w14:textId="77777777" w:rsidTr="008C1E43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36C6FF8" w14:textId="77777777" w:rsidR="008C1E43" w:rsidRPr="00B4292A" w:rsidRDefault="008C1E43" w:rsidP="008C1E43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210465F" w14:textId="77777777" w:rsidR="008C1E43" w:rsidRPr="009D3D7D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D3D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أن يتميز الدارس في إدارة المهام البحثية والأنشطة التعليمية في التخصص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5689D14" w14:textId="77777777" w:rsidR="008C1E43" w:rsidRPr="009D3D7D" w:rsidRDefault="008C1E43" w:rsidP="008C1E4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D3D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ق4</w:t>
            </w:r>
          </w:p>
        </w:tc>
      </w:tr>
    </w:tbl>
    <w:p w14:paraId="06856976" w14:textId="77777777" w:rsidR="008C1E43" w:rsidRPr="005D2DDD" w:rsidRDefault="008C1E43" w:rsidP="008C1E43">
      <w:pPr>
        <w:bidi/>
        <w:jc w:val="both"/>
        <w:rPr>
          <w:rFonts w:asciiTheme="majorBidi" w:hAnsiTheme="majorBidi" w:cstheme="majorBidi"/>
          <w:sz w:val="20"/>
          <w:szCs w:val="20"/>
          <w:rtl/>
        </w:rPr>
      </w:pPr>
    </w:p>
    <w:p w14:paraId="472B8445" w14:textId="77777777" w:rsidR="008C1E43" w:rsidRPr="00E40585" w:rsidRDefault="008C1E43" w:rsidP="008C1E43">
      <w:pPr>
        <w:pStyle w:val="1"/>
      </w:pPr>
      <w:r w:rsidRPr="005D2DDD">
        <w:rPr>
          <w:rtl/>
        </w:rPr>
        <w:t xml:space="preserve">ج. </w:t>
      </w:r>
      <w:r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r w:rsidRPr="005D2DDD">
        <w:rPr>
          <w:sz w:val="20"/>
          <w:szCs w:val="20"/>
          <w:rtl/>
        </w:rPr>
        <w:t xml:space="preserve">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8C1E43" w:rsidRPr="005D2DDD" w14:paraId="058FB76B" w14:textId="77777777" w:rsidTr="008C1E43">
        <w:trPr>
          <w:trHeight w:val="461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6B7E31F1" w14:textId="77777777" w:rsidR="008C1E43" w:rsidRPr="006A374B" w:rsidRDefault="008C1E43" w:rsidP="008C1E43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634ED373" w14:textId="77777777" w:rsidR="008C1E43" w:rsidRPr="006A374B" w:rsidRDefault="008C1E43" w:rsidP="008C1E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212C801" w14:textId="77777777" w:rsidR="008C1E43" w:rsidRPr="006A374B" w:rsidRDefault="008C1E43" w:rsidP="008C1E43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ساعات </w:t>
            </w:r>
            <w:r w:rsidRPr="006A374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الاتصال</w:t>
            </w:r>
          </w:p>
        </w:tc>
      </w:tr>
      <w:tr w:rsidR="008C1E43" w:rsidRPr="005D2DDD" w14:paraId="3B0DA616" w14:textId="77777777" w:rsidTr="008C1E43"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57C2A4E" w14:textId="77777777" w:rsidR="008C1E43" w:rsidRPr="006A374B" w:rsidRDefault="008C1E43" w:rsidP="008C1E4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1_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76FF982" w14:textId="77777777" w:rsidR="008C1E43" w:rsidRPr="002840B4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840B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مبادئ توجيه القراءات:</w:t>
            </w:r>
          </w:p>
          <w:p w14:paraId="5DC3BDC7" w14:textId="77777777" w:rsidR="008C1E43" w:rsidRPr="002840B4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840B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_ تعريفه لغة واصطلاحاً، إطلاقاته، ومصطلحاته والألفاظ المشابهة.</w:t>
            </w:r>
          </w:p>
          <w:p w14:paraId="3954550F" w14:textId="77777777" w:rsidR="008C1E43" w:rsidRPr="002840B4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840B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_ أهمية توجيه القراءات، وفائدته، ونشأته، ومراحله.</w:t>
            </w:r>
          </w:p>
          <w:p w14:paraId="734FEB26" w14:textId="77777777" w:rsidR="008C1E43" w:rsidRPr="002840B4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840B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_ مصادره وأهم المؤلفات فيه.</w:t>
            </w:r>
          </w:p>
          <w:p w14:paraId="5BFD14AD" w14:textId="77777777" w:rsidR="008C1E43" w:rsidRPr="0072720E" w:rsidRDefault="008C1E43" w:rsidP="008C1E43">
            <w:pPr>
              <w:bidi/>
              <w:jc w:val="lowKashida"/>
              <w:rPr>
                <w:rFonts w:asciiTheme="majorBidi" w:hAnsiTheme="majorBidi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_ أبرز أصول التوجيه، وقواعده.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70F2510" w14:textId="77777777" w:rsidR="008C1E43" w:rsidRPr="006A374B" w:rsidRDefault="008C1E43" w:rsidP="008C1E4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8C1E43" w:rsidRPr="005D2DDD" w14:paraId="280E1F30" w14:textId="77777777" w:rsidTr="008C1E43"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5A97A94" w14:textId="77777777" w:rsidR="008C1E43" w:rsidRPr="006A374B" w:rsidRDefault="008C1E43" w:rsidP="008C1E4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2_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1D0386A" w14:textId="77777777" w:rsidR="008C1E43" w:rsidRPr="002840B4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840B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اختلاف القراءات:</w:t>
            </w:r>
          </w:p>
          <w:p w14:paraId="4C10FA45" w14:textId="77777777" w:rsidR="008C1E43" w:rsidRPr="002840B4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840B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840B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2840B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_</w:t>
            </w:r>
            <w:r w:rsidRPr="002840B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أهم أسباب اختلاف القراءات.</w:t>
            </w:r>
          </w:p>
          <w:p w14:paraId="425E1902" w14:textId="77777777" w:rsidR="008C1E43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840B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840B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2840B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_ </w:t>
            </w:r>
            <w:r w:rsidRPr="002840B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أنواع القراءات </w:t>
            </w:r>
            <w:r w:rsidRPr="0095595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أصولا وفرشا وصلتها بالتفسير</w:t>
            </w:r>
            <w:r w:rsidRPr="002840B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95595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وأثرها في بيان معاني القرآن</w:t>
            </w:r>
            <w:r w:rsidRPr="002840B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وفي الاختلاف بين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2EF249CE" w14:textId="77777777" w:rsidR="008C1E43" w:rsidRPr="002840B4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2840B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المفسرين.</w:t>
            </w:r>
          </w:p>
          <w:p w14:paraId="200622C7" w14:textId="77777777" w:rsidR="008C1E43" w:rsidRDefault="008C1E43" w:rsidP="008C1E43">
            <w:pPr>
              <w:bidi/>
              <w:jc w:val="lowKashida"/>
              <w:rPr>
                <w:rFonts w:asciiTheme="majorBidi" w:hAnsiTheme="majorBidi"/>
                <w:rtl/>
              </w:rPr>
            </w:pPr>
            <w:r w:rsidRPr="002840B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_ ا</w:t>
            </w:r>
            <w:r w:rsidRPr="002840B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لحكم والفوائد في اختلاف القراءات</w:t>
            </w:r>
            <w:r w:rsidRPr="0072720E">
              <w:rPr>
                <w:rFonts w:asciiTheme="majorBidi" w:hAnsiTheme="majorBidi"/>
                <w:rtl/>
              </w:rPr>
              <w:t>.</w:t>
            </w:r>
          </w:p>
          <w:p w14:paraId="2670F5F3" w14:textId="77777777" w:rsidR="008C1E43" w:rsidRPr="007E4524" w:rsidRDefault="008C1E43" w:rsidP="008C1E43">
            <w:pPr>
              <w:bidi/>
              <w:jc w:val="lowKashida"/>
              <w:rPr>
                <w:rFonts w:asciiTheme="majorBidi" w:hAnsiTheme="majorBidi"/>
                <w:rtl/>
              </w:rPr>
            </w:pPr>
            <w:r>
              <w:rPr>
                <w:rFonts w:asciiTheme="majorBidi" w:hAnsiTheme="majorBidi" w:hint="cs"/>
                <w:rtl/>
              </w:rPr>
              <w:t xml:space="preserve">  _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أثر </w:t>
            </w:r>
            <w:r w:rsidRPr="0095595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القراءات من حيث اتحاد ال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معنى وتعدده وأثر ذلك في التفسير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69833F5" w14:textId="77777777" w:rsidR="008C1E43" w:rsidRPr="006A374B" w:rsidRDefault="008C1E43" w:rsidP="008C1E4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8C1E43" w:rsidRPr="005D2DDD" w14:paraId="55947FBC" w14:textId="77777777" w:rsidTr="008C1E43"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CF3E78" w14:textId="77777777" w:rsidR="008C1E43" w:rsidRPr="006A374B" w:rsidRDefault="008C1E43" w:rsidP="008C1E4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3_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99C46C0" w14:textId="77777777" w:rsidR="008C1E43" w:rsidRPr="007E4524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7E45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الاختيار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والترجيح </w:t>
            </w:r>
            <w:r w:rsidRPr="007E45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عند القراء:</w:t>
            </w:r>
          </w:p>
          <w:p w14:paraId="2B5326B1" w14:textId="77777777" w:rsidR="008C1E43" w:rsidRPr="007E4524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7E45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_</w:t>
            </w:r>
            <w:r w:rsidRPr="007E45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تعريفه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</w:t>
            </w:r>
            <w:r w:rsidRPr="007E45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، ومنشؤه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، ورجاله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ا،</w:t>
            </w:r>
            <w:r w:rsidRPr="007E45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وشروطه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</w:t>
            </w:r>
            <w:r w:rsidRPr="007E45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.</w:t>
            </w:r>
          </w:p>
          <w:p w14:paraId="30002034" w14:textId="77777777" w:rsidR="008C1E43" w:rsidRPr="007E4524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45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_</w:t>
            </w:r>
            <w:r w:rsidRPr="007E45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تعريف تركيب القراءات، وحكمه، والفرق بينه وبين الاختيار.</w:t>
            </w:r>
          </w:p>
          <w:p w14:paraId="0FE044CF" w14:textId="77777777" w:rsidR="008C1E43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45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_أ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صحاب الاختيارات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، ومصادرها، و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أهم المؤلفات </w:t>
            </w:r>
            <w:proofErr w:type="gramStart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ها </w:t>
            </w:r>
            <w:r w:rsidRPr="007E45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.</w:t>
            </w:r>
            <w:proofErr w:type="gramEnd"/>
          </w:p>
          <w:p w14:paraId="29BC6B7A" w14:textId="77777777" w:rsidR="008C1E43" w:rsidRPr="004C587E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_ تلحين القراء.</w:t>
            </w:r>
          </w:p>
          <w:p w14:paraId="3C73FC97" w14:textId="77777777" w:rsidR="008C1E43" w:rsidRPr="0072720E" w:rsidRDefault="008C1E43" w:rsidP="008C1E43">
            <w:pPr>
              <w:bidi/>
              <w:jc w:val="lowKashida"/>
              <w:rPr>
                <w:rFonts w:asciiTheme="majorBidi" w:hAnsiTheme="majorBidi"/>
                <w:rtl/>
              </w:rPr>
            </w:pPr>
            <w:r w:rsidRPr="007E45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_ العلاقة بين الاختيار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والترجيح </w:t>
            </w:r>
            <w:r w:rsidRPr="007E45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والتوجيه.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8ADFB74" w14:textId="77777777" w:rsidR="008C1E43" w:rsidRPr="006A374B" w:rsidRDefault="008C1E43" w:rsidP="008C1E4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8C1E43" w:rsidRPr="005D2DDD" w14:paraId="7B765761" w14:textId="77777777" w:rsidTr="008C1E43"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CF52D08" w14:textId="77777777" w:rsidR="008C1E43" w:rsidRPr="006A374B" w:rsidRDefault="008C1E43" w:rsidP="008C1E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4_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CD6EAA" w14:textId="77777777" w:rsidR="008C1E43" w:rsidRPr="007E4524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4D9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E45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نماذج من توجيه القراءات:</w:t>
            </w:r>
          </w:p>
          <w:p w14:paraId="781B32AA" w14:textId="77777777" w:rsidR="008C1E43" w:rsidRPr="00124D9D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45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_ نماذج من توجيه القراءات المتعلق بالتفسير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والمعاني</w:t>
            </w:r>
            <w:r w:rsidRPr="007E45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(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أمثلة تطبيقية على توجيه بعض القراءات المتعلقة بالتفسير : آية رقم 2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سورة المائدة الآية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وآية رقم12</w:t>
            </w:r>
            <w:r w:rsidRPr="00124D9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سورة الصافات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، وآية رقم 190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سورة الأعراف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، وآية رقم 8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سورة الصافات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، والآيتان رقم 25، 26 </w:t>
            </w:r>
            <w:r w:rsidRPr="00124D9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4D9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سورة الفجر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)</w:t>
            </w:r>
          </w:p>
          <w:p w14:paraId="4673ABD4" w14:textId="77777777" w:rsidR="008C1E43" w:rsidRPr="007E4524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45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_ نماذج من توجيه القراءات المتعلق بالأحكام الفقهية.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( أمثلة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تطبيقية على توجيه بعض القراءات المتعلق بالأحكام الفقهية : آية 222 سورة البقرة، آية 6 سورة المائدة)</w:t>
            </w:r>
          </w:p>
          <w:p w14:paraId="5E93B875" w14:textId="77777777" w:rsidR="008C1E43" w:rsidRPr="007E4524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45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_ نماذج من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توجيه القراءات المتعلق بالعقيدة: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( أمثلة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تطبيقية على توجيه بعض القراءات المتعلقة  بالعقيدة : آية رقم 6 سورة الصافات )</w:t>
            </w:r>
          </w:p>
          <w:p w14:paraId="6418558A" w14:textId="77777777" w:rsidR="008C1E43" w:rsidRPr="00124D9D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45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_ نماذج من توجيه القراءات المتعلق باللغة العربية.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( أمثلة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تطبيقية على توجيه بعض القراءات باللغة : </w:t>
            </w:r>
            <w:r w:rsidRPr="00124D9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سورة البقرة الآية رقم (117).</w:t>
            </w:r>
            <w:r w:rsidRPr="00124D9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24D9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سورة البقرة الآية رقم (118). سورة الزخرف الآية رقم (437)</w:t>
            </w:r>
            <w:r w:rsidRPr="00124D9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4D9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سورة الإنسان الآية رقم (21).</w:t>
            </w:r>
            <w:r w:rsidRPr="00124D9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4D9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سورة الحديد الآية رقم (10). سورة الشورى الآية رقم (35).</w:t>
            </w:r>
          </w:p>
          <w:p w14:paraId="149684B3" w14:textId="77777777" w:rsidR="008C1E43" w:rsidRPr="00124D9D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7E45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 xml:space="preserve"> _ نماذج من توجيه القراءات المشكلة</w:t>
            </w:r>
            <w:r w:rsidRPr="00124D9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 (</w:t>
            </w:r>
            <w:r w:rsidRPr="00124D9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أمثلة تطبيقية على بعض القراءات المشكلة</w:t>
            </w:r>
            <w:r w:rsidRPr="00124D9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وتوجيهها</w:t>
            </w:r>
          </w:p>
          <w:p w14:paraId="6D6D7A47" w14:textId="77777777" w:rsidR="008C1E43" w:rsidRPr="00124D9D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24D9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4D9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سورة التوبة الآية رقم (61)</w:t>
            </w:r>
            <w:r w:rsidRPr="00124D9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4D9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سورة النحل الآية رقم (37).</w:t>
            </w:r>
            <w:r w:rsidRPr="00124D9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24D9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سورة الفرقان الآية رقم (18).</w:t>
            </w:r>
          </w:p>
          <w:p w14:paraId="1BF8D8ED" w14:textId="77777777" w:rsidR="008C1E43" w:rsidRPr="00124D9D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24D9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A6BB90" w14:textId="77777777" w:rsidR="008C1E43" w:rsidRPr="006A374B" w:rsidRDefault="008C1E43" w:rsidP="008C1E4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18</w:t>
            </w:r>
          </w:p>
        </w:tc>
      </w:tr>
      <w:tr w:rsidR="008C1E43" w:rsidRPr="005D2DDD" w14:paraId="5577459E" w14:textId="77777777" w:rsidTr="008C1E43"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06031CCD" w14:textId="77777777" w:rsidR="008C1E43" w:rsidRPr="006A374B" w:rsidRDefault="008C1E43" w:rsidP="008C1E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074A1FD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24</w:t>
            </w:r>
          </w:p>
        </w:tc>
      </w:tr>
    </w:tbl>
    <w:p w14:paraId="5BB6AF04" w14:textId="77777777" w:rsidR="008C1E43" w:rsidRPr="005D2DDD" w:rsidRDefault="008C1E43" w:rsidP="008C1E43">
      <w:pPr>
        <w:bidi/>
        <w:rPr>
          <w:rFonts w:asciiTheme="majorBidi" w:hAnsiTheme="majorBidi" w:cstheme="majorBidi"/>
          <w:b/>
          <w:bCs/>
          <w:sz w:val="26"/>
          <w:szCs w:val="26"/>
        </w:rPr>
      </w:pPr>
    </w:p>
    <w:p w14:paraId="0A650685" w14:textId="77777777" w:rsidR="008C1E43" w:rsidRPr="005D2DDD" w:rsidRDefault="008C1E43" w:rsidP="008C1E43">
      <w:pPr>
        <w:pStyle w:val="1"/>
      </w:pPr>
      <w:r w:rsidRPr="005D2DDD">
        <w:rPr>
          <w:rtl/>
        </w:rPr>
        <w:t>د. التدريس والتقييم:</w:t>
      </w:r>
    </w:p>
    <w:p w14:paraId="60B7DC87" w14:textId="77777777" w:rsidR="008C1E43" w:rsidRPr="005D2DDD" w:rsidRDefault="008C1E43" w:rsidP="008C1E43">
      <w:pPr>
        <w:pStyle w:val="2"/>
      </w:pPr>
      <w:r w:rsidRPr="0006441D">
        <w:rPr>
          <w:rFonts w:hint="cs"/>
          <w:color w:val="C00000"/>
          <w:rtl/>
          <w:lang w:bidi="ar-EG"/>
        </w:rPr>
        <w:t xml:space="preserve">1. </w:t>
      </w:r>
      <w:r w:rsidRPr="005D2DDD">
        <w:rPr>
          <w:rFonts w:hint="cs"/>
          <w:rtl/>
        </w:rPr>
        <w:t xml:space="preserve"> ربط</w:t>
      </w:r>
      <w:r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Pr="005D2DDD">
        <w:rPr>
          <w:rtl/>
        </w:rPr>
        <w:t xml:space="preserve"> التق</w:t>
      </w:r>
      <w:r>
        <w:rPr>
          <w:rFonts w:hint="cs"/>
          <w:rtl/>
        </w:rPr>
        <w:t>ي</w:t>
      </w:r>
      <w:r w:rsidRPr="005D2DDD">
        <w:rPr>
          <w:rtl/>
        </w:rPr>
        <w:t xml:space="preserve">يم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8C1E43" w:rsidRPr="005D2DDD" w14:paraId="3F02D609" w14:textId="77777777" w:rsidTr="008C1E43">
        <w:trPr>
          <w:trHeight w:val="401"/>
          <w:tblHeader/>
          <w:jc w:val="center"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08941A70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34C6E3AD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4D192509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58AEA528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8C1E43" w:rsidRPr="005D2DDD" w14:paraId="593B54DF" w14:textId="77777777" w:rsidTr="008C1E43">
        <w:trPr>
          <w:jc w:val="center"/>
        </w:trPr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AD9DD53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30CB2FC" w14:textId="77777777" w:rsidR="008C1E43" w:rsidRPr="005D2DDD" w:rsidRDefault="008C1E43" w:rsidP="008C1E43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8C1E43" w:rsidRPr="005D2DDD" w14:paraId="77828927" w14:textId="77777777" w:rsidTr="008C1E43">
        <w:trPr>
          <w:jc w:val="center"/>
        </w:trPr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433DB5B" w14:textId="77777777" w:rsidR="008C1E43" w:rsidRPr="00DE07AD" w:rsidRDefault="008C1E43" w:rsidP="008C1E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647324EC" w14:textId="77777777" w:rsidR="008C1E43" w:rsidRPr="00DE07AD" w:rsidRDefault="008C1E43" w:rsidP="008C1E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9D3D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أن يشرح الدارس المصطلحات والمفاهيم المتعلقة بالقراءات وتوجيهها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</w:t>
            </w:r>
            <w:r w:rsidRPr="009D3D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الاختيار والترجيح فيها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05C5D08" w14:textId="77777777" w:rsidR="008C1E43" w:rsidRPr="00D13A15" w:rsidRDefault="008C1E43" w:rsidP="008C1E43">
            <w:pPr>
              <w:bidi/>
              <w:ind w:left="8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المحاضرة التفاعلية</w:t>
            </w:r>
          </w:p>
          <w:p w14:paraId="6269D9F1" w14:textId="77777777" w:rsidR="008C1E43" w:rsidRPr="00D13A15" w:rsidRDefault="008C1E43" w:rsidP="008C1E43">
            <w:pPr>
              <w:bidi/>
              <w:ind w:left="8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11DACAD2" w14:textId="77777777" w:rsidR="008C1E43" w:rsidRPr="00D13A15" w:rsidRDefault="008C1E43" w:rsidP="008C1E43">
            <w:pPr>
              <w:bidi/>
              <w:ind w:left="8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الخرائط الذهنية</w:t>
            </w:r>
          </w:p>
          <w:p w14:paraId="11A38CB8" w14:textId="77777777" w:rsidR="008C1E43" w:rsidRPr="00D13A15" w:rsidRDefault="008C1E43" w:rsidP="008C1E43">
            <w:pPr>
              <w:bidi/>
              <w:ind w:left="8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خرائط المفاهيم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A5A2BAF" w14:textId="77777777" w:rsidR="008C1E43" w:rsidRPr="00D13A15" w:rsidRDefault="008C1E43" w:rsidP="008C1E43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الاختبارات الشفهية</w:t>
            </w:r>
          </w:p>
          <w:p w14:paraId="004AC54D" w14:textId="77777777" w:rsidR="008C1E43" w:rsidRPr="00D13A15" w:rsidRDefault="008C1E43" w:rsidP="008C1E43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الاختبارات التحريرية</w:t>
            </w:r>
          </w:p>
          <w:p w14:paraId="4F7FBD97" w14:textId="77777777" w:rsidR="008C1E43" w:rsidRPr="00D13A15" w:rsidRDefault="008C1E43" w:rsidP="008C1E43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أسئلة المناقشة الصفية</w:t>
            </w:r>
          </w:p>
          <w:p w14:paraId="7299208C" w14:textId="77777777" w:rsidR="008C1E43" w:rsidRPr="00D13A15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التكاليف الصفية</w:t>
            </w:r>
          </w:p>
        </w:tc>
      </w:tr>
      <w:tr w:rsidR="008C1E43" w:rsidRPr="005D2DDD" w14:paraId="6F4D8E62" w14:textId="77777777" w:rsidTr="008C1E43">
        <w:trPr>
          <w:jc w:val="center"/>
        </w:trPr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D48564" w14:textId="77777777" w:rsidR="008C1E43" w:rsidRPr="00DE07AD" w:rsidRDefault="008C1E43" w:rsidP="008C1E4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0E40A5" w14:textId="77777777" w:rsidR="008C1E43" w:rsidRPr="00DE07AD" w:rsidRDefault="008C1E43" w:rsidP="008C1E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9D3D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أن يحدد الدارس العلاقة بين علم القراءات وتوجيهها وبين التفسير وعلوم القرآن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D2C253" w14:textId="77777777" w:rsidR="008C1E43" w:rsidRPr="00D13A15" w:rsidRDefault="008C1E43" w:rsidP="008C1E43">
            <w:pPr>
              <w:bidi/>
              <w:ind w:left="8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المحاضرة التفاعلية</w:t>
            </w:r>
          </w:p>
          <w:p w14:paraId="6675AF76" w14:textId="77777777" w:rsidR="008C1E43" w:rsidRPr="00D13A15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4BD91C61" w14:textId="77777777" w:rsidR="008C1E43" w:rsidRPr="00D13A15" w:rsidRDefault="008C1E43" w:rsidP="008C1E43">
            <w:pPr>
              <w:bidi/>
              <w:ind w:left="8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الخرائط الذهنية</w:t>
            </w:r>
          </w:p>
          <w:p w14:paraId="63229F43" w14:textId="77777777" w:rsidR="008C1E43" w:rsidRPr="00D13A15" w:rsidRDefault="008C1E43" w:rsidP="008C1E43">
            <w:pPr>
              <w:bidi/>
              <w:ind w:left="8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خرائط المفاهيم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44A801" w14:textId="77777777" w:rsidR="008C1E43" w:rsidRPr="00D13A15" w:rsidRDefault="008C1E43" w:rsidP="008C1E43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الاختبارات الشفهية</w:t>
            </w:r>
          </w:p>
          <w:p w14:paraId="5EEDFFF5" w14:textId="77777777" w:rsidR="008C1E43" w:rsidRPr="00D13A15" w:rsidRDefault="008C1E43" w:rsidP="008C1E43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الاختبارات التحريرية</w:t>
            </w:r>
          </w:p>
          <w:p w14:paraId="6B8152C9" w14:textId="77777777" w:rsidR="008C1E43" w:rsidRPr="00D13A15" w:rsidRDefault="008C1E43" w:rsidP="008C1E43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أسئلة المناقشة الصفية</w:t>
            </w:r>
          </w:p>
          <w:p w14:paraId="5B51E1BA" w14:textId="77777777" w:rsidR="008C1E43" w:rsidRPr="00D13A15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التكاليف الصفية</w:t>
            </w:r>
          </w:p>
        </w:tc>
      </w:tr>
      <w:tr w:rsidR="008C1E43" w:rsidRPr="005D2DDD" w14:paraId="2B279447" w14:textId="77777777" w:rsidTr="008C1E43">
        <w:trPr>
          <w:jc w:val="center"/>
        </w:trPr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D5C426F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76D677B" w14:textId="77777777" w:rsidR="008C1E43" w:rsidRPr="00D13A15" w:rsidRDefault="008C1E43" w:rsidP="008C1E43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D13A1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8C1E43" w:rsidRPr="005D2DDD" w14:paraId="6A84988A" w14:textId="77777777" w:rsidTr="008C1E43">
        <w:trPr>
          <w:jc w:val="center"/>
        </w:trPr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8704348" w14:textId="77777777" w:rsidR="008C1E43" w:rsidRPr="00DE07AD" w:rsidRDefault="008C1E43" w:rsidP="008C1E4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5D1F2AD" w14:textId="77777777" w:rsidR="008C1E43" w:rsidRPr="00DE07AD" w:rsidRDefault="008C1E43" w:rsidP="008C1E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9D3D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أن يقارن الدارس بين أقوال العلماء في توجيه القراءات والاحتجاج لها وبيان عللها </w:t>
            </w:r>
            <w:proofErr w:type="spellStart"/>
            <w:r w:rsidRPr="009D3D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متوصلا</w:t>
            </w:r>
            <w:proofErr w:type="spellEnd"/>
            <w:r w:rsidRPr="009D3D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بذلك إلى الترجيح بين المعاني التفسيرية المحتملة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257C8AB" w14:textId="77777777" w:rsidR="008C1E43" w:rsidRPr="00D13A15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المحاضرة التفاعلية</w:t>
            </w:r>
          </w:p>
          <w:p w14:paraId="4CB9F84D" w14:textId="77777777" w:rsidR="008C1E43" w:rsidRPr="00D13A15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المناقشة والحوار</w:t>
            </w:r>
          </w:p>
          <w:p w14:paraId="157773F2" w14:textId="77777777" w:rsidR="008C1E43" w:rsidRPr="00D13A15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العصف الذهني</w:t>
            </w:r>
          </w:p>
          <w:p w14:paraId="22A7D9D1" w14:textId="77777777" w:rsidR="008C1E43" w:rsidRPr="00D13A15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التعلم التعاوني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C5BE4AB" w14:textId="77777777" w:rsidR="008C1E43" w:rsidRPr="00D13A15" w:rsidRDefault="008C1E43" w:rsidP="008C1E43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الاختبارات التحريرية</w:t>
            </w:r>
          </w:p>
          <w:p w14:paraId="0C604160" w14:textId="77777777" w:rsidR="008C1E43" w:rsidRPr="00D13A15" w:rsidRDefault="008C1E43" w:rsidP="008C1E43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التكاليف الصفية</w:t>
            </w:r>
          </w:p>
          <w:p w14:paraId="63B8BDC4" w14:textId="77777777" w:rsidR="008C1E43" w:rsidRPr="00D13A15" w:rsidRDefault="008C1E43" w:rsidP="008C1E43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الواجبات المنزلية</w:t>
            </w:r>
          </w:p>
          <w:p w14:paraId="4154E364" w14:textId="77777777" w:rsidR="008C1E43" w:rsidRPr="00D13A15" w:rsidRDefault="008C1E43" w:rsidP="008C1E43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التقييم الذاتي</w:t>
            </w:r>
          </w:p>
          <w:p w14:paraId="70A44F56" w14:textId="77777777" w:rsidR="008C1E43" w:rsidRPr="00D13A15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الاختبارات العملية</w:t>
            </w:r>
          </w:p>
        </w:tc>
      </w:tr>
      <w:tr w:rsidR="008C1E43" w:rsidRPr="005D2DDD" w14:paraId="22E26B8C" w14:textId="77777777" w:rsidTr="008C1E43">
        <w:trPr>
          <w:jc w:val="center"/>
        </w:trPr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BDCE189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3C54B30" w14:textId="77777777" w:rsidR="008C1E43" w:rsidRPr="00D13A15" w:rsidRDefault="008C1E43" w:rsidP="008C1E43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القيم</w:t>
            </w:r>
          </w:p>
        </w:tc>
      </w:tr>
      <w:tr w:rsidR="008C1E43" w:rsidRPr="005D2DDD" w14:paraId="5377D5F6" w14:textId="77777777" w:rsidTr="008C1E43">
        <w:trPr>
          <w:jc w:val="center"/>
        </w:trPr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3449E0B" w14:textId="77777777" w:rsidR="008C1E43" w:rsidRPr="00DE07AD" w:rsidRDefault="008C1E43" w:rsidP="008C1E4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5A6FF113" w14:textId="77777777" w:rsidR="008C1E43" w:rsidRPr="00DE07AD" w:rsidRDefault="008C1E43" w:rsidP="008C1E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9D3D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أن يشارك الدارس بفعالية ضمن فرق العمل البحثية متحملا المسؤولية بجدارة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3804105" w14:textId="77777777" w:rsidR="008C1E43" w:rsidRPr="00D13A15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الحوار والمناقشة</w:t>
            </w:r>
          </w:p>
          <w:p w14:paraId="3A4B0B7F" w14:textId="77777777" w:rsidR="008C1E43" w:rsidRPr="00D13A15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التعلم الذاتي</w:t>
            </w:r>
          </w:p>
          <w:p w14:paraId="6C04E731" w14:textId="77777777" w:rsidR="008C1E43" w:rsidRPr="00D13A15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التعلم التعاوني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3263DC3" w14:textId="77777777" w:rsidR="008C1E43" w:rsidRPr="00D13A15" w:rsidRDefault="008C1E43" w:rsidP="008C1E43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الملاحظة</w:t>
            </w:r>
          </w:p>
          <w:p w14:paraId="3D1C182A" w14:textId="77777777" w:rsidR="008C1E43" w:rsidRPr="00D13A15" w:rsidRDefault="008C1E43" w:rsidP="008C1E43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التقييم الذاتي</w:t>
            </w:r>
          </w:p>
          <w:p w14:paraId="79D7D12E" w14:textId="77777777" w:rsidR="008C1E43" w:rsidRPr="00D13A15" w:rsidRDefault="008C1E43" w:rsidP="008C1E43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تقييم الأقران</w:t>
            </w:r>
          </w:p>
          <w:p w14:paraId="6780CE51" w14:textId="77777777" w:rsidR="008C1E43" w:rsidRPr="00D13A15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ملف الإنجاز</w:t>
            </w:r>
          </w:p>
        </w:tc>
      </w:tr>
      <w:tr w:rsidR="008C1E43" w:rsidRPr="005D2DDD" w14:paraId="65EB01F2" w14:textId="77777777" w:rsidTr="008C1E43">
        <w:trPr>
          <w:jc w:val="center"/>
        </w:trPr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5824B8" w14:textId="77777777" w:rsidR="008C1E43" w:rsidRPr="00DE07AD" w:rsidRDefault="008C1E43" w:rsidP="008C1E4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B858554" w14:textId="77777777" w:rsidR="008C1E43" w:rsidRPr="00DE07AD" w:rsidRDefault="008C1E43" w:rsidP="008C1E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9D3D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أن يلزم الباحث آداب الحوار والمناقشة في النقاشات العلمية </w:t>
            </w:r>
            <w:proofErr w:type="gramStart"/>
            <w:r w:rsidRPr="009D3D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والبحثية .</w:t>
            </w:r>
            <w:proofErr w:type="gramEnd"/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58C33A" w14:textId="77777777" w:rsidR="008C1E43" w:rsidRPr="00D13A15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الحوار والمناقشة</w:t>
            </w:r>
          </w:p>
          <w:p w14:paraId="54466E7F" w14:textId="77777777" w:rsidR="008C1E43" w:rsidRPr="00D13A15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التعلم الذاتي</w:t>
            </w:r>
          </w:p>
          <w:p w14:paraId="2D09E397" w14:textId="77777777" w:rsidR="008C1E43" w:rsidRPr="00D13A15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التعلم التعاوني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6CEF72" w14:textId="77777777" w:rsidR="008C1E43" w:rsidRPr="00D13A15" w:rsidRDefault="008C1E43" w:rsidP="008C1E43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الملاحظة</w:t>
            </w:r>
          </w:p>
          <w:p w14:paraId="412ACF37" w14:textId="77777777" w:rsidR="008C1E43" w:rsidRPr="00D13A15" w:rsidRDefault="008C1E43" w:rsidP="008C1E43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التقييم الذاتي</w:t>
            </w:r>
          </w:p>
          <w:p w14:paraId="225C52EA" w14:textId="77777777" w:rsidR="008C1E43" w:rsidRPr="00D13A15" w:rsidRDefault="008C1E43" w:rsidP="008C1E43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تقييم الأقران</w:t>
            </w:r>
          </w:p>
          <w:p w14:paraId="4AE59DFE" w14:textId="77777777" w:rsidR="008C1E43" w:rsidRPr="00D13A15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ملف الإنجاز</w:t>
            </w:r>
          </w:p>
        </w:tc>
      </w:tr>
      <w:tr w:rsidR="008C1E43" w:rsidRPr="005D2DDD" w14:paraId="14B73FD2" w14:textId="77777777" w:rsidTr="008C1E43">
        <w:trPr>
          <w:jc w:val="center"/>
        </w:trPr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B6979B" w14:textId="77777777" w:rsidR="008C1E43" w:rsidRPr="00DE07AD" w:rsidRDefault="008C1E43" w:rsidP="008C1E4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12" w:space="0" w:color="auto"/>
            </w:tcBorders>
          </w:tcPr>
          <w:p w14:paraId="0EE2BDFF" w14:textId="77777777" w:rsidR="008C1E43" w:rsidRPr="00DE07AD" w:rsidRDefault="008C1E43" w:rsidP="008C1E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9D3D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أن يتميز الدارس في إدارة المهام البحثية والأنشطة التعليمية في التخصص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B9FAB51" w14:textId="77777777" w:rsidR="008C1E43" w:rsidRPr="00D13A15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الحوار والمناقشة</w:t>
            </w:r>
          </w:p>
          <w:p w14:paraId="277C0770" w14:textId="77777777" w:rsidR="008C1E43" w:rsidRPr="00D13A15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التعلم الذاتي</w:t>
            </w:r>
          </w:p>
          <w:p w14:paraId="5C361253" w14:textId="77777777" w:rsidR="008C1E43" w:rsidRPr="00D13A15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التعلم التعاوني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169F4AA" w14:textId="77777777" w:rsidR="008C1E43" w:rsidRPr="00D13A15" w:rsidRDefault="008C1E43" w:rsidP="008C1E43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الملاحظة</w:t>
            </w:r>
          </w:p>
          <w:p w14:paraId="78DBD08E" w14:textId="77777777" w:rsidR="008C1E43" w:rsidRPr="00D13A15" w:rsidRDefault="008C1E43" w:rsidP="008C1E43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التقييم الذاتي</w:t>
            </w:r>
          </w:p>
          <w:p w14:paraId="23DCDDA2" w14:textId="77777777" w:rsidR="008C1E43" w:rsidRPr="00D13A15" w:rsidRDefault="008C1E43" w:rsidP="008C1E43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تقييم الأقران</w:t>
            </w:r>
          </w:p>
          <w:p w14:paraId="6B2F680A" w14:textId="77777777" w:rsidR="008C1E43" w:rsidRPr="00D13A15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D1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ملف الإنجاز</w:t>
            </w:r>
          </w:p>
        </w:tc>
      </w:tr>
    </w:tbl>
    <w:p w14:paraId="55181C40" w14:textId="77777777" w:rsidR="008C1E43" w:rsidRPr="005D2DDD" w:rsidRDefault="008C1E43" w:rsidP="008C1E43">
      <w:pPr>
        <w:pStyle w:val="2"/>
        <w:rPr>
          <w:rtl/>
          <w:lang w:bidi="ar-EG"/>
        </w:rPr>
      </w:pPr>
      <w:r w:rsidRPr="00912E22">
        <w:rPr>
          <w:rFonts w:hint="cs"/>
          <w:color w:val="C00000"/>
          <w:rtl/>
        </w:rPr>
        <w:lastRenderedPageBreak/>
        <w:t xml:space="preserve">2. </w:t>
      </w:r>
      <w:r>
        <w:rPr>
          <w:rFonts w:hint="cs"/>
          <w:rtl/>
        </w:rPr>
        <w:t>أنشطة</w:t>
      </w:r>
      <w:r w:rsidRPr="005D2DDD">
        <w:rPr>
          <w:rtl/>
        </w:rPr>
        <w:t xml:space="preserve"> </w:t>
      </w:r>
      <w:r>
        <w:rPr>
          <w:rFonts w:hint="cs"/>
          <w:rtl/>
        </w:rPr>
        <w:t>تقييم</w:t>
      </w:r>
      <w:r w:rsidRPr="005D2DDD">
        <w:rPr>
          <w:rtl/>
        </w:rPr>
        <w:t xml:space="preserve"> الطلبة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8C1E43" w:rsidRPr="005D2DDD" w14:paraId="3CC3DF89" w14:textId="77777777" w:rsidTr="008C1E43">
        <w:trPr>
          <w:tblHeader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1900AF99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4A5D4D15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786309EC" w14:textId="77777777" w:rsidR="008C1E43" w:rsidRDefault="008C1E43" w:rsidP="008C1E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0A80A723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04989BB2" w14:textId="77777777" w:rsidR="008C1E43" w:rsidRDefault="008C1E43" w:rsidP="008C1E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6D99B50F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8C1E43" w:rsidRPr="005D2DDD" w14:paraId="6DDE8654" w14:textId="77777777" w:rsidTr="008C1E43">
        <w:trPr>
          <w:trHeight w:val="260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1635194" w14:textId="77777777" w:rsidR="008C1E43" w:rsidRPr="009D1E6C" w:rsidRDefault="008C1E43" w:rsidP="008C1E4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A3D6732" w14:textId="77777777" w:rsidR="008C1E43" w:rsidRPr="00DE07AD" w:rsidRDefault="008C1E43" w:rsidP="008C1E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العروض التقديمية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0ACA721" w14:textId="77777777" w:rsidR="008C1E43" w:rsidRPr="00DE07AD" w:rsidRDefault="008C1E43" w:rsidP="008C1E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مستمر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3A947F25" w14:textId="77777777" w:rsidR="008C1E43" w:rsidRPr="00DE07AD" w:rsidRDefault="008C1E43" w:rsidP="008C1E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10%</w:t>
            </w:r>
          </w:p>
        </w:tc>
      </w:tr>
      <w:tr w:rsidR="008C1E43" w:rsidRPr="005D2DDD" w14:paraId="62955342" w14:textId="77777777" w:rsidTr="008C1E43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CD44732" w14:textId="77777777" w:rsidR="008C1E43" w:rsidRPr="009D1E6C" w:rsidRDefault="008C1E43" w:rsidP="008C1E4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6BBF43F" w14:textId="77777777" w:rsidR="008C1E43" w:rsidRPr="008B26DE" w:rsidRDefault="008C1E43" w:rsidP="008C1E43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الاختبارات الشفوية</w:t>
            </w:r>
          </w:p>
          <w:p w14:paraId="3395FFBC" w14:textId="77777777" w:rsidR="008C1E43" w:rsidRPr="00DE07AD" w:rsidRDefault="008C1E43" w:rsidP="008C1E4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C80A9E3" w14:textId="77777777" w:rsidR="008C1E43" w:rsidRPr="00DE07AD" w:rsidRDefault="008C1E43" w:rsidP="008C1E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الخامس والثامن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F023419" w14:textId="77777777" w:rsidR="008C1E43" w:rsidRPr="00DE07AD" w:rsidRDefault="008C1E43" w:rsidP="008C1E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20%</w:t>
            </w:r>
          </w:p>
        </w:tc>
      </w:tr>
      <w:tr w:rsidR="008C1E43" w:rsidRPr="005D2DDD" w14:paraId="7FCC9B81" w14:textId="77777777" w:rsidTr="008C1E43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5A80350" w14:textId="77777777" w:rsidR="008C1E43" w:rsidRPr="009D1E6C" w:rsidRDefault="008C1E43" w:rsidP="008C1E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993E2F6" w14:textId="77777777" w:rsidR="008C1E43" w:rsidRPr="00DE07AD" w:rsidRDefault="008C1E43" w:rsidP="008C1E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البحوث الفردية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976DB78" w14:textId="77777777" w:rsidR="008C1E43" w:rsidRPr="00DE07AD" w:rsidRDefault="008C1E43" w:rsidP="008C1E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مستمر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FCE7E36" w14:textId="77777777" w:rsidR="008C1E43" w:rsidRPr="00DE07AD" w:rsidRDefault="008C1E43" w:rsidP="008C1E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10%</w:t>
            </w:r>
          </w:p>
        </w:tc>
      </w:tr>
      <w:tr w:rsidR="008C1E43" w:rsidRPr="005D2DDD" w14:paraId="716E8C6B" w14:textId="77777777" w:rsidTr="008C1E43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76A56A" w14:textId="77777777" w:rsidR="008C1E43" w:rsidRPr="009D1E6C" w:rsidRDefault="008C1E43" w:rsidP="008C1E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DB4AF98" w14:textId="77777777" w:rsidR="008C1E43" w:rsidRPr="00DE07AD" w:rsidRDefault="008C1E43" w:rsidP="008C1E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البحوث المشتركة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C13D20" w14:textId="77777777" w:rsidR="008C1E43" w:rsidRPr="00DE07AD" w:rsidRDefault="008C1E43" w:rsidP="008C1E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مستمر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B52C579" w14:textId="77777777" w:rsidR="008C1E43" w:rsidRPr="00DE07AD" w:rsidRDefault="008C1E43" w:rsidP="008C1E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10%</w:t>
            </w:r>
          </w:p>
        </w:tc>
      </w:tr>
      <w:tr w:rsidR="008C1E43" w:rsidRPr="005D2DDD" w14:paraId="280F1F9C" w14:textId="77777777" w:rsidTr="008C1E43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0DE06E" w14:textId="77777777" w:rsidR="008C1E43" w:rsidRPr="009D1E6C" w:rsidRDefault="008C1E43" w:rsidP="008C1E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467A3AA" w14:textId="77777777" w:rsidR="008C1E43" w:rsidRPr="00DE07AD" w:rsidRDefault="008C1E43" w:rsidP="008C1E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اختبار الأعمال الفصلية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6FEAA70" w14:textId="77777777" w:rsidR="008C1E43" w:rsidRPr="00DE07AD" w:rsidRDefault="008C1E43" w:rsidP="008C1E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 xml:space="preserve">التاسع 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2DD8A4B" w14:textId="77777777" w:rsidR="008C1E43" w:rsidRPr="00DE07AD" w:rsidRDefault="008C1E43" w:rsidP="008C1E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10%</w:t>
            </w:r>
          </w:p>
        </w:tc>
      </w:tr>
      <w:tr w:rsidR="008C1E43" w:rsidRPr="005D2DDD" w14:paraId="5C831A2E" w14:textId="77777777" w:rsidTr="008C1E43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3C7EA2" w14:textId="77777777" w:rsidR="008C1E43" w:rsidRPr="009D1E6C" w:rsidRDefault="008C1E43" w:rsidP="008C1E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6D2FA53" w14:textId="77777777" w:rsidR="008C1E43" w:rsidRPr="00DE07AD" w:rsidRDefault="008C1E43" w:rsidP="008C1E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الاختبار النهائي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6DA0417" w14:textId="77777777" w:rsidR="008C1E43" w:rsidRPr="00DE07AD" w:rsidRDefault="008C1E43" w:rsidP="008C1E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الثالث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4DBBA33" w14:textId="77777777" w:rsidR="008C1E43" w:rsidRPr="00DE07AD" w:rsidRDefault="008C1E43" w:rsidP="008C1E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40%</w:t>
            </w:r>
          </w:p>
        </w:tc>
      </w:tr>
    </w:tbl>
    <w:p w14:paraId="2C9046E1" w14:textId="77777777" w:rsidR="008C1E43" w:rsidRPr="007648F8" w:rsidRDefault="008C1E43" w:rsidP="008C1E43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Pr="007648F8">
        <w:rPr>
          <w:rFonts w:asciiTheme="majorBidi" w:hAnsiTheme="majorBidi" w:cstheme="majorBidi"/>
          <w:sz w:val="20"/>
          <w:szCs w:val="20"/>
          <w:rtl/>
        </w:rPr>
        <w:t>يم (اختبار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تحريري،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شفهي، عرض تقديمي</w:t>
      </w:r>
      <w:r>
        <w:rPr>
          <w:rFonts w:asciiTheme="majorBidi" w:hAnsiTheme="majorBidi" w:cstheme="majorBidi" w:hint="cs"/>
          <w:sz w:val="20"/>
          <w:szCs w:val="20"/>
          <w:rtl/>
        </w:rPr>
        <w:t>،</w:t>
      </w:r>
      <w:r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الخ)</w:t>
      </w:r>
    </w:p>
    <w:p w14:paraId="35FBFC5B" w14:textId="77777777" w:rsidR="008C1E43" w:rsidRPr="005D2DDD" w:rsidRDefault="008C1E43" w:rsidP="008C1E43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1F0D0800" w14:textId="77777777" w:rsidR="008C1E43" w:rsidRPr="005D2DDD" w:rsidRDefault="008C1E43" w:rsidP="008C1E43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51F8B2C7" w14:textId="77777777" w:rsidR="008C1E43" w:rsidRPr="005D2DDD" w:rsidRDefault="008C1E43" w:rsidP="008C1E43">
      <w:pPr>
        <w:pStyle w:val="1"/>
      </w:pPr>
      <w:r w:rsidRPr="005D2DDD">
        <w:rPr>
          <w:rtl/>
        </w:rPr>
        <w:t xml:space="preserve">هـ - </w:t>
      </w:r>
      <w:r>
        <w:rPr>
          <w:rFonts w:hint="cs"/>
          <w:rtl/>
        </w:rPr>
        <w:t xml:space="preserve">أنشطة </w:t>
      </w:r>
      <w:r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الطلابي:</w:t>
      </w:r>
    </w:p>
    <w:tbl>
      <w:tblPr>
        <w:tblStyle w:val="a7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8C1E43" w:rsidRPr="005D2DDD" w14:paraId="425AA780" w14:textId="77777777" w:rsidTr="008C1E43">
        <w:trPr>
          <w:trHeight w:val="1298"/>
          <w:jc w:val="center"/>
        </w:trPr>
        <w:tc>
          <w:tcPr>
            <w:tcW w:w="9571" w:type="dxa"/>
          </w:tcPr>
          <w:p w14:paraId="4CEF60C5" w14:textId="77777777" w:rsidR="008C1E43" w:rsidRPr="008B26DE" w:rsidRDefault="008C1E43" w:rsidP="008C1E43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_ </w:t>
            </w: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 xml:space="preserve">تعيين مشرف علمي للطالب بمجرد التحاقه </w:t>
            </w:r>
            <w:proofErr w:type="gramStart"/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بالبرنامج  لمساعدته</w:t>
            </w:r>
            <w:proofErr w:type="gramEnd"/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 xml:space="preserve"> في إعداد الخطة.</w:t>
            </w:r>
          </w:p>
          <w:p w14:paraId="166055A9" w14:textId="77777777" w:rsidR="008C1E43" w:rsidRPr="008B26DE" w:rsidRDefault="008C1E43" w:rsidP="008C1E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_</w:t>
            </w:r>
            <w:r w:rsidRPr="008B26DE">
              <w:rPr>
                <w:rFonts w:asciiTheme="majorBidi" w:hAnsiTheme="majorBidi" w:cstheme="majorBidi"/>
                <w:b/>
                <w:bCs/>
                <w:rtl/>
              </w:rPr>
              <w:t xml:space="preserve">تحديد ساعات مكتبية لمقابلة الطلاب </w:t>
            </w: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  <w:p w14:paraId="08C3040C" w14:textId="77777777" w:rsidR="008C1E43" w:rsidRPr="008B26DE" w:rsidRDefault="008C1E43" w:rsidP="008C1E43">
            <w:pPr>
              <w:widowControl w:val="0"/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_</w:t>
            </w: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 xml:space="preserve"> تفعيل التقارير الدورية ومتابعة نتائجها.</w:t>
            </w:r>
          </w:p>
          <w:p w14:paraId="3C7EF70F" w14:textId="77777777" w:rsidR="008C1E43" w:rsidRPr="008B26DE" w:rsidRDefault="008C1E43" w:rsidP="008C1E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_توفير معمل حاسوبي يمكن للطلبة إعداد بحوثهم من خلاله.</w:t>
            </w:r>
          </w:p>
          <w:p w14:paraId="6DD8C4DA" w14:textId="77777777" w:rsidR="008C1E43" w:rsidRPr="008B26DE" w:rsidRDefault="008C1E43" w:rsidP="008C1E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 xml:space="preserve"> _</w:t>
            </w:r>
            <w:r w:rsidRPr="008B26DE">
              <w:rPr>
                <w:rFonts w:asciiTheme="majorBidi" w:hAnsiTheme="majorBidi" w:cstheme="majorBidi"/>
                <w:b/>
                <w:bCs/>
                <w:rtl/>
              </w:rPr>
              <w:t>تهيئة</w:t>
            </w: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 xml:space="preserve"> مكتبة في مقر البرنامج ليفيد منها الطلاب في إعداد بحوثهم.</w:t>
            </w:r>
          </w:p>
          <w:p w14:paraId="3004C732" w14:textId="77777777" w:rsidR="008C1E43" w:rsidRPr="005D2DDD" w:rsidRDefault="008C1E43" w:rsidP="008C1E43">
            <w:p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</w:t>
            </w: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_</w:t>
            </w:r>
            <w:r w:rsidRPr="008B26DE">
              <w:rPr>
                <w:rFonts w:asciiTheme="majorBidi" w:hAnsiTheme="majorBidi" w:cstheme="majorBidi"/>
                <w:b/>
                <w:bCs/>
                <w:rtl/>
              </w:rPr>
              <w:t>تقديم الخدمات العامة المساعدة على الانتظام في الساعات المكتبية.</w:t>
            </w:r>
          </w:p>
        </w:tc>
      </w:tr>
    </w:tbl>
    <w:p w14:paraId="2AD8A747" w14:textId="77777777" w:rsidR="008C1E43" w:rsidRPr="005D2DDD" w:rsidRDefault="008C1E43" w:rsidP="008C1E43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54961719" w14:textId="77777777" w:rsidR="008C1E43" w:rsidRPr="005D2DDD" w:rsidRDefault="008C1E43" w:rsidP="008C1E43">
      <w:pPr>
        <w:pStyle w:val="1"/>
      </w:pPr>
      <w:r w:rsidRPr="005D2DDD">
        <w:rPr>
          <w:rtl/>
        </w:rPr>
        <w:t xml:space="preserve">و – مصادر التعلم والمرافق: </w:t>
      </w:r>
    </w:p>
    <w:p w14:paraId="1D00FECA" w14:textId="77777777" w:rsidR="008C1E43" w:rsidRPr="005D2DDD" w:rsidRDefault="008C1E43" w:rsidP="008C1E43">
      <w:pPr>
        <w:pStyle w:val="2"/>
        <w:rPr>
          <w:rtl/>
        </w:rPr>
      </w:pPr>
      <w:r w:rsidRPr="00C15DB4">
        <w:rPr>
          <w:rFonts w:hint="cs"/>
          <w:color w:val="C00000"/>
          <w:rtl/>
        </w:rPr>
        <w:t xml:space="preserve">1. </w:t>
      </w:r>
      <w:r>
        <w:rPr>
          <w:rFonts w:hint="cs"/>
          <w:rtl/>
        </w:rPr>
        <w:t xml:space="preserve">قائمة </w:t>
      </w:r>
      <w:r w:rsidRPr="005D2DDD">
        <w:rPr>
          <w:rtl/>
        </w:rPr>
        <w:t>مصادر التعلم: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8C1E43" w:rsidRPr="005D2DDD" w14:paraId="4C2AF59D" w14:textId="77777777" w:rsidTr="008C1E43">
        <w:trPr>
          <w:trHeight w:val="736"/>
          <w:jc w:val="center"/>
        </w:trPr>
        <w:tc>
          <w:tcPr>
            <w:tcW w:w="2603" w:type="dxa"/>
            <w:vAlign w:val="center"/>
          </w:tcPr>
          <w:p w14:paraId="4A3B43A7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الرئيسة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5E9F4751" w14:textId="77777777" w:rsidR="008C1E43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الحجة في علل القراءات السبع للفارسي</w:t>
            </w:r>
          </w:p>
          <w:p w14:paraId="1F7FCC9D" w14:textId="77777777" w:rsidR="008C1E43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الحجة في القراءات السبع لابن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خالويه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14:paraId="04D962E1" w14:textId="77777777" w:rsidR="008C1E43" w:rsidRPr="00492906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92906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49290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الإبانة عن معاني الق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راءات لمكي بن أبي طالب القيس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ي.</w:t>
            </w:r>
          </w:p>
          <w:p w14:paraId="22B2FBED" w14:textId="77777777" w:rsidR="008C1E43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9290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9290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الكشف عن وجوه القراءات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السبع لمكي بن أبي طالب القيسي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14:paraId="477770B0" w14:textId="77777777" w:rsidR="008C1E43" w:rsidRPr="00492906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الموضح في وجوه القراءات وعللها لابن أبي مريم</w:t>
            </w:r>
            <w:r w:rsidRPr="0049290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49290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C1E43" w:rsidRPr="005D2DDD" w14:paraId="79272515" w14:textId="77777777" w:rsidTr="008C1E43">
        <w:trPr>
          <w:trHeight w:val="736"/>
          <w:jc w:val="center"/>
        </w:trPr>
        <w:tc>
          <w:tcPr>
            <w:tcW w:w="2603" w:type="dxa"/>
            <w:shd w:val="clear" w:color="auto" w:fill="D9E2F3" w:themeFill="accent1" w:themeFillTint="33"/>
            <w:vAlign w:val="center"/>
          </w:tcPr>
          <w:p w14:paraId="271D7488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9E2F3" w:themeFill="accent1" w:themeFillTint="33"/>
            <w:vAlign w:val="center"/>
          </w:tcPr>
          <w:p w14:paraId="300C5FD9" w14:textId="77777777" w:rsidR="008C1E43" w:rsidRPr="00492906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9290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النشر في القراءات العشر للحافظ أبي الخير محمد بن محمد الدمشقي الشهير بابن الجزري، تصحيح ومراجعة علي محمد الضباع. </w:t>
            </w:r>
            <w:r w:rsidRPr="0049290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5C5C486" w14:textId="77777777" w:rsidR="008C1E43" w:rsidRPr="00492906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9290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منجد المقرئين ومرشد الطالبين، لشمس الدين أبو الخير اب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ن الجزري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14:paraId="6F112776" w14:textId="77777777" w:rsidR="008C1E43" w:rsidRPr="00235C0D" w:rsidRDefault="008C1E43" w:rsidP="008C1E43">
            <w:pPr>
              <w:bidi/>
              <w:jc w:val="lowKashida"/>
              <w:rPr>
                <w:rFonts w:asciiTheme="majorBidi" w:hAnsiTheme="majorBidi"/>
                <w:rtl/>
              </w:rPr>
            </w:pPr>
            <w:r w:rsidRPr="0049290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9290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غيث النفع في القراءات السبع علي بن محمد بن سالم، أب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 الحسن النوري الصفاقسي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14:paraId="0023D175" w14:textId="77777777" w:rsidR="008C1E43" w:rsidRPr="00235C0D" w:rsidRDefault="008C1E43" w:rsidP="008C1E4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9290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توجيه مشكل القراءات العشر </w:t>
            </w:r>
            <w:proofErr w:type="spellStart"/>
            <w:r w:rsidRPr="0049290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الفرشية</w:t>
            </w:r>
            <w:proofErr w:type="spellEnd"/>
            <w:r w:rsidRPr="0049290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، لغة وتفسيراً وإعراباً،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أ.د/ عبد العزيز الحربي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  <w:r w:rsidRPr="0049290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49290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C1E43" w:rsidRPr="005D2DDD" w14:paraId="110F12F0" w14:textId="77777777" w:rsidTr="008C1E43">
        <w:trPr>
          <w:trHeight w:val="736"/>
          <w:jc w:val="center"/>
        </w:trPr>
        <w:tc>
          <w:tcPr>
            <w:tcW w:w="2603" w:type="dxa"/>
            <w:vAlign w:val="center"/>
          </w:tcPr>
          <w:p w14:paraId="6DC67D94" w14:textId="77777777" w:rsidR="008C1E43" w:rsidRPr="00FE6640" w:rsidRDefault="008C1E43" w:rsidP="008C1E4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72CC9504" w14:textId="77777777" w:rsidR="008C1E43" w:rsidRPr="00577E15" w:rsidRDefault="008C1E43" w:rsidP="008C1E43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31195D">
              <w:rPr>
                <w:rFonts w:asciiTheme="majorBidi" w:hAnsiTheme="majorBidi" w:hint="cs"/>
                <w:rtl/>
              </w:rPr>
              <w:t xml:space="preserve"> </w:t>
            </w:r>
            <w:r w:rsidRPr="0031195D">
              <w:rPr>
                <w:rFonts w:asciiTheme="majorBidi" w:hAnsiTheme="majorBidi" w:cstheme="majorBidi"/>
                <w:b/>
                <w:bCs/>
                <w:rtl/>
              </w:rPr>
              <w:t xml:space="preserve">قواعد المعلومات التي توفرها مكتبة </w:t>
            </w:r>
            <w:r w:rsidRPr="0031195D">
              <w:rPr>
                <w:rFonts w:asciiTheme="majorBidi" w:hAnsiTheme="majorBidi" w:cstheme="majorBidi" w:hint="cs"/>
                <w:b/>
                <w:bCs/>
                <w:rtl/>
              </w:rPr>
              <w:t>الأمير</w:t>
            </w:r>
            <w:r w:rsidRPr="0031195D">
              <w:rPr>
                <w:rFonts w:asciiTheme="majorBidi" w:hAnsiTheme="majorBidi" w:cstheme="majorBidi"/>
                <w:b/>
                <w:bCs/>
                <w:rtl/>
              </w:rPr>
              <w:t xml:space="preserve"> سلطان بن عبد العزيز رحمه </w:t>
            </w:r>
            <w:proofErr w:type="gramStart"/>
            <w:r w:rsidRPr="0031195D">
              <w:rPr>
                <w:rFonts w:asciiTheme="majorBidi" w:hAnsiTheme="majorBidi" w:cstheme="majorBidi"/>
                <w:b/>
                <w:bCs/>
                <w:rtl/>
              </w:rPr>
              <w:t xml:space="preserve">الله،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على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الرابط:</w:t>
            </w:r>
          </w:p>
          <w:p w14:paraId="2D7DBD34" w14:textId="77777777" w:rsidR="008C1E43" w:rsidRDefault="008C1E43" w:rsidP="008C1E43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hyperlink r:id="rId7" w:history="1">
              <w:r w:rsidRPr="001C3B17">
                <w:rPr>
                  <w:rStyle w:val="Hyperlink"/>
                  <w:rFonts w:asciiTheme="majorBidi" w:hAnsiTheme="majorBidi" w:cstheme="majorBidi"/>
                  <w:lang w:bidi="ar-EG"/>
                </w:rPr>
                <w:t>https://units.imamu.edu.sa/deanships/CENTRAL_LIBRARY/announcements/Pages/Databases.aspx</w:t>
              </w:r>
            </w:hyperlink>
          </w:p>
          <w:p w14:paraId="4BD04C61" w14:textId="77777777" w:rsidR="008C1E43" w:rsidRPr="00577E15" w:rsidRDefault="008C1E43" w:rsidP="008C1E43">
            <w:pPr>
              <w:bidi/>
              <w:ind w:left="360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220AEC">
              <w:rPr>
                <w:rFonts w:ascii="Traditional Arabic" w:hAnsi="Traditional Arabic" w:cs="Traditional Arabic" w:hint="eastAsia"/>
                <w:sz w:val="32"/>
                <w:szCs w:val="32"/>
                <w:rtl/>
              </w:rPr>
              <w:t>مجمع</w:t>
            </w:r>
            <w:r w:rsidRPr="00220AEC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220AEC">
              <w:rPr>
                <w:rFonts w:ascii="Traditional Arabic" w:hAnsi="Traditional Arabic" w:cs="Traditional Arabic" w:hint="eastAsia"/>
                <w:sz w:val="32"/>
                <w:szCs w:val="32"/>
                <w:rtl/>
              </w:rPr>
              <w:t>الملك</w:t>
            </w:r>
            <w:r w:rsidRPr="00220AEC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220AEC">
              <w:rPr>
                <w:rFonts w:ascii="Traditional Arabic" w:hAnsi="Traditional Arabic" w:cs="Traditional Arabic" w:hint="eastAsia"/>
                <w:sz w:val="32"/>
                <w:szCs w:val="32"/>
                <w:rtl/>
              </w:rPr>
              <w:t>فهد</w:t>
            </w:r>
            <w:r w:rsidRPr="00220AEC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220AEC">
              <w:rPr>
                <w:rFonts w:ascii="Traditional Arabic" w:hAnsi="Traditional Arabic" w:cs="Traditional Arabic" w:hint="eastAsia"/>
                <w:sz w:val="32"/>
                <w:szCs w:val="32"/>
                <w:rtl/>
              </w:rPr>
              <w:t>لطباعة</w:t>
            </w:r>
            <w:r w:rsidRPr="00220AEC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220AEC">
              <w:rPr>
                <w:rFonts w:ascii="Traditional Arabic" w:hAnsi="Traditional Arabic" w:cs="Traditional Arabic" w:hint="eastAsia"/>
                <w:sz w:val="32"/>
                <w:szCs w:val="32"/>
                <w:rtl/>
              </w:rPr>
              <w:t>المصحف</w:t>
            </w:r>
            <w:r w:rsidRPr="00220AEC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220AEC">
              <w:rPr>
                <w:rFonts w:ascii="Traditional Arabic" w:hAnsi="Traditional Arabic" w:cs="Traditional Arabic" w:hint="eastAsia"/>
                <w:sz w:val="32"/>
                <w:szCs w:val="32"/>
                <w:rtl/>
              </w:rPr>
              <w:t>الشريف</w:t>
            </w:r>
            <w:r w:rsidRPr="00220AEC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hyperlink r:id="rId8" w:history="1">
              <w:r w:rsidRPr="00220AEC">
                <w:rPr>
                  <w:rStyle w:val="Hyperlink"/>
                  <w:rFonts w:ascii="Traditional Arabic" w:hAnsi="Traditional Arabic" w:cs="Traditional Arabic"/>
                  <w:sz w:val="28"/>
                  <w:szCs w:val="28"/>
                </w:rPr>
                <w:t>http://www.qurancomplex.org/arb</w:t>
              </w:r>
            </w:hyperlink>
          </w:p>
        </w:tc>
      </w:tr>
      <w:tr w:rsidR="008C1E43" w:rsidRPr="005D2DDD" w14:paraId="7A3ADCB8" w14:textId="77777777" w:rsidTr="008C1E43">
        <w:trPr>
          <w:trHeight w:val="736"/>
          <w:jc w:val="center"/>
        </w:trPr>
        <w:tc>
          <w:tcPr>
            <w:tcW w:w="2603" w:type="dxa"/>
            <w:shd w:val="clear" w:color="auto" w:fill="D9E2F3" w:themeFill="accent1" w:themeFillTint="33"/>
            <w:vAlign w:val="center"/>
          </w:tcPr>
          <w:p w14:paraId="0A5631AB" w14:textId="77777777" w:rsidR="008C1E43" w:rsidRPr="00FE6640" w:rsidRDefault="008C1E43" w:rsidP="008C1E4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9E2F3" w:themeFill="accent1" w:themeFillTint="33"/>
            <w:vAlign w:val="center"/>
          </w:tcPr>
          <w:p w14:paraId="27BC349B" w14:textId="77777777" w:rsidR="008C1E43" w:rsidRPr="00E115D6" w:rsidRDefault="008C1E43" w:rsidP="008C1E4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F328ACF" w14:textId="77777777" w:rsidR="008C1E43" w:rsidRPr="005D2DDD" w:rsidRDefault="008C1E43" w:rsidP="008C1E43">
      <w:pPr>
        <w:pStyle w:val="2"/>
      </w:pPr>
      <w:r w:rsidRPr="00912E22">
        <w:rPr>
          <w:rFonts w:hint="cs"/>
          <w:color w:val="C00000"/>
          <w:rtl/>
        </w:rPr>
        <w:t>2.</w:t>
      </w:r>
      <w:r w:rsidRPr="005D2DDD">
        <w:rPr>
          <w:rFonts w:hint="cs"/>
          <w:rtl/>
        </w:rPr>
        <w:t xml:space="preserve"> </w:t>
      </w:r>
      <w:r w:rsidRPr="005D2DDD">
        <w:rPr>
          <w:rtl/>
        </w:rPr>
        <w:t>المرافق والتجهيزات</w:t>
      </w:r>
      <w:r>
        <w:rPr>
          <w:rFonts w:hint="cs"/>
          <w:rtl/>
        </w:rPr>
        <w:t xml:space="preserve"> التعليمية والبحثية </w:t>
      </w:r>
      <w:r w:rsidRPr="005D2DDD">
        <w:rPr>
          <w:rtl/>
        </w:rPr>
        <w:t>المطلوبة: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8C1E43" w:rsidRPr="005D2DDD" w14:paraId="521C46AB" w14:textId="77777777" w:rsidTr="008C1E43">
        <w:trPr>
          <w:trHeight w:val="439"/>
          <w:tblHeader/>
          <w:jc w:val="center"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11040CBB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63691A21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8C1E43" w:rsidRPr="005D2DDD" w14:paraId="18E65A52" w14:textId="77777777" w:rsidTr="008C1E43">
        <w:trPr>
          <w:trHeight w:val="506"/>
          <w:jc w:val="center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1CFF06E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41476B6D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.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BF108AA" w14:textId="77777777" w:rsidR="008C1E43" w:rsidRPr="00296746" w:rsidRDefault="008C1E43" w:rsidP="008C1E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E00BA">
              <w:rPr>
                <w:rFonts w:asciiTheme="majorBidi" w:hAnsiTheme="majorBidi" w:cstheme="majorBidi" w:hint="cs"/>
                <w:b/>
                <w:bCs/>
                <w:rtl/>
              </w:rPr>
              <w:t>توفير قاعات دراسية مهيأة بطاولات وكراسي مناسبة لعقد الحوارات وحلقات النقاش و</w:t>
            </w:r>
            <w:r w:rsidRPr="00DE00BA">
              <w:rPr>
                <w:rFonts w:asciiTheme="majorBidi" w:hAnsiTheme="majorBidi" w:cstheme="majorBidi"/>
                <w:b/>
                <w:bCs/>
                <w:rtl/>
              </w:rPr>
              <w:t>مكتبة تخصصية.</w:t>
            </w:r>
          </w:p>
        </w:tc>
      </w:tr>
      <w:tr w:rsidR="008C1E43" w:rsidRPr="005D2DDD" w14:paraId="4ECAC32C" w14:textId="77777777" w:rsidTr="008C1E43">
        <w:trPr>
          <w:trHeight w:val="506"/>
          <w:jc w:val="center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23B94E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التجهيزات التقنية</w:t>
            </w:r>
          </w:p>
          <w:p w14:paraId="6D88C40B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D5CA9D" w14:textId="77777777" w:rsidR="008C1E43" w:rsidRPr="00296746" w:rsidRDefault="008C1E43" w:rsidP="008C1E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E00BA">
              <w:rPr>
                <w:rFonts w:asciiTheme="majorBidi" w:hAnsiTheme="majorBidi" w:cstheme="majorBidi" w:hint="cs"/>
                <w:b/>
                <w:bCs/>
                <w:rtl/>
              </w:rPr>
              <w:t xml:space="preserve">توفير أجهزة العرض </w:t>
            </w:r>
            <w:proofErr w:type="gramStart"/>
            <w:r w:rsidRPr="00DE00BA">
              <w:rPr>
                <w:rFonts w:asciiTheme="majorBidi" w:hAnsiTheme="majorBidi" w:cstheme="majorBidi" w:hint="cs"/>
                <w:b/>
                <w:bCs/>
                <w:rtl/>
              </w:rPr>
              <w:t>( البروجكتور</w:t>
            </w:r>
            <w:proofErr w:type="gramEnd"/>
            <w:r w:rsidRPr="00DE00BA">
              <w:rPr>
                <w:rFonts w:asciiTheme="majorBidi" w:hAnsiTheme="majorBidi" w:cstheme="majorBidi" w:hint="cs"/>
                <w:b/>
                <w:bCs/>
                <w:rtl/>
              </w:rPr>
              <w:t>) والسبورة الذكية، وشبكة الانترنت</w:t>
            </w:r>
          </w:p>
        </w:tc>
      </w:tr>
      <w:tr w:rsidR="008C1E43" w:rsidRPr="005D2DDD" w14:paraId="6EC8E50C" w14:textId="77777777" w:rsidTr="008C1E43">
        <w:trPr>
          <w:trHeight w:val="506"/>
          <w:jc w:val="center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3AE5C87" w14:textId="77777777" w:rsidR="008C1E43" w:rsidRPr="00C36A18" w:rsidRDefault="008C1E43" w:rsidP="008C1E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320964F" w14:textId="77777777" w:rsidR="008C1E43" w:rsidRPr="00DE00BA" w:rsidRDefault="008C1E43" w:rsidP="008C1E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DE00BA">
              <w:rPr>
                <w:rFonts w:asciiTheme="majorBidi" w:hAnsiTheme="majorBidi" w:cstheme="majorBidi" w:hint="cs"/>
                <w:b/>
                <w:bCs/>
                <w:rtl/>
              </w:rPr>
              <w:t>توفير مكتبة متخصصة تحتوي على أبحاث الماجستير والدكتوراه المسجلة في القسم وكذا أبحاث الترقية لأساتذة القسم ومؤلفاتهم</w:t>
            </w:r>
          </w:p>
          <w:p w14:paraId="74334AC9" w14:textId="77777777" w:rsidR="008C1E43" w:rsidRPr="00296746" w:rsidRDefault="008C1E43" w:rsidP="008C1E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E00BA">
              <w:rPr>
                <w:rFonts w:asciiTheme="majorBidi" w:hAnsiTheme="majorBidi" w:cstheme="majorBidi" w:hint="cs"/>
                <w:b/>
                <w:bCs/>
                <w:rtl/>
              </w:rPr>
              <w:t>دائرة تلفزيونية مغلقة إذا كانت المحاضرة تؤدى لشطر الطالبات</w:t>
            </w:r>
          </w:p>
        </w:tc>
      </w:tr>
    </w:tbl>
    <w:p w14:paraId="2C07EA15" w14:textId="77777777" w:rsidR="008C1E43" w:rsidRDefault="008C1E43" w:rsidP="008C1E43">
      <w:pPr>
        <w:pStyle w:val="1"/>
        <w:rPr>
          <w:rtl/>
        </w:rPr>
      </w:pPr>
    </w:p>
    <w:p w14:paraId="46ABF0AF" w14:textId="77777777" w:rsidR="008C1E43" w:rsidRPr="00234487" w:rsidRDefault="008C1E43" w:rsidP="008C1E43">
      <w:pPr>
        <w:pStyle w:val="1"/>
        <w:rPr>
          <w:rtl/>
        </w:rPr>
      </w:pPr>
      <w:r w:rsidRPr="005D2DDD">
        <w:rPr>
          <w:rtl/>
        </w:rPr>
        <w:t xml:space="preserve">ز. </w:t>
      </w:r>
      <w:r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>
        <w:rPr>
          <w:rFonts w:hint="cs"/>
          <w:rtl/>
        </w:rPr>
        <w:t>ا</w:t>
      </w:r>
      <w:r w:rsidRPr="005D2DDD">
        <w:rPr>
          <w:rtl/>
        </w:rPr>
        <w:t>لمقرر: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8C1E43" w:rsidRPr="005D2DDD" w14:paraId="659C5702" w14:textId="77777777" w:rsidTr="008C1E43">
        <w:trPr>
          <w:trHeight w:val="453"/>
          <w:tblHeader/>
          <w:jc w:val="center"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4D3D473C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42E2A496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BD0D587" w14:textId="77777777" w:rsidR="008C1E43" w:rsidRPr="005D2DDD" w:rsidRDefault="008C1E43" w:rsidP="008C1E4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8C1E43" w:rsidRPr="005D2DDD" w14:paraId="3AE3DE2E" w14:textId="77777777" w:rsidTr="008C1E43">
        <w:trPr>
          <w:trHeight w:val="397"/>
          <w:jc w:val="center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C2E60E" w14:textId="77777777" w:rsidR="008C1E43" w:rsidRPr="00BC6833" w:rsidRDefault="008C1E43" w:rsidP="008C1E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5008A5F" w14:textId="77777777" w:rsidR="008C1E43" w:rsidRPr="00BC6833" w:rsidRDefault="008C1E43" w:rsidP="008C1E43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2263">
              <w:rPr>
                <w:rFonts w:hint="cs"/>
                <w:b/>
                <w:bCs/>
                <w:rtl/>
              </w:rPr>
              <w:t>الطلبة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C9057B" w14:textId="77777777" w:rsidR="008C1E43" w:rsidRPr="00BC6833" w:rsidRDefault="008C1E43" w:rsidP="008C1E43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2263">
              <w:rPr>
                <w:rFonts w:hint="cs"/>
                <w:b/>
                <w:bCs/>
                <w:rtl/>
              </w:rPr>
              <w:t>غير مباشر</w:t>
            </w:r>
          </w:p>
        </w:tc>
      </w:tr>
      <w:tr w:rsidR="008C1E43" w:rsidRPr="005D2DDD" w14:paraId="650D0C32" w14:textId="77777777" w:rsidTr="008C1E43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CF61C7" w14:textId="77777777" w:rsidR="008C1E43" w:rsidRPr="00BC6833" w:rsidRDefault="008C1E43" w:rsidP="008C1E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فاعلية طرق تقييم الطلاب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8E6F724" w14:textId="77777777" w:rsidR="008C1E43" w:rsidRPr="00BC6833" w:rsidRDefault="008C1E43" w:rsidP="008C1E43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2263">
              <w:rPr>
                <w:rFonts w:hint="cs"/>
                <w:b/>
                <w:bCs/>
                <w:rtl/>
              </w:rPr>
              <w:t>الطلبة، المراجع النظير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FA416D7" w14:textId="77777777" w:rsidR="008C1E43" w:rsidRPr="00BC6833" w:rsidRDefault="008C1E43" w:rsidP="008C1E43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2263">
              <w:rPr>
                <w:rFonts w:hint="cs"/>
                <w:b/>
                <w:bCs/>
                <w:rtl/>
              </w:rPr>
              <w:t>مباشر</w:t>
            </w:r>
          </w:p>
        </w:tc>
      </w:tr>
      <w:tr w:rsidR="008C1E43" w:rsidRPr="005D2DDD" w14:paraId="3D3EA0D2" w14:textId="77777777" w:rsidTr="008C1E43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99CF0D" w14:textId="77777777" w:rsidR="008C1E43" w:rsidRPr="00BC6833" w:rsidRDefault="008C1E43" w:rsidP="008C1E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مدى تحصيل مخرجات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A90D59" w14:textId="77777777" w:rsidR="008C1E43" w:rsidRPr="00BC6833" w:rsidRDefault="008C1E43" w:rsidP="008C1E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قيادات 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71F130" w14:textId="77777777" w:rsidR="008C1E43" w:rsidRPr="00BC6833" w:rsidRDefault="008C1E43" w:rsidP="008C1E43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2263">
              <w:rPr>
                <w:rFonts w:hint="cs"/>
                <w:b/>
                <w:bCs/>
                <w:rtl/>
              </w:rPr>
              <w:t>مباشر</w:t>
            </w:r>
          </w:p>
        </w:tc>
      </w:tr>
      <w:tr w:rsidR="008C1E43" w:rsidRPr="005D2DDD" w14:paraId="17B319BB" w14:textId="77777777" w:rsidTr="008C1E43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6AC5EB9" w14:textId="77777777" w:rsidR="008C1E43" w:rsidRPr="00BC6833" w:rsidRDefault="008C1E43" w:rsidP="008C1E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مصادر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BAAF28" w14:textId="77777777" w:rsidR="008C1E43" w:rsidRPr="00BC6833" w:rsidRDefault="008C1E43" w:rsidP="008C1E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أعضاء هيئة التدريس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DE641A" w14:textId="77777777" w:rsidR="008C1E43" w:rsidRPr="00BC6833" w:rsidRDefault="008C1E43" w:rsidP="008C1E43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2263">
              <w:rPr>
                <w:rFonts w:hint="cs"/>
                <w:b/>
                <w:bCs/>
                <w:rtl/>
              </w:rPr>
              <w:t>مباشر</w:t>
            </w:r>
          </w:p>
        </w:tc>
      </w:tr>
      <w:tr w:rsidR="008C1E43" w:rsidRPr="005D2DDD" w14:paraId="25F1C609" w14:textId="77777777" w:rsidTr="008C1E43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CEEDE12" w14:textId="77777777" w:rsidR="008C1E43" w:rsidRPr="00BC6833" w:rsidRDefault="008C1E43" w:rsidP="008C1E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شمول مفردات المقرر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2CA28CB" w14:textId="77777777" w:rsidR="008C1E43" w:rsidRPr="00BC6833" w:rsidRDefault="008C1E43" w:rsidP="008C1E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أعضاء هيئة التدريس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08B9577" w14:textId="77777777" w:rsidR="008C1E43" w:rsidRPr="00BC6833" w:rsidRDefault="008C1E43" w:rsidP="008C1E43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2263">
              <w:rPr>
                <w:rFonts w:hint="cs"/>
                <w:b/>
                <w:bCs/>
                <w:rtl/>
              </w:rPr>
              <w:t>مباشر</w:t>
            </w:r>
          </w:p>
        </w:tc>
      </w:tr>
    </w:tbl>
    <w:p w14:paraId="4746FC8B" w14:textId="77777777" w:rsidR="008C1E43" w:rsidRPr="00B5520F" w:rsidRDefault="008C1E43" w:rsidP="008C1E43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مجالات التقويم</w:t>
      </w:r>
      <w:r w:rsidRPr="00C15DB4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 فاعلية التدريس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مخرجات التعلم للمقرر، مصادر التعلم</w:t>
      </w:r>
      <w:r>
        <w:rPr>
          <w:rFonts w:asciiTheme="majorBidi" w:hAnsiTheme="majorBidi" w:cstheme="majorBidi"/>
          <w:sz w:val="20"/>
          <w:szCs w:val="20"/>
          <w:rtl/>
          <w:lang w:bidi="ar-EG"/>
        </w:rPr>
        <w:t>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.. إلخ)</w:t>
      </w:r>
    </w:p>
    <w:p w14:paraId="09533FF5" w14:textId="77777777" w:rsidR="008C1E43" w:rsidRPr="00B5520F" w:rsidRDefault="008C1E43" w:rsidP="008C1E43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المقيم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النظير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أخرى 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 تحديدها)</w:t>
      </w:r>
    </w:p>
    <w:p w14:paraId="59C95D37" w14:textId="77777777" w:rsidR="008C1E43" w:rsidRDefault="008C1E43" w:rsidP="008C1E43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طرق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 الت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قي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يم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1D09DE33" w14:textId="77777777" w:rsidR="008C1E43" w:rsidRPr="001B3E69" w:rsidRDefault="008C1E43" w:rsidP="008C1E43">
      <w:pPr>
        <w:pStyle w:val="1"/>
        <w:rPr>
          <w:rtl/>
        </w:rPr>
      </w:pPr>
      <w:r w:rsidRPr="005D2DDD">
        <w:rPr>
          <w:rFonts w:hint="cs"/>
          <w:rtl/>
        </w:rPr>
        <w:t xml:space="preserve">ح. اعتماد التوصيف 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8C1E43" w:rsidRPr="00577E15" w14:paraId="50A9B89B" w14:textId="77777777" w:rsidTr="008C1E43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1E9E0E7D" w14:textId="77777777" w:rsidR="008C1E43" w:rsidRPr="00577E15" w:rsidRDefault="008C1E43" w:rsidP="008C1E4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77E15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جهة الاعتماد</w:t>
            </w:r>
          </w:p>
        </w:tc>
        <w:tc>
          <w:tcPr>
            <w:tcW w:w="7731" w:type="dxa"/>
          </w:tcPr>
          <w:p w14:paraId="309EA196" w14:textId="77777777" w:rsidR="008C1E43" w:rsidRPr="00577E15" w:rsidRDefault="008C1E43" w:rsidP="008C1E4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77E15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مجلس قسم القرآن وعلومه</w:t>
            </w:r>
          </w:p>
        </w:tc>
      </w:tr>
      <w:tr w:rsidR="008C1E43" w:rsidRPr="00577E15" w14:paraId="59B85759" w14:textId="77777777" w:rsidTr="008C1E43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1A1BE63B" w14:textId="77777777" w:rsidR="008C1E43" w:rsidRPr="00577E15" w:rsidRDefault="008C1E43" w:rsidP="008C1E4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77E15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رقم الجلسة</w:t>
            </w:r>
          </w:p>
        </w:tc>
        <w:tc>
          <w:tcPr>
            <w:tcW w:w="7731" w:type="dxa"/>
          </w:tcPr>
          <w:p w14:paraId="3B5C29B2" w14:textId="77777777" w:rsidR="008C1E43" w:rsidRPr="00577E15" w:rsidRDefault="008C1E43" w:rsidP="008C1E4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77E15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(21)</w:t>
            </w:r>
          </w:p>
        </w:tc>
      </w:tr>
      <w:tr w:rsidR="008C1E43" w:rsidRPr="00577E15" w14:paraId="5AE6D693" w14:textId="77777777" w:rsidTr="008C1E43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0FFBC854" w14:textId="77777777" w:rsidR="008C1E43" w:rsidRPr="00577E15" w:rsidRDefault="008C1E43" w:rsidP="008C1E4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77E15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تاريخ الجلسة</w:t>
            </w:r>
          </w:p>
        </w:tc>
        <w:tc>
          <w:tcPr>
            <w:tcW w:w="7731" w:type="dxa"/>
          </w:tcPr>
          <w:p w14:paraId="4940ED92" w14:textId="77777777" w:rsidR="008C1E43" w:rsidRPr="00577E15" w:rsidRDefault="008C1E43" w:rsidP="008C1E4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77E15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29/8/1444هـــ</w:t>
            </w:r>
          </w:p>
        </w:tc>
      </w:tr>
    </w:tbl>
    <w:p w14:paraId="64C2ABC1" w14:textId="77777777" w:rsidR="008C1E43" w:rsidRPr="00577E15" w:rsidRDefault="008C1E43" w:rsidP="008C1E43">
      <w:pPr>
        <w:bidi/>
        <w:rPr>
          <w:rFonts w:asciiTheme="majorBidi" w:hAnsiTheme="majorBidi" w:cstheme="majorBidi"/>
          <w:b/>
          <w:bCs/>
          <w:sz w:val="30"/>
          <w:szCs w:val="30"/>
          <w:rtl/>
        </w:rPr>
      </w:pP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8C1E43" w:rsidRPr="00577E15" w14:paraId="294519AD" w14:textId="77777777" w:rsidTr="008C1E43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1B43E99A" w14:textId="77777777" w:rsidR="008C1E43" w:rsidRPr="00577E15" w:rsidRDefault="008C1E43" w:rsidP="008C1E4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77E15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جهة الاعتماد</w:t>
            </w:r>
          </w:p>
        </w:tc>
        <w:tc>
          <w:tcPr>
            <w:tcW w:w="7731" w:type="dxa"/>
          </w:tcPr>
          <w:p w14:paraId="17656E4C" w14:textId="77777777" w:rsidR="008C1E43" w:rsidRPr="00577E15" w:rsidRDefault="008C1E43" w:rsidP="008C1E4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77E15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مجلس كلية أصول الدين</w:t>
            </w:r>
          </w:p>
        </w:tc>
      </w:tr>
      <w:tr w:rsidR="008C1E43" w:rsidRPr="00577E15" w14:paraId="11F64F19" w14:textId="77777777" w:rsidTr="008C1E43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5AF6C0F0" w14:textId="77777777" w:rsidR="008C1E43" w:rsidRPr="00577E15" w:rsidRDefault="008C1E43" w:rsidP="008C1E4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77E15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رقم الجلسة</w:t>
            </w:r>
          </w:p>
        </w:tc>
        <w:tc>
          <w:tcPr>
            <w:tcW w:w="7731" w:type="dxa"/>
          </w:tcPr>
          <w:p w14:paraId="47548EC7" w14:textId="77777777" w:rsidR="008C1E43" w:rsidRPr="00577E15" w:rsidRDefault="008C1E43" w:rsidP="008C1E4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77E15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(24)</w:t>
            </w:r>
          </w:p>
        </w:tc>
      </w:tr>
      <w:tr w:rsidR="008C1E43" w:rsidRPr="00577E15" w14:paraId="683F4957" w14:textId="77777777" w:rsidTr="008C1E43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31452DA7" w14:textId="77777777" w:rsidR="008C1E43" w:rsidRPr="00577E15" w:rsidRDefault="008C1E43" w:rsidP="008C1E4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77E15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تاريخ الجلسة</w:t>
            </w:r>
          </w:p>
        </w:tc>
        <w:tc>
          <w:tcPr>
            <w:tcW w:w="7731" w:type="dxa"/>
          </w:tcPr>
          <w:p w14:paraId="45F522A7" w14:textId="77777777" w:rsidR="008C1E43" w:rsidRPr="00577E15" w:rsidRDefault="008C1E43" w:rsidP="008C1E4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77E15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7/9/1444هـــ</w:t>
            </w:r>
          </w:p>
        </w:tc>
      </w:tr>
    </w:tbl>
    <w:p w14:paraId="5EED854A" w14:textId="77777777" w:rsidR="008C1E43" w:rsidRDefault="008C1E43" w:rsidP="008C1E43">
      <w:pPr>
        <w:bidi/>
        <w:rPr>
          <w:rFonts w:asciiTheme="majorBidi" w:hAnsiTheme="majorBidi" w:cstheme="majorBidi"/>
          <w:b/>
          <w:sz w:val="32"/>
          <w:szCs w:val="32"/>
          <w:rtl/>
        </w:rPr>
      </w:pPr>
    </w:p>
    <w:p w14:paraId="591F5D4B" w14:textId="77777777" w:rsidR="008C1E43" w:rsidRDefault="008C1E43" w:rsidP="008C1E43">
      <w:pPr>
        <w:bidi/>
        <w:rPr>
          <w:rFonts w:asciiTheme="majorBidi" w:hAnsiTheme="majorBidi" w:cstheme="majorBidi"/>
          <w:b/>
          <w:sz w:val="32"/>
          <w:szCs w:val="32"/>
          <w:rtl/>
        </w:rPr>
      </w:pPr>
    </w:p>
    <w:p w14:paraId="234AF84A" w14:textId="77777777" w:rsidR="008C1E43" w:rsidRDefault="008C1E43" w:rsidP="008C1E43">
      <w:pPr>
        <w:bidi/>
        <w:rPr>
          <w:rFonts w:asciiTheme="majorBidi" w:hAnsiTheme="majorBidi" w:cstheme="majorBidi"/>
          <w:b/>
          <w:sz w:val="32"/>
          <w:szCs w:val="32"/>
          <w:rtl/>
        </w:rPr>
      </w:pPr>
    </w:p>
    <w:p w14:paraId="0E23F3E5" w14:textId="77777777" w:rsidR="008C1E43" w:rsidRDefault="008C1E43" w:rsidP="008C1E43">
      <w:pPr>
        <w:bidi/>
        <w:rPr>
          <w:rFonts w:asciiTheme="majorBidi" w:hAnsiTheme="majorBidi" w:cstheme="majorBidi"/>
          <w:b/>
          <w:sz w:val="32"/>
          <w:szCs w:val="32"/>
          <w:rtl/>
        </w:rPr>
      </w:pPr>
    </w:p>
    <w:p w14:paraId="145056D6" w14:textId="77777777" w:rsidR="008C1E43" w:rsidRDefault="008C1E43" w:rsidP="008C1E43">
      <w:pPr>
        <w:bidi/>
        <w:rPr>
          <w:rFonts w:asciiTheme="majorBidi" w:hAnsiTheme="majorBidi" w:cstheme="majorBidi"/>
          <w:b/>
          <w:sz w:val="32"/>
          <w:szCs w:val="32"/>
          <w:rtl/>
        </w:rPr>
      </w:pPr>
    </w:p>
    <w:p w14:paraId="691FFD85" w14:textId="77777777" w:rsidR="008C1E43" w:rsidRDefault="008C1E43" w:rsidP="008C1E43">
      <w:pPr>
        <w:bidi/>
        <w:rPr>
          <w:rFonts w:asciiTheme="majorBidi" w:hAnsiTheme="majorBidi" w:cstheme="majorBidi"/>
          <w:b/>
          <w:sz w:val="32"/>
          <w:szCs w:val="32"/>
          <w:rtl/>
        </w:rPr>
      </w:pPr>
    </w:p>
    <w:p w14:paraId="0B4DD6D9" w14:textId="77777777" w:rsidR="008C1E43" w:rsidRDefault="008C1E43" w:rsidP="008C1E43">
      <w:pPr>
        <w:bidi/>
        <w:rPr>
          <w:rFonts w:asciiTheme="majorBidi" w:hAnsiTheme="majorBidi" w:cstheme="majorBidi"/>
          <w:b/>
          <w:sz w:val="32"/>
          <w:szCs w:val="32"/>
          <w:rtl/>
        </w:rPr>
      </w:pPr>
    </w:p>
    <w:p w14:paraId="4437FC27" w14:textId="77777777" w:rsidR="008C1E43" w:rsidRDefault="008C1E43" w:rsidP="008C1E43">
      <w:pPr>
        <w:bidi/>
        <w:rPr>
          <w:rFonts w:asciiTheme="majorBidi" w:hAnsiTheme="majorBidi" w:cstheme="majorBidi"/>
          <w:b/>
          <w:sz w:val="32"/>
          <w:szCs w:val="32"/>
          <w:rtl/>
        </w:rPr>
      </w:pPr>
    </w:p>
    <w:p w14:paraId="70D8B0C4" w14:textId="77777777" w:rsidR="00055DDF" w:rsidRPr="00055DDF" w:rsidRDefault="00055DDF" w:rsidP="00055DDF">
      <w:pPr>
        <w:bidi/>
        <w:jc w:val="center"/>
        <w:rPr>
          <w:rFonts w:hint="cs"/>
          <w:lang w:val="en-GB"/>
        </w:rPr>
      </w:pPr>
    </w:p>
    <w:sectPr w:rsidR="00055DDF" w:rsidRPr="00055DDF" w:rsidSect="00D42FDB">
      <w:footerReference w:type="default" r:id="rId9"/>
      <w:headerReference w:type="first" r:id="rId10"/>
      <w:pgSz w:w="11906" w:h="16838"/>
      <w:pgMar w:top="567" w:right="1440" w:bottom="993" w:left="1440" w:header="708" w:footer="37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627C4" w14:textId="77777777" w:rsidR="00D42FDB" w:rsidRDefault="00D42FDB" w:rsidP="00055DDF">
      <w:r>
        <w:separator/>
      </w:r>
    </w:p>
  </w:endnote>
  <w:endnote w:type="continuationSeparator" w:id="0">
    <w:p w14:paraId="4B53AD7F" w14:textId="77777777" w:rsidR="00D42FDB" w:rsidRDefault="00D42FDB" w:rsidP="0005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1A72F" w14:textId="5D601554" w:rsidR="00055DDF" w:rsidRPr="00055DDF" w:rsidRDefault="00055DDF" w:rsidP="00055DDF">
    <w:pPr>
      <w:pStyle w:val="a4"/>
      <w:tabs>
        <w:tab w:val="clear" w:pos="9026"/>
        <w:tab w:val="right" w:pos="8647"/>
      </w:tabs>
      <w:ind w:right="-755"/>
      <w:jc w:val="right"/>
      <w:rPr>
        <w:rFonts w:ascii="Sakkal Majalla" w:hAnsi="Sakkal Majalla" w:cs="Sakkal Majalla"/>
        <w:color w:val="FFFFFF" w:themeColor="background1"/>
        <w:sz w:val="32"/>
        <w:szCs w:val="32"/>
      </w:rPr>
    </w:pPr>
    <w:r w:rsidRPr="00055DDF">
      <w:rPr>
        <w:noProof/>
        <w:color w:val="FFFFFF" w:themeColor="background1"/>
      </w:rPr>
      <w:drawing>
        <wp:anchor distT="0" distB="0" distL="114300" distR="114300" simplePos="0" relativeHeight="251663360" behindDoc="1" locked="0" layoutInCell="1" allowOverlap="1" wp14:anchorId="4A1F279C" wp14:editId="2606B1A0">
          <wp:simplePos x="0" y="0"/>
          <wp:positionH relativeFrom="page">
            <wp:posOffset>-19050</wp:posOffset>
          </wp:positionH>
          <wp:positionV relativeFrom="paragraph">
            <wp:posOffset>-172720</wp:posOffset>
          </wp:positionV>
          <wp:extent cx="7527925" cy="733425"/>
          <wp:effectExtent l="0" t="0" r="0" b="9525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فحة داخلية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92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</w:rPr>
      <w:fldChar w:fldCharType="begin"/>
    </w:r>
    <w:r w:rsidRPr="00055DDF">
      <w:rPr>
        <w:rFonts w:ascii="Sakkal Majalla" w:hAnsi="Sakkal Majalla" w:cs="Sakkal Majalla"/>
        <w:color w:val="FFFFFF" w:themeColor="background1"/>
        <w:sz w:val="32"/>
        <w:szCs w:val="32"/>
      </w:rPr>
      <w:instrText>PAGE   \* MERGEFORMAT</w:instrText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</w:rPr>
      <w:fldChar w:fldCharType="separate"/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  <w:lang w:val="ar-SA"/>
      </w:rPr>
      <w:t>1</w:t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</w:rPr>
      <w:fldChar w:fldCharType="end"/>
    </w:r>
  </w:p>
  <w:p w14:paraId="2FDDA90F" w14:textId="77777777" w:rsidR="00055DDF" w:rsidRDefault="00055D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7D3E0" w14:textId="77777777" w:rsidR="00D42FDB" w:rsidRDefault="00D42FDB" w:rsidP="00055DDF">
      <w:r>
        <w:separator/>
      </w:r>
    </w:p>
  </w:footnote>
  <w:footnote w:type="continuationSeparator" w:id="0">
    <w:p w14:paraId="5F4AC844" w14:textId="77777777" w:rsidR="00D42FDB" w:rsidRDefault="00D42FDB" w:rsidP="00055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7E4D5" w14:textId="21420DB7" w:rsidR="00055DDF" w:rsidRDefault="00055DDF">
    <w:pPr>
      <w:pStyle w:val="a3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E14DA27" wp14:editId="449254AA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72375" cy="10708804"/>
          <wp:effectExtent l="0" t="0" r="0" b="0"/>
          <wp:wrapNone/>
          <wp:docPr id="1524899844" name="صورة 1524899844" descr="صورة تحتوي على نص, لقطة شاشة, رسم بياني, خط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3" descr="صورة تحتوي على نص, لقطة شاشة, رسم بياني, خط&#10;&#10;تم إنشاء الوصف تلقائياً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08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A6723"/>
    <w:multiLevelType w:val="hybridMultilevel"/>
    <w:tmpl w:val="1BAACC78"/>
    <w:lvl w:ilvl="0" w:tplc="2CD2EE9A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72CC1"/>
    <w:multiLevelType w:val="hybridMultilevel"/>
    <w:tmpl w:val="2082836C"/>
    <w:lvl w:ilvl="0" w:tplc="CBD4F9D6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223886">
    <w:abstractNumId w:val="1"/>
  </w:num>
  <w:num w:numId="2" w16cid:durableId="22953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DF"/>
    <w:rsid w:val="000051EF"/>
    <w:rsid w:val="00055DDF"/>
    <w:rsid w:val="000C3AF7"/>
    <w:rsid w:val="00703739"/>
    <w:rsid w:val="007C2D63"/>
    <w:rsid w:val="007E14FC"/>
    <w:rsid w:val="00813E64"/>
    <w:rsid w:val="008C1E43"/>
    <w:rsid w:val="00CD0145"/>
    <w:rsid w:val="00CF6D6E"/>
    <w:rsid w:val="00D42FDB"/>
    <w:rsid w:val="00D7385F"/>
    <w:rsid w:val="00E4769C"/>
    <w:rsid w:val="00F175D2"/>
    <w:rsid w:val="00F7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E09326"/>
  <w15:chartTrackingRefBased/>
  <w15:docId w15:val="{0D18E923-34DC-4201-8327-35E4D20F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akkal Majalla" w:eastAsiaTheme="minorHAnsi" w:hAnsi="Sakkal Majalla" w:cs="Sakkal Majalla"/>
        <w:sz w:val="36"/>
        <w:szCs w:val="3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703739"/>
    <w:pPr>
      <w:keepNext/>
      <w:bidi/>
      <w:outlineLvl w:val="0"/>
    </w:pPr>
    <w:rPr>
      <w:rFonts w:asciiTheme="majorBidi" w:hAnsiTheme="majorBidi" w:cstheme="majorBidi"/>
      <w:b/>
      <w:bCs/>
      <w:color w:val="323E4F" w:themeColor="text2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unhideWhenUsed/>
    <w:qFormat/>
    <w:rsid w:val="00703739"/>
    <w:pPr>
      <w:keepNext/>
      <w:bidi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5DDF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3"/>
    <w:uiPriority w:val="99"/>
    <w:rsid w:val="00055DDF"/>
  </w:style>
  <w:style w:type="paragraph" w:styleId="a4">
    <w:name w:val="footer"/>
    <w:basedOn w:val="a"/>
    <w:link w:val="Char0"/>
    <w:uiPriority w:val="99"/>
    <w:unhideWhenUsed/>
    <w:rsid w:val="00055DDF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4"/>
    <w:uiPriority w:val="99"/>
    <w:rsid w:val="00055DDF"/>
  </w:style>
  <w:style w:type="character" w:customStyle="1" w:styleId="1Char">
    <w:name w:val="العنوان 1 Char"/>
    <w:basedOn w:val="a0"/>
    <w:link w:val="1"/>
    <w:rsid w:val="00703739"/>
    <w:rPr>
      <w:rFonts w:asciiTheme="majorBidi" w:eastAsia="Times New Roman" w:hAnsiTheme="majorBidi" w:cstheme="majorBidi"/>
      <w:b/>
      <w:bCs/>
      <w:color w:val="323E4F" w:themeColor="text2" w:themeShade="BF"/>
      <w:sz w:val="28"/>
      <w:szCs w:val="28"/>
      <w:lang w:bidi="ar-EG"/>
    </w:rPr>
  </w:style>
  <w:style w:type="character" w:customStyle="1" w:styleId="2Char">
    <w:name w:val="عنوان 2 Char"/>
    <w:basedOn w:val="a0"/>
    <w:link w:val="2"/>
    <w:rsid w:val="0070373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uiPriority w:val="99"/>
    <w:unhideWhenUsed/>
    <w:rsid w:val="00703739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703739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0">
    <w:name w:val="toc 2"/>
    <w:basedOn w:val="a"/>
    <w:next w:val="a"/>
    <w:autoRedefine/>
    <w:uiPriority w:val="39"/>
    <w:unhideWhenUsed/>
    <w:rsid w:val="00703739"/>
    <w:pPr>
      <w:spacing w:after="100"/>
      <w:ind w:left="240"/>
    </w:pPr>
  </w:style>
  <w:style w:type="paragraph" w:styleId="a5">
    <w:name w:val="No Spacing"/>
    <w:uiPriority w:val="1"/>
    <w:qFormat/>
    <w:rsid w:val="00703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سرد الفقرات Char"/>
    <w:basedOn w:val="a0"/>
    <w:link w:val="a6"/>
    <w:uiPriority w:val="34"/>
    <w:locked/>
    <w:rsid w:val="00703739"/>
    <w:rPr>
      <w:sz w:val="24"/>
      <w:szCs w:val="24"/>
    </w:rPr>
  </w:style>
  <w:style w:type="paragraph" w:styleId="a6">
    <w:name w:val="List Paragraph"/>
    <w:basedOn w:val="a"/>
    <w:link w:val="Char1"/>
    <w:uiPriority w:val="34"/>
    <w:qFormat/>
    <w:rsid w:val="00703739"/>
    <w:pPr>
      <w:ind w:left="720"/>
      <w:contextualSpacing/>
    </w:pPr>
    <w:rPr>
      <w:rFonts w:ascii="Sakkal Majalla" w:eastAsiaTheme="minorHAnsi" w:hAnsi="Sakkal Majalla" w:cs="Sakkal Majalla"/>
    </w:rPr>
  </w:style>
  <w:style w:type="table" w:styleId="a7">
    <w:name w:val="Table Grid"/>
    <w:basedOn w:val="a1"/>
    <w:uiPriority w:val="59"/>
    <w:rsid w:val="007037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rancomplex.org/arb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ts.imamu.edu.sa/deanships/CENTRAL_LIBRARY/announcements/Pages/Databases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1342</Words>
  <Characters>7656</Characters>
  <Application>Microsoft Office Word</Application>
  <DocSecurity>0</DocSecurity>
  <Lines>63</Lines>
  <Paragraphs>17</Paragraphs>
  <ScaleCrop>false</ScaleCrop>
  <Company/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 FAHAD ABDULAZIZ ALSAED</dc:creator>
  <cp:keywords/>
  <dc:description/>
  <cp:lastModifiedBy>OSAMA FAHAD ABDULAZIZ ALSAED</cp:lastModifiedBy>
  <cp:revision>2</cp:revision>
  <dcterms:created xsi:type="dcterms:W3CDTF">2024-05-06T09:48:00Z</dcterms:created>
  <dcterms:modified xsi:type="dcterms:W3CDTF">2024-05-06T09:48:00Z</dcterms:modified>
</cp:coreProperties>
</file>