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D2F" w:rsidR="00EE490F" w:rsidP="00EE490F" w:rsidRDefault="00EE490F" w14:paraId="565D7F5B" w14:textId="01E5A843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BEBB5B3" w14:textId="54C964BE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7CA68697" w14:textId="6274BAA6">
      <w:pPr>
        <w:jc w:val="right"/>
        <w:rPr>
          <w:rFonts w:ascii="Sakkal Majalla" w:hAnsi="Sakkal Majalla" w:cs="Sakkal Majalla"/>
        </w:rPr>
      </w:pPr>
    </w:p>
    <w:p w:rsidRPr="004F3D2F" w:rsidR="006973C7" w:rsidP="004C5EBA" w:rsidRDefault="006973C7" w14:paraId="53249601" w14:textId="35E5CB9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11428E29" w14:textId="10B969D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5E744BAF" w14:textId="7B7B4FA6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40106FB2" w14:textId="7E11C4C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</w:rPr>
      </w:pPr>
    </w:p>
    <w:p w:rsidRPr="004F3D2F" w:rsidR="004F3D2F" w:rsidP="004C5EBA" w:rsidRDefault="004F3D2F" w14:paraId="4D21F17C" w14:textId="7777777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Pr="004F3D2F" w:rsidR="00DE7BA6" w:rsidTr="2BF9DA53" w14:paraId="2DC34EE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="5F454172" w:rsidP="508C2D46" w:rsidRDefault="5F454172" w14:paraId="755107FC" w14:textId="4C04720A">
            <w:pPr>
              <w:bidi/>
              <w:jc w:val="both"/>
              <w:rPr>
                <w:rFonts w:ascii="Sakkal Majalla" w:hAnsi="Sakkal Majalla" w:eastAsia="Sakkal Majalla" w:cs="Sakkal Majalla"/>
                <w:b w:val="1"/>
                <w:bCs w:val="1"/>
                <w:color w:val="1F4E79" w:themeColor="accent1" w:themeShade="80"/>
                <w:sz w:val="28"/>
                <w:szCs w:val="28"/>
                <w:rtl w:val="1"/>
              </w:rPr>
            </w:pPr>
            <w:r w:rsidRPr="2BF9DA53" w:rsidR="5F454172">
              <w:rPr>
                <w:rFonts w:ascii="Sakkal Majalla" w:hAnsi="Sakkal Majalla" w:eastAsia="Sakkal Majalla" w:cs="Sakkal Majalla"/>
                <w:b w:val="1"/>
                <w:bCs w:val="1"/>
                <w:color w:val="1F4E79" w:themeColor="accent1" w:themeTint="FF" w:themeShade="80"/>
                <w:sz w:val="28"/>
                <w:szCs w:val="28"/>
                <w:rtl w:val="1"/>
              </w:rPr>
              <w:t>اسم المقرر:</w:t>
            </w:r>
            <w:r w:rsidRPr="2BF9DA53" w:rsidR="23715D36">
              <w:rPr>
                <w:rFonts w:ascii="Sakkal Majalla" w:hAnsi="Sakkal Majalla" w:eastAsia="Sakkal Majalla" w:cs="Sakkal Majalla"/>
                <w:b w:val="1"/>
                <w:bCs w:val="1"/>
                <w:color w:val="1F4E79" w:themeColor="accent1" w:themeTint="FF" w:themeShade="80"/>
                <w:sz w:val="28"/>
                <w:szCs w:val="28"/>
                <w:rtl w:val="1"/>
              </w:rPr>
              <w:t xml:space="preserve"> </w:t>
            </w:r>
            <w:r w:rsidRPr="2BF9DA53" w:rsidR="0BA1D2C1">
              <w:rPr>
                <w:rFonts w:ascii="Sakkal Majalla" w:hAnsi="Sakkal Majalla" w:eastAsia="Sakkal Majalla" w:cs="Sakkal Majalla"/>
                <w:b w:val="1"/>
                <w:bCs w:val="1"/>
                <w:color w:val="1F4E79" w:themeColor="accent1" w:themeTint="FF" w:themeShade="80"/>
                <w:sz w:val="28"/>
                <w:szCs w:val="28"/>
                <w:rtl w:val="1"/>
              </w:rPr>
              <w:t xml:space="preserve">مناهج الفكر في الحضارة الإسلامية </w:t>
            </w:r>
          </w:p>
        </w:tc>
      </w:tr>
      <w:tr w:rsidRPr="004F3D2F" w:rsidR="00DE7BA6" w:rsidTr="2BF9DA53" w14:paraId="59F1A6C6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="1E0E39F8" w:rsidP="508C2D46" w:rsidRDefault="1E0E39F8" w14:paraId="0963B751" w14:textId="6B4A1450">
            <w:pPr>
              <w:bidi/>
              <w:jc w:val="both"/>
              <w:rPr>
                <w:rFonts w:ascii="Sakkal Majalla" w:hAnsi="Sakkal Majalla" w:eastAsia="Sakkal Majalla" w:cs="Sakkal Majalla"/>
                <w:color w:val="1F4E79" w:themeColor="accent1" w:themeShade="80"/>
                <w:sz w:val="28"/>
                <w:szCs w:val="28"/>
              </w:rPr>
            </w:pPr>
            <w:r w:rsidRPr="2BF9DA53" w:rsidR="1E0E39F8">
              <w:rPr>
                <w:rFonts w:ascii="Sakkal Majalla" w:hAnsi="Sakkal Majalla" w:eastAsia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>رمز المقرر:</w:t>
            </w:r>
            <w:r w:rsidRPr="2BF9DA53" w:rsidR="50698375">
              <w:rPr>
                <w:rFonts w:ascii="Sakkal Majalla" w:hAnsi="Sakkal Majalla" w:eastAsia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 xml:space="preserve"> </w:t>
            </w:r>
            <w:r w:rsidRPr="2BF9DA53" w:rsidR="46318FC0">
              <w:rPr>
                <w:rFonts w:ascii="Sakkal Majalla" w:hAnsi="Sakkal Majalla" w:eastAsia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 xml:space="preserve">ثقف </w:t>
            </w:r>
            <w:r w:rsidRPr="2BF9DA53" w:rsidR="3E751BD8">
              <w:rPr>
                <w:rFonts w:ascii="Sakkal Majalla" w:hAnsi="Sakkal Majalla" w:eastAsia="Sakkal Majalla" w:cs="Sakkal Majalla"/>
                <w:b w:val="1"/>
                <w:bCs w:val="1"/>
                <w:color w:val="1F4E79" w:themeColor="accent1" w:themeTint="FF" w:themeShade="80"/>
                <w:sz w:val="24"/>
                <w:szCs w:val="24"/>
              </w:rPr>
              <w:t>٦٥١٥</w:t>
            </w:r>
          </w:p>
        </w:tc>
      </w:tr>
      <w:tr w:rsidRPr="004F3D2F" w:rsidR="00DE7BA6" w:rsidTr="2BF9DA53" w14:paraId="2BF7037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508C2D46" w:rsidRDefault="4162A09D" w14:paraId="2697E348" w14:textId="32AECDCA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</w:rPr>
              <w:t>البرنامج:</w:t>
            </w:r>
            <w:r w:rsidRPr="508C2D46"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  </w:t>
            </w:r>
            <w:r w:rsidRPr="508C2D46" w:rsidR="5F59F867"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الماجستير </w:t>
            </w:r>
            <w:r w:rsidR="00974A08">
              <w:rPr>
                <w:rFonts w:hint="cs"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 في الثقافة الإسلامية</w:t>
            </w:r>
          </w:p>
        </w:tc>
      </w:tr>
      <w:tr w:rsidRPr="004F3D2F" w:rsidR="00DE7BA6" w:rsidTr="2BF9DA53" w14:paraId="26AA206C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08C2D46" w:rsidRDefault="4162A09D" w14:paraId="3E4CE2EB" w14:textId="19BC3FE0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 w:val="1"/>
              </w:rPr>
            </w:pPr>
            <w:r w:rsidRPr="4E52F341" w:rsidR="4E52F341">
              <w:rPr>
                <w:rFonts w:ascii="Sakkal Majalla" w:hAnsi="Sakkal Majalla" w:cs="Sakkal Majalla"/>
                <w:b w:val="1"/>
                <w:bCs w:val="1"/>
                <w:color w:val="1F4E79" w:themeColor="accent1" w:themeTint="FF" w:themeShade="80"/>
                <w:sz w:val="28"/>
                <w:szCs w:val="28"/>
                <w:rtl w:val="1"/>
              </w:rPr>
              <w:t>القسم العلمي:</w:t>
            </w:r>
            <w:r w:rsidRPr="4E52F341" w:rsidR="4E52F341">
              <w:rPr>
                <w:rFonts w:ascii="Sakkal Majalla" w:hAnsi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 xml:space="preserve"> الدراسات الفكرية </w:t>
            </w:r>
          </w:p>
        </w:tc>
      </w:tr>
      <w:tr w:rsidRPr="004F3D2F" w:rsidR="00DE7BA6" w:rsidTr="2BF9DA53" w14:paraId="1705C80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508C2D46" w:rsidRDefault="4162A09D" w14:paraId="67AA9AE9" w14:textId="06A8DDD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 w:val="1"/>
              </w:rPr>
            </w:pPr>
            <w:r w:rsidRPr="2BF9DA53" w:rsidR="4E52F341">
              <w:rPr>
                <w:rFonts w:ascii="Sakkal Majalla" w:hAnsi="Sakkal Majalla" w:cs="Sakkal Majalla"/>
                <w:b w:val="1"/>
                <w:bCs w:val="1"/>
                <w:color w:val="1F4E79" w:themeColor="accent1" w:themeTint="FF" w:themeShade="80"/>
                <w:sz w:val="28"/>
                <w:szCs w:val="28"/>
                <w:rtl w:val="1"/>
              </w:rPr>
              <w:t>الكلية:</w:t>
            </w:r>
            <w:r w:rsidRPr="2BF9DA53" w:rsidR="4E52F341">
              <w:rPr>
                <w:rFonts w:ascii="Sakkal Majalla" w:hAnsi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 xml:space="preserve"> أصول</w:t>
            </w:r>
            <w:r w:rsidRPr="2BF9DA53" w:rsidR="4E52F341">
              <w:rPr>
                <w:rFonts w:ascii="Sakkal Majalla" w:hAnsi="Sakkal Majalla" w:cs="Sakkal Majalla"/>
                <w:color w:val="1F4E79" w:themeColor="accent1" w:themeTint="FF" w:themeShade="80"/>
                <w:sz w:val="28"/>
                <w:szCs w:val="28"/>
                <w:rtl w:val="1"/>
              </w:rPr>
              <w:t xml:space="preserve"> الدين والدعوة </w:t>
            </w:r>
          </w:p>
        </w:tc>
      </w:tr>
      <w:tr w:rsidRPr="004F3D2F" w:rsidR="00DE7BA6" w:rsidTr="2BF9DA53" w14:paraId="7FEB2AA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08C2D46" w:rsidRDefault="00974A08" w14:paraId="53D72675" w14:textId="0F2E6016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</w:rPr>
            </w:pPr>
            <w:r w:rsidRPr="508C2D46">
              <w:rPr>
                <w:rFonts w:hint="cs"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</w:rPr>
              <w:t>المؤسسة:</w:t>
            </w:r>
            <w:r w:rsidRPr="508C2D46">
              <w:rPr>
                <w:rFonts w:hint="cs"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 جامعة</w:t>
            </w:r>
            <w:r w:rsidRPr="508C2D46" w:rsidR="4AF565A6"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 الامام محمد بن سعود الإسلامية </w:t>
            </w:r>
            <w:r w:rsidRPr="508C2D46" w:rsidR="4162A09D">
              <w:rPr>
                <w:rFonts w:ascii="Sakkal Majalla" w:hAnsi="Sakkal Majalla" w:cs="Sakkal Majall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2BF9DA53" w14:paraId="74EF0A6D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164BD2DC" w:rsidRDefault="4162A09D" w14:paraId="7BCFFB77" w14:textId="7635DBC2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sz w:val="28"/>
                <w:szCs w:val="28"/>
              </w:rPr>
            </w:pPr>
            <w:r w:rsidRPr="164BD2DC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  <w:lang w:bidi="ar-EG"/>
              </w:rPr>
              <w:t>نسخة التوصيف</w:t>
            </w:r>
            <w:r w:rsidRPr="164BD2DC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</w:rPr>
              <w:t>:</w:t>
            </w:r>
            <w:r w:rsidRPr="164BD2DC" w:rsidR="05349F92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الرابعة</w:t>
            </w:r>
          </w:p>
        </w:tc>
      </w:tr>
      <w:tr w:rsidRPr="004F3D2F" w:rsidR="00DE7BA6" w:rsidTr="2BF9DA53" w14:paraId="0B99F23A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08C2D46" w:rsidRDefault="4162A09D" w14:paraId="116FDDBA" w14:textId="3BFC38FA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color w:val="1F4E79" w:themeColor="accent1" w:themeShade="80"/>
                <w:sz w:val="28"/>
                <w:szCs w:val="28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</w:rPr>
              <w:t>تاريخ آخر مراجعة</w:t>
            </w:r>
            <w:r w:rsidRPr="508C2D46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  <w:lang w:bidi="ar-EG"/>
              </w:rPr>
              <w:t>:</w:t>
            </w:r>
            <w:r w:rsidRPr="508C2D46" w:rsidR="74B185F4">
              <w:rPr>
                <w:rFonts w:ascii="Sakkal Majalla" w:hAnsi="Sakkal Majalla" w:eastAsia="Sakkal Majalla" w:cs="Sakkal Majalla"/>
                <w:color w:val="1F4E79" w:themeColor="accent1" w:themeShade="80"/>
                <w:sz w:val="30"/>
                <w:szCs w:val="30"/>
                <w:rtl/>
              </w:rPr>
              <w:t xml:space="preserve"> </w:t>
            </w:r>
            <w:r w:rsidRPr="508C2D46" w:rsidR="74B185F4">
              <w:rPr>
                <w:rFonts w:ascii="Sakkal Majalla" w:hAnsi="Sakkal Majalla" w:eastAsia="Sakkal Majalla" w:cs="Sakkal Majalla"/>
                <w:color w:val="1F4E79" w:themeColor="accent1" w:themeShade="80"/>
                <w:sz w:val="30"/>
                <w:szCs w:val="30"/>
              </w:rPr>
              <w:t>12/9/1444</w:t>
            </w:r>
            <w:r w:rsidRPr="508C2D46" w:rsidR="74B185F4">
              <w:rPr>
                <w:rFonts w:ascii="Sakkal Majalla" w:hAnsi="Sakkal Majalla" w:eastAsia="Sakkal Majalla" w:cs="Sakkal Majalla"/>
                <w:color w:val="1F4E79" w:themeColor="accent1" w:themeShade="80"/>
                <w:sz w:val="30"/>
                <w:szCs w:val="30"/>
                <w:rtl/>
              </w:rPr>
              <w:t>ه</w:t>
            </w:r>
          </w:p>
        </w:tc>
      </w:tr>
    </w:tbl>
    <w:p w:rsidRPr="004F3D2F" w:rsidR="006973C7" w:rsidP="004C5EBA" w:rsidRDefault="006973C7" w14:paraId="15FABE62" w14:textId="4EA244F0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28DF5EA9" w14:textId="483945E5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9849A1" w:rsidRDefault="009849A1" w14:paraId="6CCE696A" w14:textId="6EEFA733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id w:val="-137420313"/>
        <w:docPartObj>
          <w:docPartGallery w:val="Table of Contents"/>
          <w:docPartUnique/>
        </w:docPartObj>
        <w:rPr>
          <w:rFonts w:ascii="Sakkal Majalla" w:hAnsi="Sakkal Majalla" w:eastAsia="Calibri" w:cs="Sakkal Majalla" w:eastAsiaTheme="minorAscii"/>
          <w:b w:val="1"/>
          <w:bCs w:val="1"/>
          <w:color w:val="684C0F"/>
          <w:sz w:val="40"/>
          <w:szCs w:val="40"/>
          <w:lang w:val="ar-SA"/>
        </w:rPr>
      </w:sdtPr>
      <w:sdtEndPr>
        <w:rPr>
          <w:rFonts w:ascii="Sakkal Majalla" w:hAnsi="Sakkal Majalla" w:eastAsia="Calibri" w:cs="Sakkal Majalla" w:eastAsiaTheme="minorAscii"/>
          <w:b w:val="1"/>
          <w:bCs w:val="1"/>
          <w:color w:val="auto"/>
          <w:sz w:val="22"/>
          <w:szCs w:val="22"/>
          <w:lang w:val="ar-SA"/>
        </w:rPr>
      </w:sdtEndPr>
      <w:sdtContent>
        <w:p w:rsidRPr="004F3D2F" w:rsidR="009849A1" w:rsidP="0047284D" w:rsidRDefault="009849A1" w14:paraId="153323ED" w14:textId="31288E4E">
          <w:pPr>
            <w:pStyle w:val="TOCHeading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:rsidRPr="004F3D2F" w:rsidR="0047284D" w:rsidP="00C35D93" w:rsidRDefault="009849A1" w14:paraId="26FF6492" w14:textId="33254EB5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history="1" w:anchor="_Toc135746972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295FB9" w14:paraId="2EC1ED9C" w14:textId="4324D748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3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295FB9" w14:paraId="60C558D4" w14:textId="4AED73ED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4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295FB9" w14:paraId="0DEDB115" w14:textId="1959D7B0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5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295FB9" w14:paraId="72AF33F7" w14:textId="6D5EFC65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6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295FB9" w14:paraId="4669738E" w14:textId="24D9DB87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7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9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295FB9" w14:paraId="5682ECEB" w14:textId="05FE93C8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8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974A08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10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9849A1" w:rsidP="0047284D" w:rsidRDefault="009849A1" w14:paraId="65F60307" w14:textId="77C7E782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Pr="004F3D2F" w:rsidR="002D35DE" w:rsidP="002761CB" w:rsidRDefault="002D35DE" w14:paraId="55A4358E" w14:textId="352E6D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51319574" w14:textId="763F71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7AF83729" w14:textId="1F6906E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1B3B5C49" w14:textId="4F501A1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1D13E9" w:rsidP="001D13E9" w:rsidRDefault="001D13E9" w14:paraId="6AEFFB6A" w14:textId="16BFF5F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7074DA" w:rsidP="007074DA" w:rsidRDefault="007074DA" w14:paraId="5D4B8AA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9849A1" w:rsidRDefault="009849A1" w14:paraId="35885C7B" w14:textId="4B509E0B">
      <w:pPr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:rsidR="005031B0" w:rsidP="009849A1" w:rsidRDefault="00732704" w14:paraId="31A16AAD" w14:textId="01467511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135746972" w:id="0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أ.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Pr="004F3D2F" w:rsidR="004605E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Pr="004F3D2F" w:rsidR="002D458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:rsidR="00DD5225" w:rsidP="004B4198" w:rsidRDefault="00D40B5E" w14:paraId="2B36BF35" w14:textId="4287ED2C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E30386" w:rsidR="00DD52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Pr="001F1912" w:rsidR="00DD5225" w:rsidTr="2BF9DA53" w14:paraId="5D1E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4C3D8E"/>
            <w:tcMar/>
          </w:tcPr>
          <w:p w:rsidRPr="009E6110" w:rsidR="00DD5225" w:rsidP="46318FC0" w:rsidRDefault="624ED7E4" w14:paraId="6E520F38" w14:textId="41DDBBD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name="_Hlk135905091" w:id="1"/>
            <w:r w:rsidRPr="508C2D46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508C2D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508C2D4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</w:t>
            </w:r>
            <w:r w:rsidRPr="508C2D46" w:rsidR="4355E218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أربع ساعات </w:t>
            </w:r>
            <w:r w:rsidRPr="508C2D46" w:rsidR="5E69FD6C">
              <w:rPr>
                <w:rFonts w:ascii="Sakkal Majalla" w:hAnsi="Sakkal Majalla" w:eastAsia="Sakkal Majalla" w:cs="Sakkal Majalla"/>
                <w:sz w:val="24"/>
                <w:szCs w:val="24"/>
                <w:rtl/>
                <w:lang w:bidi="ar-EG"/>
              </w:rPr>
              <w:t>في الأسبوع</w:t>
            </w:r>
            <w:r w:rsidRPr="508C2D4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.)</w:t>
            </w:r>
          </w:p>
        </w:tc>
      </w:tr>
      <w:tr w:rsidRPr="001F1912" w:rsidR="00DD5225" w:rsidTr="2BF9DA53" w14:paraId="00C78E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00DD5225" w14:paraId="02F80AEB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2BF9DA53" w14:paraId="479F4B2C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02A9D00E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Pr="001F1912" w:rsidR="00D40B5E" w:rsidTr="2BF9DA53" w14:paraId="69A864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4513B680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006E1F96" w:rsidRDefault="00295FB9" w14:paraId="204D358D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shd w:val="clear" w:color="auto" w:fill="F2F2F2" w:themeFill="background1" w:themeFillShade="F2"/>
            <w:tcMar/>
          </w:tcPr>
          <w:p w:rsidRPr="005A0806" w:rsidR="00DD5225" w:rsidP="006E1F96" w:rsidRDefault="00295FB9" w14:paraId="4D0C2F06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01A5104A" w:rsidRDefault="00295FB9" w14:paraId="6774D9FC" w14:textId="63F04E81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36601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1A5104A" w:rsidR="0520021B"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Pr="01A5104A" w:rsidR="2BC1FB19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r w:rsidRPr="01A5104A" w:rsidR="2BC1FB19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تخصص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76" w:type="dxa"/>
            <w:shd w:val="clear" w:color="auto" w:fill="F2F2F2" w:themeFill="background1" w:themeFillShade="F2"/>
            <w:tcMar/>
          </w:tcPr>
          <w:p w:rsidRPr="005A0806" w:rsidR="00DD5225" w:rsidP="006E1F96" w:rsidRDefault="00295FB9" w14:paraId="08DB8C77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Pr="001F1912" w:rsidR="00DD5225" w:rsidTr="2BF9DA53" w14:paraId="05D2821A" w14:textId="7777777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7C29658D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1" w:type="dxa"/>
            <w:gridSpan w:val="2"/>
            <w:shd w:val="clear" w:color="auto" w:fill="F2F2F2" w:themeFill="background1" w:themeFillShade="F2"/>
            <w:tcMar/>
          </w:tcPr>
          <w:p w:rsidRPr="005A0806" w:rsidR="00DD5225" w:rsidP="46318FC0" w:rsidRDefault="00295FB9" w14:paraId="5B29D618" w14:textId="784F0E0D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1A5104A" w:rsidR="429BEE65"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Pr="01A5104A" w:rsidR="2BC1FB19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</w:t>
            </w:r>
            <w:r w:rsidRPr="01A5104A" w:rsidR="2BC1FB19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>جباري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2F2F2" w:themeFill="background1" w:themeFillShade="F2"/>
            <w:tcMar/>
          </w:tcPr>
          <w:p w:rsidRPr="005A0806" w:rsidR="00DD5225" w:rsidP="006E1F96" w:rsidRDefault="00295FB9" w14:paraId="6F074AEE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Pr="001F1912" w:rsidR="00DD5225" w:rsidTr="2BF9DA53" w14:paraId="6211E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46318FC0" w:rsidRDefault="13B9E84C" w14:paraId="77D5D9D0" w14:textId="47B9E15B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236B3F5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236B3F5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. السنة / المستوى الذي يقدم فيه المقرر: (</w:t>
            </w:r>
            <w:r w:rsidRPr="236B3F55" w:rsidR="411DCBA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</w:t>
            </w:r>
            <w:r w:rsidRPr="236B3F55" w:rsidR="33E3FC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خامس</w:t>
            </w:r>
            <w:r w:rsidRPr="236B3F55" w:rsidR="411DCBA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236B3F55" w:rsidR="5BF73448">
              <w:rPr>
                <w:rFonts w:ascii="Sakkal Majalla" w:hAnsi="Sakkal Majalla" w:eastAsia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 xml:space="preserve">من السنة الأولى </w:t>
            </w:r>
            <w:r w:rsidRPr="236B3F55" w:rsidR="149AADF8">
              <w:rPr>
                <w:rFonts w:ascii="Sakkal Majalla" w:hAnsi="Sakkal Majalla" w:eastAsia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)</w:t>
            </w:r>
          </w:p>
        </w:tc>
      </w:tr>
      <w:tr w:rsidRPr="001F1912" w:rsidR="00DD5225" w:rsidTr="2BF9DA53" w14:paraId="52194C9B" w14:textId="7777777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1F03FF" w:rsidR="00DD5225" w:rsidP="006E1F96" w:rsidRDefault="00DD5225" w14:paraId="64D1724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Pr="001F1912" w:rsidR="00DD5225" w:rsidTr="2BF9DA53" w14:paraId="08671E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236B3F55" w:rsidRDefault="5124ACE2" w14:paraId="28F6354A" w14:textId="3D69D4CF">
            <w:pPr>
              <w:bidi/>
              <w:rPr>
                <w:rFonts w:ascii="Sakkal Majalla" w:hAnsi="Sakkal Majalla" w:eastAsia="Sakkal Majalla" w:cs="Sakkal Majalla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 xml:space="preserve">يتناول المقرر تعريف بالمناهج الفكرية في الحضارة الإسلامية وانعكاساتها من المدارس </w:t>
            </w:r>
            <w:r w:rsidRPr="508C2D46" w:rsidR="7AB5F9C2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الفكرية، وتنوعها</w:t>
            </w:r>
            <w:r w:rsidRPr="508C2D46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 xml:space="preserve"> ونقد هذه المناهج والمدارس في ضوء المنهج العلمي الصحيح.</w:t>
            </w:r>
          </w:p>
        </w:tc>
      </w:tr>
      <w:tr w:rsidRPr="001F1912" w:rsidR="00DD5225" w:rsidTr="2BF9DA53" w14:paraId="5513A08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76FFF980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name="_Hlk511560069" w:id="2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Pr="001F1912" w:rsidR="00DD5225" w:rsidTr="2BF9DA53" w14:paraId="19A35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46318FC0" w:rsidRDefault="1FCFD4B3" w14:paraId="18914F7E" w14:textId="5400898E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 w:val="1"/>
              </w:rPr>
            </w:pPr>
            <w:r w:rsidRPr="2BF9DA53" w:rsidR="13912CB6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>لا</w:t>
            </w:r>
            <w:r w:rsidRPr="2BF9DA53" w:rsidR="3DD97551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2BF9DA53" w:rsidR="13912CB6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>يوجد</w:t>
            </w:r>
          </w:p>
        </w:tc>
      </w:tr>
      <w:tr w:rsidRPr="001F1912" w:rsidR="00DD5225" w:rsidTr="2BF9DA53" w14:paraId="0343013F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2AF48FF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Pr="001F1912" w:rsidR="00DD5225" w:rsidTr="2BF9DA53" w14:paraId="02EA9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5A443A6A" w14:paraId="3C93888E" w14:textId="7433D3D3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FF7CF09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Pr="001F1912" w:rsidR="00DD5225" w:rsidTr="2BF9DA53" w14:paraId="7DD6F62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7BF1946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Pr="001F1912" w:rsidR="00DD5225" w:rsidTr="2BF9DA53" w14:paraId="6D70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508C2D46" w:rsidRDefault="51C4F92A" w14:paraId="6813A904" w14:textId="18A37E13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sz w:val="24"/>
                <w:szCs w:val="24"/>
              </w:rPr>
            </w:pPr>
            <w:r w:rsidRPr="2BF9DA53" w:rsidR="762CD17E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>تعريف الطالب بتنوع المناهج في الحضارة الإسلامية وانعكاساتها من المدارس الفكرية، وآثارها</w:t>
            </w:r>
            <w:r w:rsidRPr="2BF9DA53" w:rsidR="7383612C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 </w:t>
            </w:r>
            <w:r w:rsidRPr="2BF9DA53" w:rsidR="762CD17E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على </w:t>
            </w:r>
            <w:r w:rsidRPr="2BF9DA53" w:rsidR="762CD17E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>الواقع وتقويمها</w:t>
            </w:r>
            <w:r w:rsidRPr="2BF9DA53" w:rsidR="762CD17E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 </w:t>
            </w:r>
            <w:r w:rsidRPr="2BF9DA53" w:rsidR="04E26DCD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 </w:t>
            </w:r>
            <w:r w:rsidRPr="2BF9DA53" w:rsidR="762CD17E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>ونقدها .</w:t>
            </w:r>
          </w:p>
          <w:p w:rsidRPr="009E6110" w:rsidR="00DD5225" w:rsidP="508C2D46" w:rsidRDefault="00DD5225" w14:paraId="3AAF2D7C" w14:textId="460AF1AE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</w:pPr>
          </w:p>
        </w:tc>
      </w:tr>
      <w:bookmarkEnd w:id="1"/>
    </w:tbl>
    <w:p w:rsidRPr="00CE77C2" w:rsidR="0012733C" w:rsidP="0012733C" w:rsidRDefault="0012733C" w14:paraId="42732485" w14:textId="77777777">
      <w:pPr>
        <w:bidi/>
        <w:rPr>
          <w:sz w:val="8"/>
          <w:szCs w:val="8"/>
          <w:lang w:bidi="ar-YE"/>
        </w:rPr>
      </w:pPr>
    </w:p>
    <w:p w:rsidRPr="00DF1E19" w:rsidR="004B4198" w:rsidP="004B4198" w:rsidRDefault="00D40B5E" w14:paraId="394D414F" w14:textId="0F3B4E70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  <w:r w:rsidRPr="00171C6C" w:rsidR="004B4198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Pr="000E4058" w:rsidR="004B4198" w:rsidTr="508C2D46" w14:paraId="3F6CE4A1" w14:textId="7777777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:rsidRPr="000E4058" w:rsidR="004B4198" w:rsidP="006E1F96" w:rsidRDefault="004B4198" w14:paraId="63CF3D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:rsidRPr="000E4058" w:rsidR="004B4198" w:rsidP="006E1F96" w:rsidRDefault="004B4198" w14:paraId="2068F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:rsidRPr="000E4058" w:rsidR="004B4198" w:rsidP="006E1F96" w:rsidRDefault="004B4198" w14:paraId="7590BA2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:rsidRPr="000E4058" w:rsidR="004B4198" w:rsidP="006E1F96" w:rsidRDefault="004B4198" w14:paraId="4C42F2E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Pr="000E4058" w:rsidR="004B4198" w:rsidTr="508C2D46" w14:paraId="522D77D9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4F8BB91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3E49C2C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236B3F55" w:rsidRDefault="36D51F42" w14:paraId="2EC281C5" w14:textId="1B499F70">
            <w:pPr>
              <w:bidi/>
              <w:spacing w:after="0"/>
              <w:jc w:val="center"/>
            </w:pPr>
            <w:r w:rsidRPr="508C2D4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</w:t>
            </w:r>
            <w:r w:rsidRPr="508C2D46" w:rsidR="25C04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61228FA2" w14:paraId="76F939DB" w14:textId="3CB9D78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100%</w:t>
            </w:r>
          </w:p>
        </w:tc>
      </w:tr>
      <w:tr w:rsidRPr="000E4058" w:rsidR="004B4198" w:rsidTr="508C2D46" w14:paraId="3484E92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355BB24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19D202BD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2811117" w14:paraId="28BFDD0F" w14:textId="076D9C6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2811117" w14:paraId="63905E77" w14:textId="45D360E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Pr="000E4058" w:rsidR="004B4198" w:rsidTr="508C2D46" w14:paraId="25FF3D4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69F142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6792FCB4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:rsidRPr="00CE77C2" w:rsidR="004B4198" w:rsidRDefault="004B4198" w14:paraId="0CF56B4C" w14:textId="77777777">
            <w:pPr>
              <w:pStyle w:val="ListParagraph"/>
              <w:numPr>
                <w:ilvl w:val="0"/>
                <w:numId w:val="14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:rsidRPr="00CE77C2" w:rsidR="004B4198" w:rsidRDefault="004B4198" w14:paraId="3E21F749" w14:textId="77777777">
            <w:pPr>
              <w:pStyle w:val="ListParagraph"/>
              <w:numPr>
                <w:ilvl w:val="0"/>
                <w:numId w:val="14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7108558B" w14:paraId="38187998" w14:textId="5842B7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7108558B" w14:paraId="1DFDA066" w14:textId="14AA8A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</w:tr>
      <w:tr w:rsidRPr="000E4058" w:rsidR="004B4198" w:rsidTr="508C2D46" w14:paraId="667D7506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4BDE869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32DD1DE0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46318FC0" w:rsidRDefault="70F39E96" w14:paraId="67CFF2DD" w14:textId="20DD88CD">
            <w:pPr>
              <w:bidi/>
              <w:spacing w:after="0"/>
              <w:jc w:val="center"/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70F39E96" w14:paraId="2FA4F5FB" w14:textId="66C209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Pr="005A0806" w:rsidR="004B4198" w:rsidP="004B4198" w:rsidRDefault="004B4198" w14:paraId="75FF550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:rsidRPr="004F3D2F" w:rsidR="006C0DCE" w:rsidP="00A46F7E" w:rsidRDefault="00D40B5E" w14:paraId="2B2CE322" w14:textId="65381AD0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3</w:t>
      </w:r>
      <w:r w:rsidRPr="004F3D2F" w:rsidR="006C0DC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4F3D2F" w:rsidR="00A46F7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  <w:r w:rsidRPr="004F3D2F" w:rsidDel="00A46F7E" w:rsidR="00A46F7E">
        <w:rPr>
          <w:rStyle w:val="a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Pr="004F3D2F" w:rsidR="006C0DCE">
        <w:rPr>
          <w:rStyle w:val="a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Pr="004F3D2F" w:rsidR="006C0DCE" w:rsidTr="508C2D46" w14:paraId="6D7B8286" w14:textId="7777777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:rsidRPr="004F3D2F" w:rsidR="006C0DCE" w:rsidP="008B4C8B" w:rsidRDefault="006C0DCE" w14:paraId="589B95B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:rsidRPr="004F3D2F" w:rsidR="006C0DCE" w:rsidP="008B4C8B" w:rsidRDefault="006C0DCE" w14:paraId="63CB8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11D691F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6FAA25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Pr="004F3D2F" w:rsidR="006C0DCE" w:rsidTr="508C2D46" w14:paraId="5D8E1F9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364B369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7E7AAFB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68B56E48" w14:paraId="43B5319D" w14:textId="622D9225">
            <w:pPr>
              <w:bidi/>
              <w:spacing w:line="259" w:lineRule="auto"/>
              <w:ind w:right="43"/>
              <w:jc w:val="center"/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48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606F02BF" w14:paraId="193D3E5C" w14:textId="03DE28AA">
            <w:pPr>
              <w:bidi/>
              <w:spacing w:line="259" w:lineRule="auto"/>
              <w:ind w:right="43"/>
              <w:jc w:val="center"/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Pr="004F3D2F" w:rsidR="006C0DCE" w:rsidTr="508C2D46" w14:paraId="7347A519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305EF1B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456B0D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508C2D46" w:rsidRDefault="2CE2E354" w14:paraId="36F4F7C1" w14:textId="3593E8C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508C2D46" w:rsidRDefault="7B0D2B32" w14:paraId="6ED16CCB" w14:textId="0C18E5A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508C2D46" w14:paraId="5AF21E1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1E95ABF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6EF1F9C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2CE2E354" w14:paraId="5407BD67" w14:textId="3B6C9E83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7B0D2B32" w14:paraId="47F9F328" w14:textId="1462AB5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508C2D46" w14:paraId="0157326B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1579736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6F4C495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508C2D46" w:rsidRDefault="7DDB3E8A" w14:paraId="5CA5BD02" w14:textId="1DDAF513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508C2D46" w:rsidRDefault="7DDB3E8A" w14:paraId="5D50D70F" w14:textId="3204267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508C2D46" w14:paraId="0709FAE1" w14:textId="7777777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0935EF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F7395C" w:rsidRDefault="006C0DCE" w14:paraId="753CE5B5" w14:textId="31523293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6EA4D6B3" w14:paraId="3C45477A" w14:textId="18699D53">
            <w:pPr>
              <w:bidi/>
              <w:spacing w:line="259" w:lineRule="auto"/>
              <w:ind w:right="43"/>
              <w:jc w:val="center"/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508C2D46" w:rsidRDefault="6EA4D6B3" w14:paraId="48D3F926" w14:textId="3A8585D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508C2D46" w14:paraId="487B99F6" w14:textId="7777777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:rsidRPr="004F3D2F" w:rsidR="006C0DCE" w:rsidP="006C0DCE" w:rsidRDefault="006C0DCE" w14:paraId="24EA3593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:rsidRPr="004F3D2F" w:rsidR="006C0DCE" w:rsidP="006C0DCE" w:rsidRDefault="006C0DCE" w14:paraId="481605D8" w14:textId="7777777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508C2D46" w:rsidRDefault="7B7853E5" w14:paraId="0FEB0737" w14:textId="50C5A4DE">
            <w:pPr>
              <w:bidi/>
              <w:spacing w:line="259" w:lineRule="auto"/>
              <w:jc w:val="center"/>
            </w:pPr>
            <w:r w:rsidRPr="508C2D46">
              <w:rPr>
                <w:rFonts w:ascii="Sakkal Majalla" w:hAnsi="Sakkal Majalla" w:cs="Sakkal Majalla"/>
                <w:color w:val="FFFFFF" w:themeColor="background1"/>
                <w:lang w:bidi="ar-EG"/>
              </w:rPr>
              <w:t>48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508C2D46" w:rsidRDefault="17C44A50" w14:paraId="468070FE" w14:textId="27465FA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508C2D46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:rsidRPr="004F3D2F" w:rsidR="00A4737E" w:rsidP="00A4737E" w:rsidRDefault="00A4737E" w14:paraId="24CA8249" w14:textId="07F4E81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6E3A65" w:rsidP="009849A1" w:rsidRDefault="006E3A65" w14:paraId="2454B126" w14:textId="3D25EA97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3" w:id="3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457"/>
        <w:gridCol w:w="1368"/>
        <w:gridCol w:w="2059"/>
        <w:gridCol w:w="2953"/>
      </w:tblGrid>
      <w:tr w:rsidRPr="004F3D2F" w:rsidR="006E3A65" w:rsidTr="2BF9DA53" w14:paraId="01D21B76" w14:textId="77777777">
        <w:trPr>
          <w:trHeight w:val="401"/>
          <w:tblHeader/>
          <w:tblCellSpacing w:w="7" w:type="dxa"/>
        </w:trPr>
        <w:tc>
          <w:tcPr>
            <w:tcW w:w="795" w:type="dxa"/>
            <w:shd w:val="clear" w:color="auto" w:fill="4C3D8E"/>
            <w:tcMar/>
            <w:vAlign w:val="center"/>
          </w:tcPr>
          <w:p w:rsidRPr="004F3D2F" w:rsidR="006E3A65" w:rsidP="008B4C8B" w:rsidRDefault="006E3A65" w14:paraId="6CB2688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457" w:type="dxa"/>
            <w:shd w:val="clear" w:color="auto" w:fill="4C3D8E"/>
            <w:tcMar/>
            <w:vAlign w:val="center"/>
          </w:tcPr>
          <w:p w:rsidRPr="004F3D2F" w:rsidR="006E3A65" w:rsidP="008B4C8B" w:rsidRDefault="006E3A65" w14:paraId="1361384C" w14:textId="08315A5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1368" w:type="dxa"/>
            <w:shd w:val="clear" w:color="auto" w:fill="4C3D8E"/>
            <w:tcMar/>
          </w:tcPr>
          <w:p w:rsidRPr="004F3D2F" w:rsidR="006E3A65" w:rsidP="008B4C8B" w:rsidRDefault="006E3A65" w14:paraId="13B97E13" w14:textId="68645F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:rsidRPr="004F3D2F" w:rsidR="006E3A65" w:rsidP="008B4C8B" w:rsidRDefault="006E3A65" w14:paraId="4E2656C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59" w:type="dxa"/>
            <w:shd w:val="clear" w:color="auto" w:fill="4C3D8E"/>
            <w:tcMar/>
            <w:vAlign w:val="center"/>
          </w:tcPr>
          <w:p w:rsidRPr="004F3D2F" w:rsidR="006E3A65" w:rsidP="008B4C8B" w:rsidRDefault="006E3A65" w14:paraId="2FDCBD4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3" w:type="dxa"/>
            <w:shd w:val="clear" w:color="auto" w:fill="4C3D8E"/>
            <w:tcMar/>
            <w:vAlign w:val="center"/>
          </w:tcPr>
          <w:p w:rsidRPr="004F3D2F" w:rsidR="006E3A65" w:rsidP="008B4C8B" w:rsidRDefault="006E3A65" w14:paraId="42563F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6E3A65" w:rsidTr="2BF9DA53" w14:paraId="66AD43D5" w14:textId="77777777">
        <w:trPr>
          <w:tblCellSpacing w:w="7" w:type="dxa"/>
        </w:trPr>
        <w:tc>
          <w:tcPr>
            <w:tcW w:w="795" w:type="dxa"/>
            <w:shd w:val="clear" w:color="auto" w:fill="52B5C2"/>
            <w:tcMar/>
            <w:vAlign w:val="center"/>
          </w:tcPr>
          <w:p w:rsidRPr="004F3D2F" w:rsidR="006E3A65" w:rsidP="006E3A65" w:rsidRDefault="006E3A65" w14:paraId="747439A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837" w:type="dxa"/>
            <w:gridSpan w:val="4"/>
            <w:shd w:val="clear" w:color="auto" w:fill="52B5C2"/>
            <w:tcMar/>
          </w:tcPr>
          <w:p w:rsidRPr="004F3D2F" w:rsidR="006E3A65" w:rsidP="006E3A65" w:rsidRDefault="006E3A65" w14:paraId="29D4E04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4F3D2F" w:rsidR="006E3A65" w:rsidTr="2BF9DA53" w14:paraId="2E821FBF" w14:textId="77777777">
        <w:trPr>
          <w:tblCellSpacing w:w="7" w:type="dxa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Pr="004F3D2F" w:rsidR="006E3A65" w:rsidP="008B4C8B" w:rsidRDefault="006E3A65" w14:paraId="20103120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05C80D91" w14:textId="415E7A29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51727EF8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ذكر</w:t>
            </w: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 xml:space="preserve"> أنواع المناهج </w:t>
            </w:r>
            <w:r w:rsidRPr="2BF9DA53" w:rsidR="1E2FFC49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 xml:space="preserve">الفكرية </w:t>
            </w: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 xml:space="preserve">في الحضارة الإسلامية 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508C2D46" w:rsidP="508C2D46" w:rsidRDefault="508C2D46" w14:paraId="25CF50F3" w14:textId="42EC3AE1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ع</w:t>
            </w: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2BF9DA53" w:rsidRDefault="46318FC0" w14:paraId="48BB77C4" w14:textId="15A939E0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المحاضرة التفاعلية</w:t>
            </w:r>
          </w:p>
          <w:p w:rsidR="46318FC0" w:rsidP="2BF9DA53" w:rsidRDefault="46318FC0" w14:paraId="73C5FB58" w14:textId="66ECB0B3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حلقات النقاش</w:t>
            </w:r>
          </w:p>
          <w:p w:rsidR="46318FC0" w:rsidP="2BF9DA53" w:rsidRDefault="46318FC0" w14:paraId="70940BC2" w14:textId="33C7FBCA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التدريس القائم على البحث</w:t>
            </w:r>
          </w:p>
          <w:p w:rsidR="46318FC0" w:rsidP="2BF9DA53" w:rsidRDefault="46318FC0" w14:paraId="2723225C" w14:textId="51A93E81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الذاتي</w:t>
            </w:r>
          </w:p>
          <w:p w:rsidR="46318FC0" w:rsidP="2BF9DA53" w:rsidRDefault="46318FC0" w14:paraId="505EA15B" w14:textId="417CB75A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العروض التقديمية</w:t>
            </w:r>
          </w:p>
          <w:p w:rsidR="46318FC0" w:rsidP="2BF9DA53" w:rsidRDefault="46318FC0" w14:paraId="52DE99D0" w14:textId="5D336811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2BF9DA53" w:rsidR="59FBF9FC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البحوث القصيرة/الواجبات</w:t>
            </w:r>
          </w:p>
          <w:p w:rsidR="46318FC0" w:rsidP="2BF9DA53" w:rsidRDefault="46318FC0" w14:paraId="536A3126" w14:textId="27E38D8E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2953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6FCF8E0E" w14:textId="389F8D9F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:rsidR="46318FC0" w:rsidP="46318FC0" w:rsidRDefault="46318FC0" w14:paraId="3F203A9F" w14:textId="335DDD2C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:rsidR="46318FC0" w:rsidP="46318FC0" w:rsidRDefault="46318FC0" w14:paraId="784641EF" w14:textId="6FE98307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البحوث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وأوراق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العمل</w:t>
            </w:r>
          </w:p>
          <w:p w:rsidR="46318FC0" w:rsidP="46318FC0" w:rsidRDefault="46318FC0" w14:paraId="116DB15A" w14:textId="228AD131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46318FC0" w:rsidP="46318FC0" w:rsidRDefault="46318FC0" w14:paraId="4E650AF3" w14:textId="48DAE339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:rsidR="46318FC0" w:rsidP="46318FC0" w:rsidRDefault="46318FC0" w14:paraId="0DC13A5A" w14:textId="28D5B15E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</w:tc>
      </w:tr>
      <w:tr w:rsidR="2BF9DA53" w:rsidTr="2BF9DA53" w14:paraId="2C28A2B9">
        <w:trPr>
          <w:tblCellSpacing w:w="7" w:type="dxa"/>
          <w:trHeight w:val="300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="06B37A43" w:rsidP="2BF9DA53" w:rsidRDefault="06B37A43" w14:paraId="07B34471" w14:textId="38A2F3A8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06B37A43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1.2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4956E9F2" w:rsidP="2BF9DA53" w:rsidRDefault="4956E9F2" w14:paraId="5973D621" w14:textId="12223F22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956E9F2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تلخيص مصادر وجذور وتراث المناهج الفكرية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BF9DA53" w:rsidP="2BF9DA53" w:rsidRDefault="2BF9DA53" w14:paraId="14456043" w14:textId="167DF2EA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  <w:tcMar/>
            <w:vAlign w:val="center"/>
          </w:tcPr>
          <w:p w14:paraId="62BC6E0B"/>
        </w:tc>
        <w:tc>
          <w:tcPr>
            <w:tcW w:w="2953" w:type="dxa"/>
            <w:vMerge/>
            <w:shd w:val="clear" w:color="auto" w:fill="F2F2F2" w:themeFill="background1" w:themeFillShade="F2"/>
            <w:tcMar/>
            <w:vAlign w:val="center"/>
          </w:tcPr>
          <w:p w14:paraId="351F7ACF"/>
        </w:tc>
      </w:tr>
      <w:tr w:rsidR="2BF9DA53" w:rsidTr="2BF9DA53" w14:paraId="732382A4">
        <w:trPr>
          <w:tblCellSpacing w:w="7" w:type="dxa"/>
          <w:trHeight w:val="300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="06B37A43" w:rsidP="2BF9DA53" w:rsidRDefault="06B37A43" w14:paraId="3F731675" w14:textId="0071BB5A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06B37A43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1.3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35DDE346" w:rsidP="2BF9DA53" w:rsidRDefault="35DDE346" w14:paraId="4C5944AC" w14:textId="4D7C47CE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35DDE3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استعراض المدارس الفكرية في الحضارة الإسلامية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BF9DA53" w:rsidP="2BF9DA53" w:rsidRDefault="2BF9DA53" w14:paraId="03932816" w14:textId="3E4893A5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  <w:tcMar/>
            <w:vAlign w:val="center"/>
          </w:tcPr>
          <w:p w14:paraId="66C38625"/>
        </w:tc>
        <w:tc>
          <w:tcPr>
            <w:tcW w:w="2953" w:type="dxa"/>
            <w:vMerge/>
            <w:shd w:val="clear" w:color="auto" w:fill="F2F2F2" w:themeFill="background1" w:themeFillShade="F2"/>
            <w:tcMar/>
            <w:vAlign w:val="center"/>
          </w:tcPr>
          <w:p w14:paraId="18B067F5"/>
        </w:tc>
      </w:tr>
      <w:tr w:rsidR="2BF9DA53" w:rsidTr="2BF9DA53" w14:paraId="5AB833D0">
        <w:trPr>
          <w:tblCellSpacing w:w="7" w:type="dxa"/>
          <w:trHeight w:val="300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="06B37A43" w:rsidP="2BF9DA53" w:rsidRDefault="06B37A43" w14:paraId="19877817" w14:textId="64B692EB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06B37A43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1.4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3720AAD5" w:rsidP="2BF9DA53" w:rsidRDefault="3720AAD5" w14:paraId="210373E1" w14:textId="63DFC384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3720AAD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بيان الواقع للمناهج الفكرية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BF9DA53" w:rsidP="2BF9DA53" w:rsidRDefault="2BF9DA53" w14:paraId="004682AE" w14:textId="616CB66B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</w:p>
        </w:tc>
        <w:tc>
          <w:tcPr>
            <w:tcW w:w="2059" w:type="dxa"/>
            <w:shd w:val="clear" w:color="auto" w:fill="F2F2F2" w:themeFill="background1" w:themeFillShade="F2"/>
            <w:tcMar/>
            <w:vAlign w:val="center"/>
          </w:tcPr>
          <w:p w:rsidR="2BF9DA53" w:rsidP="2BF9DA53" w:rsidRDefault="2BF9DA53" w14:paraId="3796F1A8" w14:textId="2306FF23">
            <w:pPr>
              <w:pStyle w:val="Normal"/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</w:p>
        </w:tc>
        <w:tc>
          <w:tcPr>
            <w:tcW w:w="2953" w:type="dxa"/>
            <w:vMerge/>
            <w:shd w:val="clear" w:color="auto" w:fill="F2F2F2" w:themeFill="background1" w:themeFillShade="F2"/>
            <w:tcMar/>
            <w:vAlign w:val="center"/>
          </w:tcPr>
          <w:p w14:paraId="31053E1A"/>
        </w:tc>
      </w:tr>
      <w:tr w:rsidRPr="004F3D2F" w:rsidR="006E3A65" w:rsidTr="2BF9DA53" w14:paraId="6ECE3C3F" w14:textId="77777777">
        <w:trPr>
          <w:tblCellSpacing w:w="7" w:type="dxa"/>
        </w:trPr>
        <w:tc>
          <w:tcPr>
            <w:tcW w:w="795" w:type="dxa"/>
            <w:shd w:val="clear" w:color="auto" w:fill="52B5C2"/>
            <w:tcMar/>
            <w:vAlign w:val="center"/>
          </w:tcPr>
          <w:p w:rsidRPr="004F3D2F" w:rsidR="006E3A65" w:rsidP="006E3A65" w:rsidRDefault="006E3A65" w14:paraId="7A6263F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837" w:type="dxa"/>
            <w:gridSpan w:val="4"/>
            <w:shd w:val="clear" w:color="auto" w:fill="52B5C2"/>
            <w:tcMar/>
          </w:tcPr>
          <w:p w:rsidRPr="004F3D2F" w:rsidR="006E3A65" w:rsidP="006E3A65" w:rsidRDefault="006E3A65" w14:paraId="2BA1873F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4F3D2F" w:rsidR="006E3A65" w:rsidTr="2BF9DA53" w14:paraId="7E4151D5" w14:textId="77777777">
        <w:trPr>
          <w:tblCellSpacing w:w="7" w:type="dxa"/>
        </w:trPr>
        <w:tc>
          <w:tcPr>
            <w:tcW w:w="795" w:type="dxa"/>
            <w:shd w:val="clear" w:color="auto" w:fill="D9D9D9" w:themeFill="background1" w:themeFillShade="D9"/>
            <w:tcMar/>
            <w:vAlign w:val="center"/>
          </w:tcPr>
          <w:p w:rsidRPr="004F3D2F" w:rsidR="006E3A65" w:rsidP="008B4C8B" w:rsidRDefault="006E3A65" w14:paraId="78EA3E36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457" w:type="dxa"/>
            <w:shd w:val="clear" w:color="auto" w:fill="D9D9D9" w:themeFill="background1" w:themeFillShade="D9"/>
            <w:tcMar/>
            <w:vAlign w:val="center"/>
          </w:tcPr>
          <w:p w:rsidR="508C2D46" w:rsidP="508C2D46" w:rsidRDefault="508C2D46" w14:paraId="57C8BD83" w14:textId="37654D45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تحليل العناصر التاريخية للمناهج الفكرية وتطوراتها.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508C2D46" w:rsidP="508C2D46" w:rsidRDefault="508C2D46" w14:paraId="5886542C" w14:textId="3E242B6F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م</w:t>
            </w: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١</w:t>
            </w:r>
          </w:p>
        </w:tc>
        <w:tc>
          <w:tcPr>
            <w:tcW w:w="2059" w:type="dxa"/>
            <w:vMerge w:val="restart"/>
            <w:shd w:val="clear" w:color="auto" w:fill="D9D9D9" w:themeFill="background1" w:themeFillShade="D9"/>
            <w:tcMar/>
            <w:vAlign w:val="center"/>
          </w:tcPr>
          <w:p w:rsidR="508C2D46" w:rsidP="508C2D46" w:rsidRDefault="508C2D46" w14:paraId="317BE443" w14:textId="00463621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508C2D46" w:rsidP="508C2D46" w:rsidRDefault="508C2D46" w14:paraId="37BE79A4" w14:textId="35BC1B25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  <w:p w:rsidR="508C2D46" w:rsidP="508C2D46" w:rsidRDefault="508C2D46" w14:paraId="5282ADF2" w14:textId="45CAC4D7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الطريقة القياسية</w:t>
            </w:r>
          </w:p>
          <w:p w:rsidR="508C2D46" w:rsidP="508C2D46" w:rsidRDefault="508C2D46" w14:paraId="266E488A" w14:textId="2513030C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الطريقة الاستقرائية</w:t>
            </w:r>
          </w:p>
          <w:p w:rsidR="508C2D46" w:rsidP="2BF9DA53" w:rsidRDefault="508C2D46" w14:paraId="6CAAAB17" w14:textId="08DF9A06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noProof w:val="0"/>
                <w:sz w:val="24"/>
                <w:szCs w:val="24"/>
                <w:lang w:val="en-US"/>
              </w:rPr>
            </w:pPr>
            <w:r w:rsidRPr="2BF9DA53" w:rsidR="6264211D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الفصول المقلوبة</w:t>
            </w:r>
          </w:p>
          <w:p w:rsidR="508C2D46" w:rsidP="508C2D46" w:rsidRDefault="508C2D46" w14:paraId="7105C164" w14:textId="7999055B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BF9DA53" w:rsidP="2BF9DA53" w:rsidRDefault="2BF9DA53" w14:paraId="0E39E802" w14:textId="1640277E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2BF9DA53" w:rsidP="2BF9DA53" w:rsidRDefault="2BF9DA53" w14:paraId="11A85F9F" w14:textId="2AF51DA1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tcMar/>
            <w:vAlign w:val="center"/>
          </w:tcPr>
          <w:p w:rsidR="508C2D46" w:rsidP="508C2D46" w:rsidRDefault="508C2D46" w14:paraId="5DA25F9F" w14:textId="050191D1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:rsidR="508C2D46" w:rsidP="508C2D46" w:rsidRDefault="508C2D46" w14:paraId="3A7E8541" w14:textId="67AF209A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:rsidR="508C2D46" w:rsidP="508C2D46" w:rsidRDefault="508C2D46" w14:paraId="31502544" w14:textId="339FA77C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البحوث القصيرة و أوراق العمل</w:t>
            </w:r>
          </w:p>
          <w:p w:rsidR="508C2D46" w:rsidP="508C2D46" w:rsidRDefault="508C2D46" w14:paraId="37FA485E" w14:textId="70464272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508C2D46" w:rsidP="508C2D46" w:rsidRDefault="508C2D46" w14:paraId="5F4DAF05" w14:textId="01EDBFFE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:rsidR="508C2D46" w:rsidP="508C2D46" w:rsidRDefault="508C2D46" w14:paraId="5795C249" w14:textId="2B995785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508C2D46" w:rsidP="508C2D46" w:rsidRDefault="508C2D46" w14:paraId="03F177B2" w14:textId="40235959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508C2D46" w:rsidP="508C2D46" w:rsidRDefault="508C2D46" w14:paraId="6101542B" w14:textId="58F72393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  <w:p w:rsidR="508C2D46" w:rsidP="508C2D46" w:rsidRDefault="508C2D46" w14:paraId="1A0B61A1" w14:textId="24B81B2A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2BF9DA53" w:rsidTr="2BF9DA53" w14:paraId="29478351">
        <w:trPr>
          <w:tblCellSpacing w:w="7" w:type="dxa"/>
          <w:trHeight w:val="300"/>
        </w:trPr>
        <w:tc>
          <w:tcPr>
            <w:tcW w:w="795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62DB1B8D" w14:textId="33B57DD5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43D8E40C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2.2</w:t>
            </w:r>
          </w:p>
        </w:tc>
        <w:tc>
          <w:tcPr>
            <w:tcW w:w="2457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6262D2A1" w14:textId="37A07DFB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3D8E40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نقد المناهج والمدارس الفكرية في الحضارة الإسلامية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43D8E40C" w:rsidP="2BF9DA53" w:rsidRDefault="43D8E40C" w14:paraId="64DB285C" w14:textId="78AAE8CE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3D8E40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2BF9DA53" w:rsidR="43D8E40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shd w:val="clear" w:color="auto" w:fill="D9D9D9" w:themeFill="background1" w:themeFillShade="D9"/>
            <w:tcMar/>
            <w:vAlign w:val="center"/>
          </w:tcPr>
          <w:p w14:paraId="5F0A3E0B"/>
        </w:tc>
        <w:tc>
          <w:tcPr>
            <w:tcW w:w="2953" w:type="dxa"/>
            <w:vMerge/>
            <w:shd w:val="clear" w:color="auto" w:fill="D9D9D9" w:themeFill="background1" w:themeFillShade="D9"/>
            <w:tcMar/>
            <w:vAlign w:val="center"/>
          </w:tcPr>
          <w:p w14:paraId="09E3BC15"/>
        </w:tc>
      </w:tr>
      <w:tr w:rsidR="2BF9DA53" w:rsidTr="2BF9DA53" w14:paraId="7621210F">
        <w:trPr>
          <w:tblCellSpacing w:w="7" w:type="dxa"/>
          <w:trHeight w:val="300"/>
        </w:trPr>
        <w:tc>
          <w:tcPr>
            <w:tcW w:w="795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7397CEB4" w14:textId="3CF6F984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43D8E40C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2.3</w:t>
            </w:r>
          </w:p>
        </w:tc>
        <w:tc>
          <w:tcPr>
            <w:tcW w:w="2457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20D41C34" w14:textId="138CF8F5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3D8E40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المقارنة بين المناهج والمدارس الفكرية في الحضارة الإسلامية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73BDC692" w:rsidP="2BF9DA53" w:rsidRDefault="73BDC692" w14:paraId="7A5C0046" w14:textId="28F9FA96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73BDC692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2BF9DA53" w:rsidR="73BDC692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shd w:val="clear" w:color="auto" w:fill="D9D9D9" w:themeFill="background1" w:themeFillShade="D9"/>
            <w:tcMar/>
            <w:vAlign w:val="center"/>
          </w:tcPr>
          <w:p w14:paraId="6C13A25C"/>
        </w:tc>
        <w:tc>
          <w:tcPr>
            <w:tcW w:w="2953" w:type="dxa"/>
            <w:vMerge/>
            <w:shd w:val="clear" w:color="auto" w:fill="D9D9D9" w:themeFill="background1" w:themeFillShade="D9"/>
            <w:tcMar/>
            <w:vAlign w:val="center"/>
          </w:tcPr>
          <w:p w14:paraId="3E148AF5"/>
        </w:tc>
      </w:tr>
      <w:tr w:rsidR="2BF9DA53" w:rsidTr="2BF9DA53" w14:paraId="43CDE0E6">
        <w:trPr>
          <w:tblCellSpacing w:w="7" w:type="dxa"/>
          <w:trHeight w:val="300"/>
        </w:trPr>
        <w:tc>
          <w:tcPr>
            <w:tcW w:w="795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1C40CCED" w14:textId="57082ABD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43D8E40C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2.4</w:t>
            </w:r>
          </w:p>
        </w:tc>
        <w:tc>
          <w:tcPr>
            <w:tcW w:w="2457" w:type="dxa"/>
            <w:shd w:val="clear" w:color="auto" w:fill="D9D9D9" w:themeFill="background1" w:themeFillShade="D9"/>
            <w:tcMar/>
            <w:vAlign w:val="center"/>
          </w:tcPr>
          <w:p w:rsidR="43D8E40C" w:rsidP="2BF9DA53" w:rsidRDefault="43D8E40C" w14:paraId="2A9238A3" w14:textId="54A48FD0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3D8E40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تقييم المناهج والمدارس الفكرية في الحضارة الإسلامية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248CABBB" w:rsidP="2BF9DA53" w:rsidRDefault="248CABBB" w14:paraId="0C397058" w14:textId="16F43C70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248CABBB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2BF9DA53" w:rsidR="248CABBB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59" w:type="dxa"/>
            <w:vMerge/>
            <w:shd w:val="clear" w:color="auto" w:fill="D9D9D9" w:themeFill="background1" w:themeFillShade="D9"/>
            <w:tcMar/>
            <w:vAlign w:val="center"/>
          </w:tcPr>
          <w:p w14:paraId="069F2B1E"/>
        </w:tc>
        <w:tc>
          <w:tcPr>
            <w:tcW w:w="2953" w:type="dxa"/>
            <w:vMerge/>
            <w:shd w:val="clear" w:color="auto" w:fill="D9D9D9" w:themeFill="background1" w:themeFillShade="D9"/>
            <w:tcMar/>
            <w:vAlign w:val="center"/>
          </w:tcPr>
          <w:p w14:paraId="6474FC6B"/>
        </w:tc>
      </w:tr>
      <w:tr w:rsidRPr="004F3D2F" w:rsidR="006E3A65" w:rsidTr="2BF9DA53" w14:paraId="2EE7B443" w14:textId="77777777">
        <w:trPr>
          <w:trHeight w:val="402"/>
          <w:tblCellSpacing w:w="7" w:type="dxa"/>
        </w:trPr>
        <w:tc>
          <w:tcPr>
            <w:tcW w:w="795" w:type="dxa"/>
            <w:shd w:val="clear" w:color="auto" w:fill="52B5C2"/>
            <w:tcMar/>
            <w:vAlign w:val="center"/>
          </w:tcPr>
          <w:p w:rsidRPr="004F3D2F" w:rsidR="006E3A65" w:rsidP="006E3A65" w:rsidRDefault="006E3A65" w14:paraId="025010B2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837" w:type="dxa"/>
            <w:gridSpan w:val="4"/>
            <w:shd w:val="clear" w:color="auto" w:fill="52B5C2"/>
            <w:tcMar/>
          </w:tcPr>
          <w:p w:rsidRPr="004F3D2F" w:rsidR="006E3A65" w:rsidP="006E3A65" w:rsidRDefault="006E3A65" w14:paraId="549D3ADB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4F3D2F" w:rsidR="006E3A65" w:rsidTr="2BF9DA53" w14:paraId="631410A3" w14:textId="77777777">
        <w:trPr>
          <w:tblCellSpacing w:w="7" w:type="dxa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Pr="004F3D2F" w:rsidR="006E3A65" w:rsidP="008B4C8B" w:rsidRDefault="006E3A65" w14:paraId="09FB2A8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48265A29" w14:textId="3375F71C">
            <w:pPr>
              <w:pStyle w:val="Normal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lowKashida"/>
            </w:pPr>
            <w:r w:rsidRPr="2BF9DA53" w:rsidR="2877E368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الموضوعية في نقد المناهج والمدارس الفكرية في الحضارة الإسلامية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508C2D46" w:rsidP="508C2D46" w:rsidRDefault="508C2D46" w14:paraId="3401BEAD" w14:textId="34FFF5CB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ق</w:t>
            </w:r>
            <w:r w:rsidRPr="508C2D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765AA782" w14:textId="658F72E7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46318FC0" w:rsidP="2BF9DA53" w:rsidRDefault="46318FC0" w14:paraId="3648F9BA" w14:textId="1011B5AE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التدريس القائم على البحث</w:t>
            </w:r>
          </w:p>
          <w:p w:rsidR="46318FC0" w:rsidP="2BF9DA53" w:rsidRDefault="46318FC0" w14:paraId="3B5D7F1E" w14:textId="26FB408E">
            <w:pPr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2BF9DA53" w:rsidR="1C0FE44D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الذاتي</w:t>
            </w:r>
          </w:p>
          <w:p w:rsidR="46318FC0" w:rsidP="2BF9DA53" w:rsidRDefault="46318FC0" w14:paraId="1FFFED71" w14:textId="47A48B34">
            <w:pPr>
              <w:pStyle w:val="Normal"/>
              <w:bidi w:val="1"/>
            </w:pPr>
            <w:r w:rsidRPr="2BF9DA53" w:rsidR="1C0FE44D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التعاوني</w:t>
            </w:r>
          </w:p>
        </w:tc>
        <w:tc>
          <w:tcPr>
            <w:tcW w:w="2953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728D7E68" w14:textId="55C92E7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468DCB27" w14:textId="3B6526C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03298472" w14:textId="3554FEFE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Pr="004F3D2F" w:rsidR="006E3A65" w:rsidTr="2BF9DA53" w14:paraId="3FE4025C" w14:textId="77777777">
        <w:trPr>
          <w:tblCellSpacing w:w="7" w:type="dxa"/>
        </w:trPr>
        <w:tc>
          <w:tcPr>
            <w:tcW w:w="795" w:type="dxa"/>
            <w:shd w:val="clear" w:color="auto" w:fill="D9D9D9" w:themeFill="background1" w:themeFillShade="D9"/>
            <w:tcMar/>
            <w:vAlign w:val="center"/>
          </w:tcPr>
          <w:p w:rsidRPr="004F3D2F" w:rsidR="006E3A65" w:rsidP="008B4C8B" w:rsidRDefault="006E3A65" w14:paraId="13CF379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457" w:type="dxa"/>
            <w:shd w:val="clear" w:color="auto" w:fill="D9D9D9" w:themeFill="background1" w:themeFillShade="D9"/>
            <w:tcMar/>
            <w:vAlign w:val="center"/>
          </w:tcPr>
          <w:p w:rsidR="508C2D46" w:rsidP="2BF9DA53" w:rsidRDefault="508C2D46" w14:paraId="423EDD95" w14:textId="2F3EB110">
            <w:pPr>
              <w:pStyle w:val="Normal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lowKashida"/>
            </w:pPr>
            <w:r w:rsidRPr="2BF9DA53" w:rsidR="04693C3B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تقييم المناهج والمدارس الفكرية في الحضارة الإسلامية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508C2D46" w:rsidP="508C2D46" w:rsidRDefault="508C2D46" w14:paraId="6F9125DB" w14:textId="06260B5E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ق</w:t>
            </w:r>
            <w:r w:rsidRPr="2BF9DA53" w:rsidR="4C3775D0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shd w:val="clear" w:color="auto" w:fill="D9D9D9" w:themeFill="background1" w:themeFillShade="D9"/>
            <w:tcMar/>
            <w:vAlign w:val="center"/>
          </w:tcPr>
          <w:p w:rsidR="46318FC0" w:rsidP="46318FC0" w:rsidRDefault="46318FC0" w14:paraId="5DD85D44" w14:textId="64166F5C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46318FC0" w:rsidP="46318FC0" w:rsidRDefault="46318FC0" w14:paraId="394D6AF9" w14:textId="33ADDCD9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3" w:type="dxa"/>
            <w:vMerge/>
            <w:shd w:val="clear" w:color="auto" w:fill="D9D9D9" w:themeFill="background1" w:themeFillShade="D9"/>
            <w:tcMar/>
            <w:vAlign w:val="center"/>
          </w:tcPr>
          <w:p w:rsidR="46318FC0" w:rsidP="46318FC0" w:rsidRDefault="46318FC0" w14:paraId="6140C8B8" w14:textId="4707B1ED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6E0E97FE" w14:textId="4CACE24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52856E00" w14:textId="0DC70175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Pr="004F3D2F" w:rsidR="006E3A65" w:rsidTr="2BF9DA53" w14:paraId="550AAE12" w14:textId="77777777">
        <w:trPr>
          <w:tblCellSpacing w:w="7" w:type="dxa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Pr="004F3D2F" w:rsidR="006E3A65" w:rsidP="46318FC0" w:rsidRDefault="07BAE112" w14:paraId="293B6BA6" w14:textId="0607F1F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3.3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4E2E398B" w14:textId="5B5C2847">
            <w:pPr>
              <w:pStyle w:val="Normal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lowKashida"/>
            </w:pPr>
            <w:r w:rsidRPr="2BF9DA53" w:rsidR="41CD52C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احترام المناهج والمدارس الفكرية المتعددة في الحضارة الإسلامية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508C2D46" w:rsidP="508C2D46" w:rsidRDefault="508C2D46" w14:paraId="12F7DE60" w14:textId="539CAC75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ق</w:t>
            </w:r>
            <w:r w:rsidRPr="2BF9DA53" w:rsidR="25769028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05EB97BE" w14:textId="086778BB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46318FC0" w:rsidP="46318FC0" w:rsidRDefault="46318FC0" w14:paraId="1DC22F40" w14:textId="1BBC9C2C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3" w:type="dxa"/>
            <w:vMerge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30A4471D" w14:textId="36252305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178F137B" w14:textId="622C10BA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19B62D3F" w14:textId="36E37E8E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="2BF9DA53" w:rsidTr="2BF9DA53" w14:paraId="5DE8EF94">
        <w:trPr>
          <w:tblCellSpacing w:w="7" w:type="dxa"/>
          <w:trHeight w:val="300"/>
        </w:trPr>
        <w:tc>
          <w:tcPr>
            <w:tcW w:w="795" w:type="dxa"/>
            <w:shd w:val="clear" w:color="auto" w:fill="F2F2F2" w:themeFill="background1" w:themeFillShade="F2"/>
            <w:tcMar/>
            <w:vAlign w:val="center"/>
          </w:tcPr>
          <w:p w:rsidR="5EAA5107" w:rsidP="2BF9DA53" w:rsidRDefault="5EAA5107" w14:paraId="16159A95" w14:textId="78300119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2BF9DA53" w:rsidR="5EAA5107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3.4</w:t>
            </w:r>
          </w:p>
        </w:tc>
        <w:tc>
          <w:tcPr>
            <w:tcW w:w="2457" w:type="dxa"/>
            <w:shd w:val="clear" w:color="auto" w:fill="F2F2F2" w:themeFill="background1" w:themeFillShade="F2"/>
            <w:tcMar/>
            <w:vAlign w:val="center"/>
          </w:tcPr>
          <w:p w:rsidR="5EAA5107" w:rsidP="2BF9DA53" w:rsidRDefault="5EAA5107" w14:paraId="476B8D08" w14:textId="7587E9AB">
            <w:pPr>
              <w:pStyle w:val="Normal"/>
              <w:bidi w:val="1"/>
              <w:spacing w:line="259" w:lineRule="auto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5EAA510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المشاركة في مجموعات الدرس بفاعلية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4EE8FBDC" w:rsidP="2BF9DA53" w:rsidRDefault="4EE8FBDC" w14:paraId="434511F1" w14:textId="42ABCD37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2BF9DA53" w:rsidR="4EE8FBD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ق</w:t>
            </w:r>
            <w:r w:rsidRPr="2BF9DA53" w:rsidR="4EE8FBD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59" w:type="dxa"/>
            <w:vMerge/>
            <w:shd w:val="clear" w:color="auto" w:fill="F2F2F2" w:themeFill="background1" w:themeFillShade="F2"/>
            <w:tcMar/>
            <w:vAlign w:val="center"/>
          </w:tcPr>
          <w:p w14:paraId="428804F3"/>
        </w:tc>
        <w:tc>
          <w:tcPr>
            <w:tcW w:w="2953" w:type="dxa"/>
            <w:vMerge/>
            <w:shd w:val="clear" w:color="auto" w:fill="F2F2F2" w:themeFill="background1" w:themeFillShade="F2"/>
            <w:tcMar/>
            <w:vAlign w:val="center"/>
          </w:tcPr>
          <w:p w14:paraId="6DA666B5"/>
        </w:tc>
      </w:tr>
    </w:tbl>
    <w:p w:rsidRPr="004F3D2F" w:rsidR="009849A1" w:rsidP="00A4737E" w:rsidRDefault="009849A1" w14:paraId="59795FD9" w14:textId="7B39457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A4737E" w:rsidP="009849A1" w:rsidRDefault="009849A1" w14:paraId="427AC736" w14:textId="6CB408C4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:rsidRPr="004F3D2F" w:rsidR="00652624" w:rsidP="009849A1" w:rsidRDefault="00652624" w14:paraId="553BD124" w14:textId="0F1DC49A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4" w:id="4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ج. موضوعات المقرر</w:t>
      </w:r>
      <w:bookmarkEnd w:id="4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7244"/>
        <w:gridCol w:w="1823"/>
      </w:tblGrid>
      <w:tr w:rsidRPr="004F3D2F" w:rsidR="00E064B0" w:rsidTr="2BF9DA53" w14:paraId="67D25FA9" w14:textId="7777777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tcMar/>
            <w:vAlign w:val="center"/>
          </w:tcPr>
          <w:p w:rsidRPr="004F3D2F" w:rsidR="00652624" w:rsidP="008B4C8B" w:rsidRDefault="00652624" w14:paraId="38C01C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tcMar/>
            <w:vAlign w:val="center"/>
          </w:tcPr>
          <w:p w:rsidRPr="004F3D2F" w:rsidR="00652624" w:rsidP="008B4C8B" w:rsidRDefault="00652624" w14:paraId="3D07BE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tcMar/>
            <w:vAlign w:val="center"/>
          </w:tcPr>
          <w:p w:rsidRPr="004F3D2F" w:rsidR="00652624" w:rsidP="008B4C8B" w:rsidRDefault="004A35ED" w14:paraId="6D260D1F" w14:textId="7C7C0E6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Pr="004F3D2F" w:rsidR="00D5202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Pr="004F3D2F" w:rsidR="00E064B0" w:rsidTr="2BF9DA53" w14:paraId="26CF14F5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tcMar/>
            <w:vAlign w:val="center"/>
          </w:tcPr>
          <w:p w:rsidRPr="004F3D2F" w:rsidR="00652624" w:rsidP="008B4C8B" w:rsidRDefault="00652624" w14:paraId="0CACCAE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12CF058A" w14:textId="3E39B83D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>أولا: المنهج النقلي:</w:t>
            </w:r>
          </w:p>
          <w:p w:rsidR="508C2D46" w:rsidRDefault="508C2D46" w14:paraId="3C89BD09" w14:textId="3F9CFEC7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مفهومه</w:t>
            </w:r>
          </w:p>
          <w:p w:rsidR="508C2D46" w:rsidRDefault="508C2D46" w14:paraId="16AFB2C1" w14:textId="17D462CA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مصادره وجذوره </w:t>
            </w:r>
          </w:p>
          <w:p w:rsidR="508C2D46" w:rsidRDefault="508C2D46" w14:paraId="11691E2B" w14:textId="4E84F6D0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تراثه العلمي </w:t>
            </w:r>
          </w:p>
          <w:p w:rsidR="508C2D46" w:rsidRDefault="508C2D46" w14:paraId="4B345FDB" w14:textId="3AC25BE5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واقعه المعاصر </w:t>
            </w:r>
          </w:p>
        </w:tc>
        <w:tc>
          <w:tcPr>
            <w:tcW w:w="1781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4091213B" w14:textId="6DADD38F">
            <w:pPr>
              <w:pStyle w:val="Normal"/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090D101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="46318FC0" w:rsidTr="2BF9DA53" w14:paraId="560D1E65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8650432" w:rsidP="46318FC0" w:rsidRDefault="38650432" w14:paraId="479580F8" w14:textId="28C7B2B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17572509" w14:textId="51A93D42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>ثانيًا: المنهج العقلي:</w:t>
            </w:r>
          </w:p>
          <w:p w:rsidR="508C2D46" w:rsidRDefault="508C2D46" w14:paraId="37425B62" w14:textId="51C5A60B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مفهومه</w:t>
            </w:r>
          </w:p>
          <w:p w:rsidR="508C2D46" w:rsidRDefault="508C2D46" w14:paraId="61956B4A" w14:textId="67100AA9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مصادره وجذوره</w:t>
            </w:r>
          </w:p>
          <w:p w:rsidR="508C2D46" w:rsidRDefault="508C2D46" w14:paraId="444FB8CC" w14:textId="30F5FED6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تراثه العلمي</w:t>
            </w:r>
          </w:p>
          <w:p w:rsidR="508C2D46" w:rsidRDefault="508C2D46" w14:paraId="6883CE08" w14:textId="41D480C4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واقعه المعاصر 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47C8A8A6" w14:textId="0C0B77C2">
            <w:pPr>
              <w:pStyle w:val="Normal"/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CF4A05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="46318FC0" w:rsidTr="2BF9DA53" w14:paraId="0DBF0785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CFDDA9F" w:rsidP="46318FC0" w:rsidRDefault="3CFDDA9F" w14:paraId="4FFBA633" w14:textId="73201DE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2D48CC9C" w14:textId="4F71A049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ثالثًا: المنهج الإشراقي: </w:t>
            </w:r>
          </w:p>
          <w:p w:rsidR="508C2D46" w:rsidRDefault="508C2D46" w14:paraId="46293403" w14:textId="113B83CD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مفهومه</w:t>
            </w:r>
          </w:p>
          <w:p w:rsidR="508C2D46" w:rsidRDefault="508C2D46" w14:paraId="457C679D" w14:textId="1776E8AE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مصادره وجذوره</w:t>
            </w:r>
          </w:p>
          <w:p w:rsidR="508C2D46" w:rsidRDefault="508C2D46" w14:paraId="5AF963EA" w14:textId="17027368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تراثه العلمي</w:t>
            </w:r>
          </w:p>
          <w:p w:rsidR="508C2D46" w:rsidRDefault="508C2D46" w14:paraId="40F91DF3" w14:textId="591BD974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واقعه المعاصر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508C2D46" w:rsidP="2BF9DA53" w:rsidRDefault="508C2D46" w14:paraId="644F7221" w14:textId="0DBCBC5A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508C2D46" w:rsidP="508C2D46" w:rsidRDefault="508C2D46" w14:paraId="509953B9" w14:textId="18A1A25B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0CB119CF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="46318FC0" w:rsidTr="2BF9DA53" w14:paraId="724371DD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5338E8F" w:rsidP="46318FC0" w:rsidRDefault="35338E8F" w14:paraId="7D4BDFC2" w14:textId="60019B7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7DC08F5C" w14:textId="2DCF7C74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رابعاً: المنهج التجريبي: </w:t>
            </w:r>
          </w:p>
          <w:p w:rsidR="508C2D46" w:rsidRDefault="508C2D46" w14:paraId="1AFE214E" w14:textId="73292694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مفهومه</w:t>
            </w:r>
          </w:p>
          <w:p w:rsidR="508C2D46" w:rsidRDefault="508C2D46" w14:paraId="5FA47B00" w14:textId="1AB98CF6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مصادره وجذوره</w:t>
            </w:r>
          </w:p>
          <w:p w:rsidR="508C2D46" w:rsidRDefault="508C2D46" w14:paraId="7DD6CCB4" w14:textId="286497B4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تراثه العلمي</w:t>
            </w:r>
          </w:p>
          <w:p w:rsidR="508C2D46" w:rsidRDefault="508C2D46" w14:paraId="676A54ED" w14:textId="06769FDB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واقعه المعاصر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6EBCA787" w14:textId="4B4DAFF5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="508C2D46" w:rsidTr="2BF9DA53" w14:paraId="351D3CC3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6F46A878" w14:textId="09CEB7A8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25A71A48" w14:textId="3865C2D0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خامساً: المنهج التكاملي: </w:t>
            </w:r>
          </w:p>
          <w:p w:rsidR="508C2D46" w:rsidRDefault="508C2D46" w14:paraId="6734B140" w14:textId="3AB29320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مفهومه</w:t>
            </w:r>
          </w:p>
          <w:p w:rsidR="508C2D46" w:rsidRDefault="508C2D46" w14:paraId="48784AA6" w14:textId="4EC5AA54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مصادره وجذوره</w:t>
            </w:r>
          </w:p>
          <w:p w:rsidR="508C2D46" w:rsidRDefault="508C2D46" w14:paraId="48BCB6FE" w14:textId="3CFEB661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تراثه العلمي</w:t>
            </w:r>
          </w:p>
          <w:p w:rsidR="508C2D46" w:rsidRDefault="508C2D46" w14:paraId="1C61FC3E" w14:textId="2857B424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واقعه المعاصر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5E6ABA6E" w14:textId="2530DB12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="508C2D46" w:rsidTr="2BF9DA53" w14:paraId="660236EC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70C68D62" w14:textId="4BA7B0B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5CACAB84" w14:textId="44FA7C87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سادساً: المدارس الفكرية في الحضارة الإسلامية: </w:t>
            </w:r>
          </w:p>
          <w:p w:rsidR="508C2D46" w:rsidRDefault="508C2D46" w14:paraId="7B176700" w14:textId="76E69647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المدرسة السلفية.</w:t>
            </w:r>
          </w:p>
          <w:p w:rsidR="508C2D46" w:rsidRDefault="508C2D46" w14:paraId="5BACDEDC" w14:textId="7929F17D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المدرسة الكلامية.</w:t>
            </w:r>
          </w:p>
          <w:p w:rsidR="508C2D46" w:rsidRDefault="508C2D46" w14:paraId="7AE5D360" w14:textId="7462A85A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مدرسة الخوارج.</w:t>
            </w:r>
          </w:p>
          <w:p w:rsidR="508C2D46" w:rsidRDefault="508C2D46" w14:paraId="04A33271" w14:textId="19CB878F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المدرسة الشيعية. </w:t>
            </w:r>
          </w:p>
          <w:p w:rsidR="508C2D46" w:rsidRDefault="508C2D46" w14:paraId="2769B26C" w14:textId="1CD6C2BA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المدرسة الصوفية.</w:t>
            </w:r>
          </w:p>
          <w:p w:rsidR="508C2D46" w:rsidRDefault="508C2D46" w14:paraId="6D40C2E9" w14:textId="5C708795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المدرسة التجريبية. 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508C2D46" w:rsidP="508C2D46" w:rsidRDefault="508C2D46" w14:paraId="446BDC0D" w14:textId="0BF63EF9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8</w:t>
            </w:r>
          </w:p>
        </w:tc>
      </w:tr>
      <w:tr w:rsidRPr="004F3D2F" w:rsidR="00E064B0" w:rsidTr="2BF9DA53" w14:paraId="6DC81E57" w14:textId="7777777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tcMar/>
            <w:vAlign w:val="center"/>
          </w:tcPr>
          <w:p w:rsidRPr="004F3D2F" w:rsidR="00652624" w:rsidP="00652624" w:rsidRDefault="00652624" w14:paraId="4DF5D5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tcMar/>
            <w:vAlign w:val="center"/>
          </w:tcPr>
          <w:p w:rsidRPr="004F3D2F" w:rsidR="00652624" w:rsidP="508C2D46" w:rsidRDefault="30025D82" w14:paraId="6B09B094" w14:textId="5986B498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508C2D4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48</w:t>
            </w:r>
          </w:p>
        </w:tc>
      </w:tr>
    </w:tbl>
    <w:p w:rsidRPr="004F3D2F" w:rsidR="00A4737E" w:rsidP="00A4737E" w:rsidRDefault="00A4737E" w14:paraId="75D014F3" w14:textId="4AC0B7B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E434B1" w:rsidP="009849A1" w:rsidRDefault="00E434B1" w14:paraId="1414BBEE" w14:textId="19EDFC24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5" w:id="5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Pr="004F3D2F" w:rsidR="00E434B1" w:rsidTr="46318FC0" w14:paraId="61FC46DF" w14:textId="7777777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:rsidRPr="004F3D2F" w:rsidR="00E434B1" w:rsidP="008B4C8B" w:rsidRDefault="00E434B1" w14:paraId="0C768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:rsidRPr="004F3D2F" w:rsidR="00E434B1" w:rsidP="008B4C8B" w:rsidRDefault="00E434B1" w14:paraId="3A9ADD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:rsidRPr="004F3D2F" w:rsidR="00E434B1" w:rsidP="008B4C8B" w:rsidRDefault="00E434B1" w14:paraId="623DE6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:rsidRPr="00BD545C" w:rsidR="00E434B1" w:rsidP="008B4C8B" w:rsidRDefault="00E434B1" w14:paraId="7BBFCEB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:rsidRPr="004F3D2F" w:rsidR="00E434B1" w:rsidP="008B4C8B" w:rsidRDefault="00E434B1" w14:paraId="086AB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:rsidRPr="004F3D2F" w:rsidR="00E434B1" w:rsidP="008B4C8B" w:rsidRDefault="00E434B1" w14:paraId="0033E59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Pr="004F3D2F" w:rsidR="00E434B1" w:rsidTr="46318FC0" w14:paraId="76F00AF6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2637B181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46318FC0" w:rsidP="46318FC0" w:rsidRDefault="46318FC0" w14:paraId="442EA5A1" w14:textId="3E07EECB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Style w:val="normaltextrun"/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الأنشطة " البحث ..  حلقات النقاش " </w:t>
            </w:r>
            <w:r w:rsidRPr="46318FC0">
              <w:rPr>
                <w:rStyle w:val="eop"/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46318FC0" w:rsidP="46318FC0" w:rsidRDefault="46318FC0" w14:paraId="19C42337" w14:textId="55D34476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46318FC0" w:rsidP="46318FC0" w:rsidRDefault="46318FC0" w14:paraId="12340B12" w14:textId="20970CA9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Pr="004F3D2F" w:rsidR="00E434B1" w:rsidTr="46318FC0" w14:paraId="74E15B81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E434B1" w:rsidP="008B4C8B" w:rsidRDefault="00E434B1" w14:paraId="71E1735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46318FC0" w:rsidP="46318FC0" w:rsidRDefault="46318FC0" w14:paraId="34EBDAAF" w14:textId="25F6CF09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الحضور والمناقشة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46318FC0" w:rsidP="46318FC0" w:rsidRDefault="46318FC0" w14:paraId="516E4058" w14:textId="2AD714D7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46318FC0" w:rsidP="46318FC0" w:rsidRDefault="46318FC0" w14:paraId="246721C3" w14:textId="1DE35BC6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Pr="004F3D2F" w:rsidR="00E434B1" w:rsidTr="46318FC0" w14:paraId="4C3BDAD4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0480678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46318FC0" w:rsidP="46318FC0" w:rsidRDefault="46318FC0" w14:paraId="63554436" w14:textId="4CD051C0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البحث</w:t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46318FC0" w:rsidP="46318FC0" w:rsidRDefault="46318FC0" w14:paraId="24AA17C8" w14:textId="3063D28A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46318FC0" w:rsidP="46318FC0" w:rsidRDefault="46318FC0" w14:paraId="59F9E2F9" w14:textId="7918CA82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:rsidR="46318FC0" w:rsidP="46318FC0" w:rsidRDefault="46318FC0" w14:paraId="2A4420D5" w14:textId="300464B8">
      <w:pPr>
        <w:bidi/>
      </w:pPr>
    </w:p>
    <w:p w:rsidRPr="004F3D2F" w:rsidR="00A4737E" w:rsidP="009849A1" w:rsidRDefault="00D8287E" w14:paraId="59D918B9" w14:textId="51C129F5">
      <w:pPr>
        <w:bidi/>
        <w:spacing w:after="240"/>
        <w:ind w:right="43"/>
        <w:jc w:val="lowKashida"/>
        <w:rPr>
          <w:rStyle w:val="a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t>أنشطة التقييم (اختبار تحريري، شفهي، عرض ت</w:t>
      </w:r>
      <w:r w:rsidRPr="004F3D2F" w:rsidR="00732704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:rsidRPr="004F3D2F" w:rsidR="00D8287E" w:rsidP="009849A1" w:rsidRDefault="00D8287E" w14:paraId="11942B24" w14:textId="4BF9B9A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6" w:id="6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:rsidRPr="004F3D2F" w:rsidR="00D8287E" w:rsidP="00BD545C" w:rsidRDefault="00D8287E" w14:paraId="4423A97F" w14:textId="4F48AAF2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Pr="004F3D2F" w:rsidR="004605E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Pr="004F3D2F" w:rsidR="00D8287E" w:rsidTr="508C2D46" w14:paraId="0755176E" w14:textId="7777777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24785E9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="508C2D46" w:rsidRDefault="508C2D46" w14:paraId="7B473EBC" w14:textId="33CA44C1">
            <w:pPr>
              <w:pStyle w:val="ListParagraph"/>
              <w:numPr>
                <w:ilvl w:val="1"/>
                <w:numId w:val="2"/>
              </w:numPr>
              <w:tabs>
                <w:tab w:val="num" w:pos="466"/>
              </w:tabs>
              <w:bidi/>
              <w:ind w:left="493"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مناهج البحث عند مفكري الإسلام    على النشار </w:t>
            </w:r>
          </w:p>
        </w:tc>
      </w:tr>
      <w:tr w:rsidRPr="004F3D2F" w:rsidR="00D8287E" w:rsidTr="508C2D46" w14:paraId="75DF8E49" w14:textId="7777777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667078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="508C2D46" w:rsidRDefault="508C2D46" w14:paraId="6D3D3DF5" w14:textId="7A125E5F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معيار العلم في </w:t>
            </w:r>
            <w:r w:rsidRPr="508C2D46" w:rsidR="47206E23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فن </w:t>
            </w: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المنطق             لأبي حامد الغزالي</w:t>
            </w:r>
          </w:p>
          <w:p w:rsidR="508C2D46" w:rsidRDefault="508C2D46" w14:paraId="06B9BE0F" w14:textId="53A8DBBF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الرد على المنطقيين                    لابن تيمية</w:t>
            </w:r>
          </w:p>
          <w:p w:rsidR="508C2D46" w:rsidRDefault="508C2D46" w14:paraId="752D587B" w14:textId="764D68D4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محك النظر                             لأبي حامد الغزالي</w:t>
            </w:r>
          </w:p>
          <w:p w:rsidR="508C2D46" w:rsidRDefault="508C2D46" w14:paraId="6F3DF190" w14:textId="06842A7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درء تعارض العقل والنقل       لابن تيمية</w:t>
            </w:r>
          </w:p>
          <w:p w:rsidR="508C2D46" w:rsidRDefault="508C2D46" w14:paraId="0AC4B246" w14:textId="28FF651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نقض المنطق                      لابن تيمية </w:t>
            </w:r>
          </w:p>
          <w:p w:rsidR="508C2D46" w:rsidRDefault="508C2D46" w14:paraId="6764F9B0" w14:textId="40A0323B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مناهج الأدلة                     لابن رشد</w:t>
            </w:r>
          </w:p>
          <w:p w:rsidR="508C2D46" w:rsidRDefault="508C2D46" w14:paraId="49364DBE" w14:textId="78CD7710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المقدمة                           لابن خلدون </w:t>
            </w:r>
          </w:p>
          <w:p w:rsidR="508C2D46" w:rsidRDefault="508C2D46" w14:paraId="34DE780C" w14:textId="55150B68">
            <w:pPr>
              <w:pStyle w:val="ListParagraph"/>
              <w:numPr>
                <w:ilvl w:val="0"/>
                <w:numId w:val="1"/>
              </w:numPr>
              <w:tabs>
                <w:tab w:val="num" w:pos="1920"/>
              </w:tabs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مناهج العلماء المسلمين في البحث العلمي  فرانز روزنتال </w:t>
            </w:r>
          </w:p>
          <w:p w:rsidR="508C2D46" w:rsidRDefault="508C2D46" w14:paraId="749160EB" w14:textId="01E98F63">
            <w:pPr>
              <w:pStyle w:val="ListParagraph"/>
              <w:numPr>
                <w:ilvl w:val="0"/>
                <w:numId w:val="1"/>
              </w:numPr>
              <w:tabs>
                <w:tab w:val="num" w:pos="1920"/>
              </w:tabs>
              <w:bidi/>
              <w:jc w:val="lowKashida"/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508C2D46">
              <w:rPr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منهج البحث التاريخي   حسن عثمان</w:t>
            </w:r>
          </w:p>
        </w:tc>
      </w:tr>
      <w:tr w:rsidRPr="004F3D2F" w:rsidR="00D8287E" w:rsidTr="508C2D46" w14:paraId="7C46595C" w14:textId="7777777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1C6270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6EEEF5C5" w14:textId="184D88D0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  <w:tr w:rsidRPr="004F3D2F" w:rsidR="00D8287E" w:rsidTr="508C2D46" w14:paraId="5AA6E535" w14:textId="7777777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31DF1316" w14:textId="4E0ADC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4703BA85" w14:textId="29088D69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</w:tbl>
    <w:p w:rsidRPr="004F3D2F" w:rsidR="00215895" w:rsidP="00BD545C" w:rsidRDefault="00215895" w14:paraId="58FC0C83" w14:textId="77FDE0B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Pr="004F3D2F" w:rsidR="004D582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Pr="004F3D2F" w:rsidR="00215895" w:rsidTr="46318FC0" w14:paraId="3C01EBDC" w14:textId="7777777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:rsidRPr="004F3D2F" w:rsidR="00215895" w:rsidP="006D1673" w:rsidRDefault="00215895" w14:paraId="159A798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:rsidRPr="004F3D2F" w:rsidR="00215895" w:rsidP="006D1673" w:rsidRDefault="00215895" w14:paraId="623590D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Pr="004F3D2F" w:rsidR="00215895" w:rsidTr="46318FC0" w14:paraId="2CC0C5BC" w14:textId="7777777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30C21E68" w14:textId="6335B0F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:rsidRPr="004F3D2F" w:rsidR="00215895" w:rsidP="008B4C8B" w:rsidRDefault="00215895" w14:paraId="22153A3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0CFDC129" w14:textId="1DB24EDD">
            <w:pPr>
              <w:bidi/>
              <w:jc w:val="lowKashida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 xml:space="preserve">قاعة محاضرات </w:t>
            </w:r>
          </w:p>
        </w:tc>
      </w:tr>
      <w:tr w:rsidRPr="004F3D2F" w:rsidR="00215895" w:rsidTr="46318FC0" w14:paraId="0D6CBC31" w14:textId="7777777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7A6E757D" w14:textId="66EDD41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:rsidRPr="004F3D2F" w:rsidR="00215895" w:rsidP="008B4C8B" w:rsidRDefault="00215895" w14:paraId="7A9E457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435F3D72" w14:textId="4EAA2E3F">
            <w:pPr>
              <w:bidi/>
              <w:jc w:val="lowKashida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شاشات عرض – سبورة ذكية – واي فاي</w:t>
            </w:r>
          </w:p>
        </w:tc>
      </w:tr>
      <w:tr w:rsidRPr="004F3D2F" w:rsidR="00215895" w:rsidTr="46318FC0" w14:paraId="0F235CE3" w14:textId="7777777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1F7C545B" w14:textId="1C9F7B9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13260725" w14:paraId="7FBCF581" w14:textId="07A42861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:rsidRPr="004F3D2F" w:rsidR="00844E6A" w:rsidP="009849A1" w:rsidRDefault="00844E6A" w14:paraId="42B58407" w14:textId="7B0C833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7" w:id="7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TableGrid"/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581"/>
        <w:gridCol w:w="4614"/>
      </w:tblGrid>
      <w:tr w:rsidRPr="004F3D2F" w:rsidR="00844E6A" w:rsidTr="2BF9DA53" w14:paraId="3F40FF6C" w14:textId="77777777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tcMar/>
            <w:vAlign w:val="center"/>
          </w:tcPr>
          <w:p w:rsidRPr="004F3D2F" w:rsidR="00844E6A" w:rsidP="006D1673" w:rsidRDefault="00844E6A" w14:paraId="080F41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1575" w:type="dxa"/>
            <w:shd w:val="clear" w:color="auto" w:fill="4C3D8E"/>
            <w:tcMar/>
            <w:vAlign w:val="center"/>
          </w:tcPr>
          <w:p w:rsidRPr="004F3D2F" w:rsidR="00844E6A" w:rsidP="006D1673" w:rsidRDefault="00844E6A" w14:paraId="4C4B4BF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name="_Hlk523738999"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4621" w:type="dxa"/>
            <w:shd w:val="clear" w:color="auto" w:fill="4C3D8E"/>
            <w:tcMar/>
            <w:vAlign w:val="center"/>
          </w:tcPr>
          <w:p w:rsidRPr="004F3D2F" w:rsidR="00844E6A" w:rsidP="006D1673" w:rsidRDefault="00844E6A" w14:paraId="7FAD87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844E6A" w:rsidTr="2BF9DA53" w14:paraId="0E232717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3B93B49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name="_Hlk513021635" w:id="9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46318FC0" w:rsidRDefault="40F91119" w14:paraId="2C84D7D5" w14:textId="5D5E8903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2BF9DA53" w:rsidR="4C2B898B">
              <w:rPr>
                <w:rFonts w:ascii="Sakkal Majalla" w:hAnsi="Sakkal Majalla" w:cs="Sakkal Majalla"/>
                <w:rtl w:val="1"/>
              </w:rPr>
              <w:t>الطلبة،</w:t>
            </w:r>
            <w:r w:rsidRPr="2BF9DA53" w:rsidR="04196E61">
              <w:rPr>
                <w:rFonts w:ascii="Sakkal Majalla" w:hAnsi="Sakkal Majalla" w:cs="Sakkal Majalla"/>
                <w:rtl w:val="1"/>
              </w:rPr>
              <w:t xml:space="preserve"> </w:t>
            </w:r>
            <w:r w:rsidRPr="2BF9DA53" w:rsidR="6B8FF677">
              <w:rPr>
                <w:rFonts w:ascii="Sakkal Majalla" w:hAnsi="Sakkal Majalla" w:cs="Sakkal Majalla"/>
                <w:rtl w:val="1"/>
              </w:rPr>
              <w:t>ا</w:t>
            </w:r>
            <w:r w:rsidRPr="2BF9DA53" w:rsidR="6B8FF677">
              <w:rPr>
                <w:rFonts w:ascii="Sakkal Majalla" w:hAnsi="Sakkal Majalla" w:cs="Sakkal Majalla"/>
                <w:rtl w:val="1"/>
              </w:rPr>
              <w:t xml:space="preserve">لخريجين 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="46318FC0" w:rsidRDefault="46318FC0" w14:paraId="1765D8BD" w14:textId="72CEA039">
            <w:pPr>
              <w:pStyle w:val="ListParagraph"/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:rsidR="46318FC0" w:rsidRDefault="46318FC0" w14:paraId="374B2CDD" w14:textId="1E572420">
            <w:pPr>
              <w:pStyle w:val="ListParagraph"/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="46318FC0" w:rsidRDefault="46318FC0" w14:paraId="61B4A1FC" w14:textId="54E91CFE">
            <w:pPr>
              <w:pStyle w:val="ListParagraph"/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="46318FC0" w:rsidRDefault="46318FC0" w14:paraId="19AF7547" w14:textId="47F0629D">
            <w:pPr>
              <w:pStyle w:val="ListParagraph"/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استقبال آراء الطلاب على موقع إلكتروني مخصص لذلك تابع للجامعة،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أو عن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طريق البريد الإلكتروني.</w:t>
            </w:r>
          </w:p>
        </w:tc>
      </w:tr>
      <w:tr w:rsidRPr="004F3D2F" w:rsidR="00844E6A" w:rsidTr="2BF9DA53" w14:paraId="5740896B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tcMar/>
            <w:vAlign w:val="center"/>
          </w:tcPr>
          <w:p w:rsidRPr="004F3D2F" w:rsidR="00844E6A" w:rsidP="001863AE" w:rsidRDefault="00844E6A" w14:paraId="759F576C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  <w:vAlign w:val="center"/>
          </w:tcPr>
          <w:p w:rsidRPr="004F3D2F" w:rsidR="00844E6A" w:rsidP="46318FC0" w:rsidRDefault="7B1625E3" w14:paraId="7CE9C1AB" w14:textId="696640DE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2BF9DA53" w:rsidR="60B34B30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2BF9DA53" w:rsidR="60B34B30">
              <w:rPr>
                <w:rFonts w:ascii="Sakkal Majalla" w:hAnsi="Sakkal Majalla" w:cs="Sakkal Majalla"/>
                <w:rtl w:val="1"/>
              </w:rPr>
              <w:t>النظي</w:t>
            </w:r>
            <w:r w:rsidRPr="2BF9DA53" w:rsidR="6B9B2DD3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D9D9D9" w:themeFill="background1" w:themeFillShade="D9"/>
            <w:tcMar/>
            <w:vAlign w:val="center"/>
          </w:tcPr>
          <w:p w:rsidR="46318FC0" w:rsidRDefault="46318FC0" w14:paraId="234A7747" w14:textId="547DC959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إعداد تقرير من قبل الأستاذ يتضمن مدى تحقق أهداف المقرر وملاءمة عدد الساعات لمفرداته. </w:t>
            </w:r>
          </w:p>
          <w:p w:rsidR="46318FC0" w:rsidRDefault="46318FC0" w14:paraId="182AC6CA" w14:textId="528B8C8A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إعداد بيانات إحصائية لنتائج الاختبارات من قبل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الأستاذ،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لمعرفة مؤشراتها.</w:t>
            </w:r>
          </w:p>
          <w:p w:rsidR="46318FC0" w:rsidRDefault="46318FC0" w14:paraId="3E09F05A" w14:textId="5FF6565C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تقييم النتائج من قبل رئيس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القسم.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</w:t>
            </w:r>
          </w:p>
          <w:p w:rsidR="46318FC0" w:rsidRDefault="46318FC0" w14:paraId="12936022" w14:textId="4B7EAB8A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تقويم الآداء الوظيفي.</w:t>
            </w:r>
          </w:p>
          <w:p w:rsidR="46318FC0" w:rsidRDefault="46318FC0" w14:paraId="4B7938E0" w14:textId="4562D51D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مراجعة دورية للمقرر من قبل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القسم.</w:t>
            </w:r>
          </w:p>
          <w:p w:rsidR="46318FC0" w:rsidRDefault="46318FC0" w14:paraId="6FE2D875" w14:textId="3AE1C087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إجراء تقييم داخلي بمشاركة أعضاء القسم.</w:t>
            </w:r>
          </w:p>
          <w:p w:rsidR="46318FC0" w:rsidRDefault="46318FC0" w14:paraId="0DB9209B" w14:textId="1968DBD1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تقويم الأساتذة الزائرين.</w:t>
            </w:r>
          </w:p>
          <w:p w:rsidR="46318FC0" w:rsidRDefault="46318FC0" w14:paraId="7515EE5F" w14:textId="7E938F6A">
            <w:pPr>
              <w:pStyle w:val="ListParagraph"/>
              <w:numPr>
                <w:ilvl w:val="0"/>
                <w:numId w:val="11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التغذية الراجعة عن طريق البريد الإلكتروني.</w:t>
            </w:r>
          </w:p>
        </w:tc>
      </w:tr>
      <w:tr w:rsidRPr="004F3D2F" w:rsidR="00844E6A" w:rsidTr="2BF9DA53" w14:paraId="1644584C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61E4BBB7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46318FC0" w:rsidRDefault="325786B9" w14:paraId="1F024043" w14:textId="271818B9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2BF9DA53" w:rsidR="1490DAA8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2BF9DA53" w:rsidR="1490DAA8">
              <w:rPr>
                <w:rFonts w:ascii="Sakkal Majalla" w:hAnsi="Sakkal Majalla" w:cs="Sakkal Majalla"/>
                <w:rtl w:val="1"/>
              </w:rPr>
              <w:t>النظي</w:t>
            </w:r>
            <w:r w:rsidRPr="2BF9DA53" w:rsidR="4C29C783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="46318FC0" w:rsidRDefault="46318FC0" w14:paraId="0FD51CB9" w14:textId="5AFE42CF">
            <w:pPr>
              <w:pStyle w:val="ListParagraph"/>
              <w:numPr>
                <w:ilvl w:val="0"/>
                <w:numId w:val="10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تكوين لجنة من أساتذة القسم تتولى مراجعة عينات من الأوراق بعد تصحيحها.</w:t>
            </w:r>
          </w:p>
          <w:p w:rsidR="46318FC0" w:rsidRDefault="46318FC0" w14:paraId="1CAB42DE" w14:textId="79D60AEB">
            <w:pPr>
              <w:pStyle w:val="ListParagraph"/>
              <w:numPr>
                <w:ilvl w:val="0"/>
                <w:numId w:val="10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844E6A" w:rsidTr="2BF9DA53" w14:paraId="3BCC73C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tcMar/>
            <w:vAlign w:val="center"/>
          </w:tcPr>
          <w:p w:rsidRPr="004F3D2F" w:rsidR="00844E6A" w:rsidP="001863AE" w:rsidRDefault="00844E6A" w14:paraId="56FC13C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  <w:vAlign w:val="center"/>
          </w:tcPr>
          <w:p w:rsidRPr="004F3D2F" w:rsidR="00844E6A" w:rsidP="46318FC0" w:rsidRDefault="57048CA6" w14:paraId="1F90A885" w14:textId="1FDD8157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2BF9DA53" w:rsidR="64FBE42C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2BF9DA53" w:rsidR="64FBE42C">
              <w:rPr>
                <w:rFonts w:ascii="Sakkal Majalla" w:hAnsi="Sakkal Majalla" w:cs="Sakkal Majalla"/>
                <w:rtl w:val="1"/>
              </w:rPr>
              <w:t>النظي</w:t>
            </w:r>
            <w:r w:rsidRPr="2BF9DA53" w:rsidR="76A2F811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D9D9D9" w:themeFill="background1" w:themeFillShade="D9"/>
            <w:tcMar/>
            <w:vAlign w:val="center"/>
          </w:tcPr>
          <w:p w:rsidR="46318FC0" w:rsidRDefault="46318FC0" w14:paraId="5D3A9B4D" w14:textId="04BEF113">
            <w:pPr>
              <w:pStyle w:val="ListParagraph"/>
              <w:numPr>
                <w:ilvl w:val="0"/>
                <w:numId w:val="9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:rsidR="46318FC0" w:rsidRDefault="46318FC0" w14:paraId="2FDC6A34" w14:textId="4A5783D3">
            <w:pPr>
              <w:pStyle w:val="ListParagraph"/>
              <w:numPr>
                <w:ilvl w:val="0"/>
                <w:numId w:val="9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="46318FC0" w:rsidRDefault="46318FC0" w14:paraId="7FDA0CD8" w14:textId="0E52DE1A">
            <w:pPr>
              <w:pStyle w:val="ListParagraph"/>
              <w:numPr>
                <w:ilvl w:val="0"/>
                <w:numId w:val="9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="46318FC0" w:rsidRDefault="46318FC0" w14:paraId="0A77CA38" w14:textId="06CEBC73">
            <w:pPr>
              <w:pStyle w:val="ListParagraph"/>
              <w:numPr>
                <w:ilvl w:val="0"/>
                <w:numId w:val="9"/>
              </w:numPr>
              <w:bidi/>
              <w:ind w:left="4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استقبال آراء الطلاب على موقع إلكتروني مخصص لذلك تابع للجامعة، 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أو عن</w:t>
            </w:r>
            <w:r w:rsidRPr="2BF9DA53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طريق البريد الإلكتروني.</w:t>
            </w:r>
          </w:p>
        </w:tc>
      </w:tr>
      <w:tr w:rsidRPr="004F3D2F" w:rsidR="00844E6A" w:rsidTr="2BF9DA53" w14:paraId="4F20C25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2D8379E8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008B4C8B" w:rsidRDefault="054BB870" w14:paraId="27E88B7B" w14:textId="4D884F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--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Pr="004F3D2F" w:rsidR="00844E6A" w:rsidP="008B4C8B" w:rsidRDefault="054BB870" w14:paraId="1F3BAB21" w14:textId="7BAC7B50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:rsidRPr="004F3D2F" w:rsidR="00844E6A" w:rsidP="001863AE" w:rsidRDefault="00844E6A" w14:paraId="64952F5B" w14:textId="37DD1B95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name="_Hlk536011140" w:id="1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Pr="004F3D2F" w:rsidR="00AD5924">
        <w:rPr>
          <w:rFonts w:ascii="Sakkal Majalla" w:hAnsi="Sakkal Majalla" w:cs="Sakkal Majalla"/>
          <w:rtl/>
        </w:rPr>
        <w:t>.</w:t>
      </w:r>
    </w:p>
    <w:bookmarkEnd w:id="10"/>
    <w:p w:rsidRPr="004F3D2F" w:rsidR="00D8287E" w:rsidP="001863AE" w:rsidRDefault="00844E6A" w14:paraId="6BB9440B" w14:textId="387806DC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Pr="004F3D2F" w:rsidR="00AD5924">
        <w:rPr>
          <w:rFonts w:ascii="Sakkal Majalla" w:hAnsi="Sakkal Majalla" w:cs="Sakkal Majalla"/>
          <w:rtl/>
        </w:rPr>
        <w:t>.</w:t>
      </w:r>
    </w:p>
    <w:p w:rsidRPr="004F3D2F" w:rsidR="00D8287E" w:rsidP="00D8287E" w:rsidRDefault="00D8287E" w14:paraId="3028D124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:rsidRPr="004F3D2F" w:rsidR="00A44627" w:rsidP="009849A1" w:rsidRDefault="00421ED5" w14:paraId="2296C9B7" w14:textId="4BC3DAC0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8" w:id="11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Pr="004F3D2F" w:rsidR="00A4462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4F3D2F" w:rsidR="00A44627" w:rsidTr="46318FC0" w14:paraId="00B22C97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2E13F7F3" w14:textId="45E7B4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50759C1C" w14:textId="3283B901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b/>
                <w:bCs/>
                <w:caps/>
                <w:color w:val="1F497D"/>
                <w:sz w:val="24"/>
                <w:szCs w:val="24"/>
                <w:rtl/>
                <w:lang w:bidi="ar-EG"/>
              </w:rPr>
              <w:t>المجلس العلمي للقسم</w:t>
            </w:r>
          </w:p>
        </w:tc>
      </w:tr>
      <w:tr w:rsidRPr="004F3D2F" w:rsidR="00A44627" w:rsidTr="46318FC0" w14:paraId="22822195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4E655786" w14:textId="59B08F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26431152" w14:textId="2C8035AE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الرابعة والعشرون</w:t>
            </w:r>
          </w:p>
        </w:tc>
      </w:tr>
      <w:tr w:rsidRPr="004F3D2F" w:rsidR="00A44627" w:rsidTr="46318FC0" w14:paraId="25E0C5BD" w14:textId="7777777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754F14F0" w14:textId="37DA7E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26BF444D" w14:textId="0E4963DF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</w:rPr>
              <w:t>12/9/1444</w:t>
            </w:r>
            <w:r w:rsidRPr="46318FC0"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  <w:rtl/>
              </w:rPr>
              <w:t>هـ</w:t>
            </w:r>
          </w:p>
        </w:tc>
      </w:tr>
    </w:tbl>
    <w:p w:rsidRPr="004F3D2F" w:rsidR="00EC5C61" w:rsidP="000A085E" w:rsidRDefault="00EC5C61" w14:paraId="65794BAB" w14:textId="1FD28529">
      <w:pPr>
        <w:bidi/>
        <w:rPr>
          <w:rFonts w:ascii="Sakkal Majalla" w:hAnsi="Sakkal Majalla" w:cs="Sakkal Majalla"/>
        </w:rPr>
      </w:pPr>
    </w:p>
    <w:sectPr w:rsidRPr="004F3D2F" w:rsidR="00EC5C61" w:rsidSect="009849A1">
      <w:headerReference w:type="default" r:id="rId11"/>
      <w:footerReference w:type="default" r:id="rId12"/>
      <w:headerReference w:type="first" r:id="rId13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0290" w:rsidP="00EE490F" w:rsidRDefault="00B40290" w14:paraId="3982C556" w14:textId="77777777">
      <w:pPr>
        <w:spacing w:after="0" w:line="240" w:lineRule="auto"/>
      </w:pPr>
      <w:r>
        <w:separator/>
      </w:r>
    </w:p>
  </w:endnote>
  <w:endnote w:type="continuationSeparator" w:id="0">
    <w:p w:rsidR="00B40290" w:rsidP="00EE490F" w:rsidRDefault="00B40290" w14:paraId="708A50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3C1D4776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0290" w:rsidP="00EE490F" w:rsidRDefault="00B40290" w14:paraId="6DDFCAF9" w14:textId="77777777">
      <w:pPr>
        <w:spacing w:after="0" w:line="240" w:lineRule="auto"/>
      </w:pPr>
      <w:r>
        <w:separator/>
      </w:r>
    </w:p>
  </w:footnote>
  <w:footnote w:type="continuationSeparator" w:id="0">
    <w:p w:rsidR="00B40290" w:rsidP="00EE490F" w:rsidRDefault="00B40290" w14:paraId="22455E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5C61" w:rsidRDefault="001148BA" w14:paraId="4A849E8E" w14:textId="42DCAF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0F4"/>
    <w:multiLevelType w:val="hybridMultilevel"/>
    <w:tmpl w:val="DA4055C6"/>
    <w:lvl w:ilvl="0" w:tplc="02085B72">
      <w:start w:val="1"/>
      <w:numFmt w:val="decimal"/>
      <w:lvlText w:val="%1-"/>
      <w:lvlJc w:val="left"/>
      <w:pPr>
        <w:ind w:left="720" w:hanging="360"/>
      </w:pPr>
    </w:lvl>
    <w:lvl w:ilvl="1" w:tplc="A0DC9FBE">
      <w:start w:val="1"/>
      <w:numFmt w:val="lowerLetter"/>
      <w:lvlText w:val="%2."/>
      <w:lvlJc w:val="left"/>
      <w:pPr>
        <w:ind w:left="1440" w:hanging="360"/>
      </w:pPr>
    </w:lvl>
    <w:lvl w:ilvl="2" w:tplc="A8682D7E">
      <w:start w:val="1"/>
      <w:numFmt w:val="lowerRoman"/>
      <w:lvlText w:val="%3."/>
      <w:lvlJc w:val="right"/>
      <w:pPr>
        <w:ind w:left="2160" w:hanging="180"/>
      </w:pPr>
    </w:lvl>
    <w:lvl w:ilvl="3" w:tplc="97BC7C7C">
      <w:start w:val="1"/>
      <w:numFmt w:val="decimal"/>
      <w:lvlText w:val="%4."/>
      <w:lvlJc w:val="left"/>
      <w:pPr>
        <w:ind w:left="2880" w:hanging="360"/>
      </w:pPr>
    </w:lvl>
    <w:lvl w:ilvl="4" w:tplc="2168F18C">
      <w:start w:val="1"/>
      <w:numFmt w:val="lowerLetter"/>
      <w:lvlText w:val="%5."/>
      <w:lvlJc w:val="left"/>
      <w:pPr>
        <w:ind w:left="3600" w:hanging="360"/>
      </w:pPr>
    </w:lvl>
    <w:lvl w:ilvl="5" w:tplc="43429BEE">
      <w:start w:val="1"/>
      <w:numFmt w:val="lowerRoman"/>
      <w:lvlText w:val="%6."/>
      <w:lvlJc w:val="right"/>
      <w:pPr>
        <w:ind w:left="4320" w:hanging="180"/>
      </w:pPr>
    </w:lvl>
    <w:lvl w:ilvl="6" w:tplc="835021F6">
      <w:start w:val="1"/>
      <w:numFmt w:val="decimal"/>
      <w:lvlText w:val="%7."/>
      <w:lvlJc w:val="left"/>
      <w:pPr>
        <w:ind w:left="5040" w:hanging="360"/>
      </w:pPr>
    </w:lvl>
    <w:lvl w:ilvl="7" w:tplc="6450E664">
      <w:start w:val="1"/>
      <w:numFmt w:val="lowerLetter"/>
      <w:lvlText w:val="%8."/>
      <w:lvlJc w:val="left"/>
      <w:pPr>
        <w:ind w:left="5760" w:hanging="360"/>
      </w:pPr>
    </w:lvl>
    <w:lvl w:ilvl="8" w:tplc="0A6077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25E4"/>
    <w:multiLevelType w:val="hybridMultilevel"/>
    <w:tmpl w:val="D250BD00"/>
    <w:lvl w:ilvl="0" w:tplc="5516C124">
      <w:start w:val="1"/>
      <w:numFmt w:val="decimal"/>
      <w:lvlText w:val="%1-"/>
      <w:lvlJc w:val="left"/>
      <w:pPr>
        <w:ind w:left="720" w:hanging="360"/>
      </w:pPr>
    </w:lvl>
    <w:lvl w:ilvl="1" w:tplc="061E05C0">
      <w:start w:val="1"/>
      <w:numFmt w:val="lowerLetter"/>
      <w:lvlText w:val="%2."/>
      <w:lvlJc w:val="left"/>
      <w:pPr>
        <w:ind w:left="1440" w:hanging="360"/>
      </w:pPr>
    </w:lvl>
    <w:lvl w:ilvl="2" w:tplc="F72E3A30">
      <w:start w:val="1"/>
      <w:numFmt w:val="lowerRoman"/>
      <w:lvlText w:val="%3."/>
      <w:lvlJc w:val="right"/>
      <w:pPr>
        <w:ind w:left="2160" w:hanging="180"/>
      </w:pPr>
    </w:lvl>
    <w:lvl w:ilvl="3" w:tplc="C66822B4">
      <w:start w:val="1"/>
      <w:numFmt w:val="decimal"/>
      <w:lvlText w:val="%4."/>
      <w:lvlJc w:val="left"/>
      <w:pPr>
        <w:ind w:left="2880" w:hanging="360"/>
      </w:pPr>
    </w:lvl>
    <w:lvl w:ilvl="4" w:tplc="BE30B086">
      <w:start w:val="1"/>
      <w:numFmt w:val="lowerLetter"/>
      <w:lvlText w:val="%5."/>
      <w:lvlJc w:val="left"/>
      <w:pPr>
        <w:ind w:left="3600" w:hanging="360"/>
      </w:pPr>
    </w:lvl>
    <w:lvl w:ilvl="5" w:tplc="AF32A22E">
      <w:start w:val="1"/>
      <w:numFmt w:val="lowerRoman"/>
      <w:lvlText w:val="%6."/>
      <w:lvlJc w:val="right"/>
      <w:pPr>
        <w:ind w:left="4320" w:hanging="180"/>
      </w:pPr>
    </w:lvl>
    <w:lvl w:ilvl="6" w:tplc="68C26E54">
      <w:start w:val="1"/>
      <w:numFmt w:val="decimal"/>
      <w:lvlText w:val="%7."/>
      <w:lvlJc w:val="left"/>
      <w:pPr>
        <w:ind w:left="5040" w:hanging="360"/>
      </w:pPr>
    </w:lvl>
    <w:lvl w:ilvl="7" w:tplc="FCB68D7C">
      <w:start w:val="1"/>
      <w:numFmt w:val="lowerLetter"/>
      <w:lvlText w:val="%8."/>
      <w:lvlJc w:val="left"/>
      <w:pPr>
        <w:ind w:left="5760" w:hanging="360"/>
      </w:pPr>
    </w:lvl>
    <w:lvl w:ilvl="8" w:tplc="333CEC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FCA9"/>
    <w:multiLevelType w:val="hybridMultilevel"/>
    <w:tmpl w:val="87843F94"/>
    <w:lvl w:ilvl="0" w:tplc="734CB852">
      <w:numFmt w:val="bullet"/>
      <w:lvlText w:val="-"/>
      <w:lvlJc w:val="left"/>
      <w:pPr>
        <w:ind w:left="720" w:hanging="360"/>
      </w:pPr>
      <w:rPr>
        <w:rFonts w:hint="default" w:ascii="Sakkal Majalla" w:hAnsi="Sakkal Majalla"/>
      </w:rPr>
    </w:lvl>
    <w:lvl w:ilvl="1" w:tplc="93DA9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BE7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E69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14F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84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787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102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387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532F7B"/>
    <w:multiLevelType w:val="hybridMultilevel"/>
    <w:tmpl w:val="1FC2C1A2"/>
    <w:lvl w:ilvl="0" w:tplc="E49CCC56">
      <w:start w:val="1"/>
      <w:numFmt w:val="decimal"/>
      <w:lvlText w:val="%1-"/>
      <w:lvlJc w:val="left"/>
      <w:pPr>
        <w:ind w:left="720" w:hanging="360"/>
      </w:pPr>
    </w:lvl>
    <w:lvl w:ilvl="1" w:tplc="7CD455CA">
      <w:start w:val="1"/>
      <w:numFmt w:val="lowerLetter"/>
      <w:lvlText w:val="%2."/>
      <w:lvlJc w:val="left"/>
      <w:pPr>
        <w:ind w:left="1440" w:hanging="360"/>
      </w:pPr>
    </w:lvl>
    <w:lvl w:ilvl="2" w:tplc="94F039CA">
      <w:start w:val="1"/>
      <w:numFmt w:val="lowerRoman"/>
      <w:lvlText w:val="%3."/>
      <w:lvlJc w:val="right"/>
      <w:pPr>
        <w:ind w:left="2160" w:hanging="180"/>
      </w:pPr>
    </w:lvl>
    <w:lvl w:ilvl="3" w:tplc="52389D66">
      <w:start w:val="1"/>
      <w:numFmt w:val="decimal"/>
      <w:lvlText w:val="%4."/>
      <w:lvlJc w:val="left"/>
      <w:pPr>
        <w:ind w:left="2880" w:hanging="360"/>
      </w:pPr>
    </w:lvl>
    <w:lvl w:ilvl="4" w:tplc="C0728F22">
      <w:start w:val="1"/>
      <w:numFmt w:val="lowerLetter"/>
      <w:lvlText w:val="%5."/>
      <w:lvlJc w:val="left"/>
      <w:pPr>
        <w:ind w:left="3600" w:hanging="360"/>
      </w:pPr>
    </w:lvl>
    <w:lvl w:ilvl="5" w:tplc="831AF8F6">
      <w:start w:val="1"/>
      <w:numFmt w:val="lowerRoman"/>
      <w:lvlText w:val="%6."/>
      <w:lvlJc w:val="right"/>
      <w:pPr>
        <w:ind w:left="4320" w:hanging="180"/>
      </w:pPr>
    </w:lvl>
    <w:lvl w:ilvl="6" w:tplc="8A9ADB6E">
      <w:start w:val="1"/>
      <w:numFmt w:val="decimal"/>
      <w:lvlText w:val="%7."/>
      <w:lvlJc w:val="left"/>
      <w:pPr>
        <w:ind w:left="5040" w:hanging="360"/>
      </w:pPr>
    </w:lvl>
    <w:lvl w:ilvl="7" w:tplc="9A3EC65A">
      <w:start w:val="1"/>
      <w:numFmt w:val="lowerLetter"/>
      <w:lvlText w:val="%8."/>
      <w:lvlJc w:val="left"/>
      <w:pPr>
        <w:ind w:left="5760" w:hanging="360"/>
      </w:pPr>
    </w:lvl>
    <w:lvl w:ilvl="8" w:tplc="F69690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ADF7AE"/>
    <w:multiLevelType w:val="hybridMultilevel"/>
    <w:tmpl w:val="33107518"/>
    <w:lvl w:ilvl="0" w:tplc="A312925A">
      <w:start w:val="1"/>
      <w:numFmt w:val="decimal"/>
      <w:lvlText w:val="%1."/>
      <w:lvlJc w:val="left"/>
      <w:pPr>
        <w:ind w:left="720" w:hanging="360"/>
      </w:pPr>
    </w:lvl>
    <w:lvl w:ilvl="1" w:tplc="05C6D42A">
      <w:start w:val="1"/>
      <w:numFmt w:val="lowerLetter"/>
      <w:lvlText w:val="%2."/>
      <w:lvlJc w:val="left"/>
      <w:pPr>
        <w:ind w:left="1440" w:hanging="360"/>
      </w:pPr>
    </w:lvl>
    <w:lvl w:ilvl="2" w:tplc="E2F6A538">
      <w:start w:val="1"/>
      <w:numFmt w:val="lowerRoman"/>
      <w:lvlText w:val="%3."/>
      <w:lvlJc w:val="right"/>
      <w:pPr>
        <w:ind w:left="2160" w:hanging="180"/>
      </w:pPr>
    </w:lvl>
    <w:lvl w:ilvl="3" w:tplc="FD48526A">
      <w:start w:val="1"/>
      <w:numFmt w:val="decimal"/>
      <w:lvlText w:val="%4."/>
      <w:lvlJc w:val="left"/>
      <w:pPr>
        <w:ind w:left="2880" w:hanging="360"/>
      </w:pPr>
    </w:lvl>
    <w:lvl w:ilvl="4" w:tplc="44001C04">
      <w:start w:val="1"/>
      <w:numFmt w:val="lowerLetter"/>
      <w:lvlText w:val="%5."/>
      <w:lvlJc w:val="left"/>
      <w:pPr>
        <w:ind w:left="3600" w:hanging="360"/>
      </w:pPr>
    </w:lvl>
    <w:lvl w:ilvl="5" w:tplc="0D62C16E">
      <w:start w:val="1"/>
      <w:numFmt w:val="lowerRoman"/>
      <w:lvlText w:val="%6."/>
      <w:lvlJc w:val="right"/>
      <w:pPr>
        <w:ind w:left="4320" w:hanging="180"/>
      </w:pPr>
    </w:lvl>
    <w:lvl w:ilvl="6" w:tplc="1110EBBC">
      <w:start w:val="1"/>
      <w:numFmt w:val="decimal"/>
      <w:lvlText w:val="%7."/>
      <w:lvlJc w:val="left"/>
      <w:pPr>
        <w:ind w:left="5040" w:hanging="360"/>
      </w:pPr>
    </w:lvl>
    <w:lvl w:ilvl="7" w:tplc="17662A1A">
      <w:start w:val="1"/>
      <w:numFmt w:val="lowerLetter"/>
      <w:lvlText w:val="%8."/>
      <w:lvlJc w:val="left"/>
      <w:pPr>
        <w:ind w:left="5760" w:hanging="360"/>
      </w:pPr>
    </w:lvl>
    <w:lvl w:ilvl="8" w:tplc="75326C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1B0F"/>
    <w:multiLevelType w:val="hybridMultilevel"/>
    <w:tmpl w:val="6EE6C902"/>
    <w:lvl w:ilvl="0" w:tplc="FE20DEB2">
      <w:start w:val="1"/>
      <w:numFmt w:val="bullet"/>
      <w:lvlText w:val=""/>
      <w:lvlJc w:val="left"/>
      <w:pPr>
        <w:ind w:left="1365" w:hanging="360"/>
      </w:pPr>
      <w:rPr>
        <w:rFonts w:hint="default" w:ascii="Wingdings" w:hAnsi="Wingdings"/>
      </w:rPr>
    </w:lvl>
    <w:lvl w:ilvl="1" w:tplc="14704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40C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80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C4E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8CB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14C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203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4E7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9CC0C3"/>
    <w:multiLevelType w:val="hybridMultilevel"/>
    <w:tmpl w:val="2C38CA50"/>
    <w:lvl w:ilvl="0" w:tplc="10E69650">
      <w:start w:val="1"/>
      <w:numFmt w:val="decimal"/>
      <w:lvlText w:val="%1."/>
      <w:lvlJc w:val="left"/>
      <w:pPr>
        <w:ind w:left="720" w:hanging="360"/>
      </w:pPr>
    </w:lvl>
    <w:lvl w:ilvl="1" w:tplc="10A01B04">
      <w:start w:val="1"/>
      <w:numFmt w:val="lowerLetter"/>
      <w:lvlText w:val="%2."/>
      <w:lvlJc w:val="left"/>
      <w:pPr>
        <w:ind w:left="1440" w:hanging="360"/>
      </w:pPr>
    </w:lvl>
    <w:lvl w:ilvl="2" w:tplc="B75CECF8">
      <w:start w:val="1"/>
      <w:numFmt w:val="lowerRoman"/>
      <w:lvlText w:val="%3."/>
      <w:lvlJc w:val="right"/>
      <w:pPr>
        <w:ind w:left="2160" w:hanging="180"/>
      </w:pPr>
    </w:lvl>
    <w:lvl w:ilvl="3" w:tplc="69267868">
      <w:start w:val="1"/>
      <w:numFmt w:val="decimal"/>
      <w:lvlText w:val="%4."/>
      <w:lvlJc w:val="left"/>
      <w:pPr>
        <w:ind w:left="2880" w:hanging="360"/>
      </w:pPr>
    </w:lvl>
    <w:lvl w:ilvl="4" w:tplc="A83A6C34">
      <w:start w:val="1"/>
      <w:numFmt w:val="lowerLetter"/>
      <w:lvlText w:val="%5."/>
      <w:lvlJc w:val="left"/>
      <w:pPr>
        <w:ind w:left="3600" w:hanging="360"/>
      </w:pPr>
    </w:lvl>
    <w:lvl w:ilvl="5" w:tplc="7040ADBC">
      <w:start w:val="1"/>
      <w:numFmt w:val="lowerRoman"/>
      <w:lvlText w:val="%6."/>
      <w:lvlJc w:val="right"/>
      <w:pPr>
        <w:ind w:left="4320" w:hanging="180"/>
      </w:pPr>
    </w:lvl>
    <w:lvl w:ilvl="6" w:tplc="7FFEA16E">
      <w:start w:val="1"/>
      <w:numFmt w:val="decimal"/>
      <w:lvlText w:val="%7."/>
      <w:lvlJc w:val="left"/>
      <w:pPr>
        <w:ind w:left="5040" w:hanging="360"/>
      </w:pPr>
    </w:lvl>
    <w:lvl w:ilvl="7" w:tplc="A134F344">
      <w:start w:val="1"/>
      <w:numFmt w:val="lowerLetter"/>
      <w:lvlText w:val="%8."/>
      <w:lvlJc w:val="left"/>
      <w:pPr>
        <w:ind w:left="5760" w:hanging="360"/>
      </w:pPr>
    </w:lvl>
    <w:lvl w:ilvl="8" w:tplc="1228F3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79C2"/>
    <w:multiLevelType w:val="hybridMultilevel"/>
    <w:tmpl w:val="28AE1ABC"/>
    <w:lvl w:ilvl="0" w:tplc="FF46AC66">
      <w:start w:val="1"/>
      <w:numFmt w:val="decimal"/>
      <w:lvlText w:val="%1-"/>
      <w:lvlJc w:val="left"/>
      <w:pPr>
        <w:ind w:left="720" w:hanging="360"/>
      </w:pPr>
    </w:lvl>
    <w:lvl w:ilvl="1" w:tplc="41A6EC06">
      <w:start w:val="1"/>
      <w:numFmt w:val="lowerLetter"/>
      <w:lvlText w:val="%2."/>
      <w:lvlJc w:val="left"/>
      <w:pPr>
        <w:ind w:left="1440" w:hanging="360"/>
      </w:pPr>
    </w:lvl>
    <w:lvl w:ilvl="2" w:tplc="596C0A7A">
      <w:start w:val="1"/>
      <w:numFmt w:val="lowerRoman"/>
      <w:lvlText w:val="%3."/>
      <w:lvlJc w:val="right"/>
      <w:pPr>
        <w:ind w:left="2160" w:hanging="180"/>
      </w:pPr>
    </w:lvl>
    <w:lvl w:ilvl="3" w:tplc="62388A92">
      <w:start w:val="1"/>
      <w:numFmt w:val="decimal"/>
      <w:lvlText w:val="%4."/>
      <w:lvlJc w:val="left"/>
      <w:pPr>
        <w:ind w:left="2880" w:hanging="360"/>
      </w:pPr>
    </w:lvl>
    <w:lvl w:ilvl="4" w:tplc="96909FC8">
      <w:start w:val="1"/>
      <w:numFmt w:val="lowerLetter"/>
      <w:lvlText w:val="%5."/>
      <w:lvlJc w:val="left"/>
      <w:pPr>
        <w:ind w:left="3600" w:hanging="360"/>
      </w:pPr>
    </w:lvl>
    <w:lvl w:ilvl="5" w:tplc="30B2AA52">
      <w:start w:val="1"/>
      <w:numFmt w:val="lowerRoman"/>
      <w:lvlText w:val="%6."/>
      <w:lvlJc w:val="right"/>
      <w:pPr>
        <w:ind w:left="4320" w:hanging="180"/>
      </w:pPr>
    </w:lvl>
    <w:lvl w:ilvl="6" w:tplc="AD4849D6">
      <w:start w:val="1"/>
      <w:numFmt w:val="decimal"/>
      <w:lvlText w:val="%7."/>
      <w:lvlJc w:val="left"/>
      <w:pPr>
        <w:ind w:left="5040" w:hanging="360"/>
      </w:pPr>
    </w:lvl>
    <w:lvl w:ilvl="7" w:tplc="00889FC2">
      <w:start w:val="1"/>
      <w:numFmt w:val="lowerLetter"/>
      <w:lvlText w:val="%8."/>
      <w:lvlJc w:val="left"/>
      <w:pPr>
        <w:ind w:left="5760" w:hanging="360"/>
      </w:pPr>
    </w:lvl>
    <w:lvl w:ilvl="8" w:tplc="61488C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9F5"/>
    <w:multiLevelType w:val="hybridMultilevel"/>
    <w:tmpl w:val="2F0C3182"/>
    <w:lvl w:ilvl="0" w:tplc="BE60F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161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0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25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AA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62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78F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CD8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985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16F831"/>
    <w:multiLevelType w:val="hybridMultilevel"/>
    <w:tmpl w:val="FACAA19C"/>
    <w:lvl w:ilvl="0" w:tplc="569AC8A6">
      <w:start w:val="1"/>
      <w:numFmt w:val="decimal"/>
      <w:lvlText w:val="%1."/>
      <w:lvlJc w:val="left"/>
      <w:pPr>
        <w:ind w:left="720" w:hanging="360"/>
      </w:pPr>
    </w:lvl>
    <w:lvl w:ilvl="1" w:tplc="44526B22">
      <w:start w:val="1"/>
      <w:numFmt w:val="lowerLetter"/>
      <w:lvlText w:val="%2."/>
      <w:lvlJc w:val="left"/>
      <w:pPr>
        <w:ind w:left="1440" w:hanging="360"/>
      </w:pPr>
    </w:lvl>
    <w:lvl w:ilvl="2" w:tplc="5A480F94">
      <w:start w:val="1"/>
      <w:numFmt w:val="lowerRoman"/>
      <w:lvlText w:val="%3."/>
      <w:lvlJc w:val="right"/>
      <w:pPr>
        <w:ind w:left="2160" w:hanging="180"/>
      </w:pPr>
    </w:lvl>
    <w:lvl w:ilvl="3" w:tplc="23C4855E">
      <w:start w:val="1"/>
      <w:numFmt w:val="decimal"/>
      <w:lvlText w:val="%4."/>
      <w:lvlJc w:val="left"/>
      <w:pPr>
        <w:ind w:left="2880" w:hanging="360"/>
      </w:pPr>
    </w:lvl>
    <w:lvl w:ilvl="4" w:tplc="05607B4A">
      <w:start w:val="1"/>
      <w:numFmt w:val="lowerLetter"/>
      <w:lvlText w:val="%5."/>
      <w:lvlJc w:val="left"/>
      <w:pPr>
        <w:ind w:left="3600" w:hanging="360"/>
      </w:pPr>
    </w:lvl>
    <w:lvl w:ilvl="5" w:tplc="41A0FC72">
      <w:start w:val="1"/>
      <w:numFmt w:val="lowerRoman"/>
      <w:lvlText w:val="%6."/>
      <w:lvlJc w:val="right"/>
      <w:pPr>
        <w:ind w:left="4320" w:hanging="180"/>
      </w:pPr>
    </w:lvl>
    <w:lvl w:ilvl="6" w:tplc="53A8BC58">
      <w:start w:val="1"/>
      <w:numFmt w:val="decimal"/>
      <w:lvlText w:val="%7."/>
      <w:lvlJc w:val="left"/>
      <w:pPr>
        <w:ind w:left="5040" w:hanging="360"/>
      </w:pPr>
    </w:lvl>
    <w:lvl w:ilvl="7" w:tplc="EEE0C57E">
      <w:start w:val="1"/>
      <w:numFmt w:val="lowerLetter"/>
      <w:lvlText w:val="%8."/>
      <w:lvlJc w:val="left"/>
      <w:pPr>
        <w:ind w:left="5760" w:hanging="360"/>
      </w:pPr>
    </w:lvl>
    <w:lvl w:ilvl="8" w:tplc="094601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931F"/>
    <w:multiLevelType w:val="hybridMultilevel"/>
    <w:tmpl w:val="CDACD51E"/>
    <w:lvl w:ilvl="0" w:tplc="569879C4">
      <w:start w:val="1"/>
      <w:numFmt w:val="decimal"/>
      <w:lvlText w:val="%1-"/>
      <w:lvlJc w:val="left"/>
      <w:pPr>
        <w:ind w:left="720" w:hanging="360"/>
      </w:pPr>
    </w:lvl>
    <w:lvl w:ilvl="1" w:tplc="D18EB7BE">
      <w:start w:val="1"/>
      <w:numFmt w:val="lowerLetter"/>
      <w:lvlText w:val="%2."/>
      <w:lvlJc w:val="left"/>
      <w:pPr>
        <w:ind w:left="1440" w:hanging="360"/>
      </w:pPr>
    </w:lvl>
    <w:lvl w:ilvl="2" w:tplc="67A8369A">
      <w:start w:val="1"/>
      <w:numFmt w:val="lowerRoman"/>
      <w:lvlText w:val="%3."/>
      <w:lvlJc w:val="right"/>
      <w:pPr>
        <w:ind w:left="2160" w:hanging="180"/>
      </w:pPr>
    </w:lvl>
    <w:lvl w:ilvl="3" w:tplc="3A68343E">
      <w:start w:val="1"/>
      <w:numFmt w:val="decimal"/>
      <w:lvlText w:val="%4."/>
      <w:lvlJc w:val="left"/>
      <w:pPr>
        <w:ind w:left="2880" w:hanging="360"/>
      </w:pPr>
    </w:lvl>
    <w:lvl w:ilvl="4" w:tplc="9C6EC41C">
      <w:start w:val="1"/>
      <w:numFmt w:val="lowerLetter"/>
      <w:lvlText w:val="%5."/>
      <w:lvlJc w:val="left"/>
      <w:pPr>
        <w:ind w:left="3600" w:hanging="360"/>
      </w:pPr>
    </w:lvl>
    <w:lvl w:ilvl="5" w:tplc="D850062E">
      <w:start w:val="1"/>
      <w:numFmt w:val="lowerRoman"/>
      <w:lvlText w:val="%6."/>
      <w:lvlJc w:val="right"/>
      <w:pPr>
        <w:ind w:left="4320" w:hanging="180"/>
      </w:pPr>
    </w:lvl>
    <w:lvl w:ilvl="6" w:tplc="5F2A48A6">
      <w:start w:val="1"/>
      <w:numFmt w:val="decimal"/>
      <w:lvlText w:val="%7."/>
      <w:lvlJc w:val="left"/>
      <w:pPr>
        <w:ind w:left="5040" w:hanging="360"/>
      </w:pPr>
    </w:lvl>
    <w:lvl w:ilvl="7" w:tplc="6512E8DE">
      <w:start w:val="1"/>
      <w:numFmt w:val="lowerLetter"/>
      <w:lvlText w:val="%8."/>
      <w:lvlJc w:val="left"/>
      <w:pPr>
        <w:ind w:left="5760" w:hanging="360"/>
      </w:pPr>
    </w:lvl>
    <w:lvl w:ilvl="8" w:tplc="495CE5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A6E7"/>
    <w:multiLevelType w:val="hybridMultilevel"/>
    <w:tmpl w:val="0A46A370"/>
    <w:lvl w:ilvl="0" w:tplc="A59265F4">
      <w:start w:val="1"/>
      <w:numFmt w:val="decimal"/>
      <w:lvlText w:val="%1."/>
      <w:lvlJc w:val="left"/>
      <w:pPr>
        <w:ind w:left="720" w:hanging="360"/>
      </w:pPr>
    </w:lvl>
    <w:lvl w:ilvl="1" w:tplc="DE445DB8">
      <w:start w:val="1"/>
      <w:numFmt w:val="lowerLetter"/>
      <w:lvlText w:val="%2."/>
      <w:lvlJc w:val="left"/>
      <w:pPr>
        <w:ind w:left="1440" w:hanging="360"/>
      </w:pPr>
    </w:lvl>
    <w:lvl w:ilvl="2" w:tplc="C630CCC8">
      <w:start w:val="1"/>
      <w:numFmt w:val="lowerRoman"/>
      <w:lvlText w:val="%3."/>
      <w:lvlJc w:val="right"/>
      <w:pPr>
        <w:ind w:left="2160" w:hanging="180"/>
      </w:pPr>
    </w:lvl>
    <w:lvl w:ilvl="3" w:tplc="939C6F80">
      <w:start w:val="1"/>
      <w:numFmt w:val="decimal"/>
      <w:lvlText w:val="%4."/>
      <w:lvlJc w:val="left"/>
      <w:pPr>
        <w:ind w:left="2880" w:hanging="360"/>
      </w:pPr>
    </w:lvl>
    <w:lvl w:ilvl="4" w:tplc="E952890A">
      <w:start w:val="1"/>
      <w:numFmt w:val="lowerLetter"/>
      <w:lvlText w:val="%5."/>
      <w:lvlJc w:val="left"/>
      <w:pPr>
        <w:ind w:left="3600" w:hanging="360"/>
      </w:pPr>
    </w:lvl>
    <w:lvl w:ilvl="5" w:tplc="E444B400">
      <w:start w:val="1"/>
      <w:numFmt w:val="lowerRoman"/>
      <w:lvlText w:val="%6."/>
      <w:lvlJc w:val="right"/>
      <w:pPr>
        <w:ind w:left="4320" w:hanging="180"/>
      </w:pPr>
    </w:lvl>
    <w:lvl w:ilvl="6" w:tplc="F1AE684C">
      <w:start w:val="1"/>
      <w:numFmt w:val="decimal"/>
      <w:lvlText w:val="%7."/>
      <w:lvlJc w:val="left"/>
      <w:pPr>
        <w:ind w:left="5040" w:hanging="360"/>
      </w:pPr>
    </w:lvl>
    <w:lvl w:ilvl="7" w:tplc="8208F48A">
      <w:start w:val="1"/>
      <w:numFmt w:val="lowerLetter"/>
      <w:lvlText w:val="%8."/>
      <w:lvlJc w:val="left"/>
      <w:pPr>
        <w:ind w:left="5760" w:hanging="360"/>
      </w:pPr>
    </w:lvl>
    <w:lvl w:ilvl="8" w:tplc="EEBAFA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F0A09"/>
    <w:multiLevelType w:val="hybridMultilevel"/>
    <w:tmpl w:val="93AE1C08"/>
    <w:lvl w:ilvl="0" w:tplc="DD5A8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A6035E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plc="AAF4F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A4E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A2D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CCF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1AB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EC7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CC6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460305">
    <w:abstractNumId w:val="6"/>
  </w:num>
  <w:num w:numId="2" w16cid:durableId="1103914907">
    <w:abstractNumId w:val="13"/>
  </w:num>
  <w:num w:numId="3" w16cid:durableId="816453041">
    <w:abstractNumId w:val="2"/>
  </w:num>
  <w:num w:numId="4" w16cid:durableId="146754086">
    <w:abstractNumId w:val="0"/>
  </w:num>
  <w:num w:numId="5" w16cid:durableId="1654065016">
    <w:abstractNumId w:val="3"/>
  </w:num>
  <w:num w:numId="6" w16cid:durableId="1245265717">
    <w:abstractNumId w:val="11"/>
  </w:num>
  <w:num w:numId="7" w16cid:durableId="1978876916">
    <w:abstractNumId w:val="8"/>
  </w:num>
  <w:num w:numId="8" w16cid:durableId="943615055">
    <w:abstractNumId w:val="1"/>
  </w:num>
  <w:num w:numId="9" w16cid:durableId="243685102">
    <w:abstractNumId w:val="7"/>
  </w:num>
  <w:num w:numId="10" w16cid:durableId="123888103">
    <w:abstractNumId w:val="5"/>
  </w:num>
  <w:num w:numId="11" w16cid:durableId="720251631">
    <w:abstractNumId w:val="10"/>
  </w:num>
  <w:num w:numId="12" w16cid:durableId="140269407">
    <w:abstractNumId w:val="12"/>
  </w:num>
  <w:num w:numId="13" w16cid:durableId="1791313434">
    <w:abstractNumId w:val="9"/>
  </w:num>
  <w:num w:numId="14" w16cid:durableId="84567674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71BC6"/>
    <w:rsid w:val="00085DEA"/>
    <w:rsid w:val="00086F56"/>
    <w:rsid w:val="000973BC"/>
    <w:rsid w:val="000A085E"/>
    <w:rsid w:val="000A15B4"/>
    <w:rsid w:val="000A65D1"/>
    <w:rsid w:val="000B6EE2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95FB9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12A83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65819"/>
    <w:rsid w:val="00877341"/>
    <w:rsid w:val="00878A3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74A08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40290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8CEC5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16E709F"/>
    <w:rsid w:val="01A5104A"/>
    <w:rsid w:val="02235A92"/>
    <w:rsid w:val="0371D73F"/>
    <w:rsid w:val="03B7E696"/>
    <w:rsid w:val="04196E61"/>
    <w:rsid w:val="04693C3B"/>
    <w:rsid w:val="0480FAD7"/>
    <w:rsid w:val="04C428BD"/>
    <w:rsid w:val="04E26DCD"/>
    <w:rsid w:val="0520021B"/>
    <w:rsid w:val="05349F92"/>
    <w:rsid w:val="054BB870"/>
    <w:rsid w:val="06B37A43"/>
    <w:rsid w:val="07BAE112"/>
    <w:rsid w:val="08ABC473"/>
    <w:rsid w:val="090D1019"/>
    <w:rsid w:val="0953A704"/>
    <w:rsid w:val="09838D77"/>
    <w:rsid w:val="0B08C1AF"/>
    <w:rsid w:val="0B6E7C25"/>
    <w:rsid w:val="0BA1D2C1"/>
    <w:rsid w:val="0CB119CF"/>
    <w:rsid w:val="0D30C0F7"/>
    <w:rsid w:val="0DE1846D"/>
    <w:rsid w:val="0E13BB46"/>
    <w:rsid w:val="0FF7CF09"/>
    <w:rsid w:val="10014522"/>
    <w:rsid w:val="11068DAF"/>
    <w:rsid w:val="124FAE75"/>
    <w:rsid w:val="13260725"/>
    <w:rsid w:val="138B181D"/>
    <w:rsid w:val="13912CB6"/>
    <w:rsid w:val="13B9E84C"/>
    <w:rsid w:val="13CEDE82"/>
    <w:rsid w:val="1490DAA8"/>
    <w:rsid w:val="149AADF8"/>
    <w:rsid w:val="163D5733"/>
    <w:rsid w:val="164BD2DC"/>
    <w:rsid w:val="17060854"/>
    <w:rsid w:val="17C44A50"/>
    <w:rsid w:val="18E91F9C"/>
    <w:rsid w:val="19324935"/>
    <w:rsid w:val="1950B7E8"/>
    <w:rsid w:val="1A17FA07"/>
    <w:rsid w:val="1AA61696"/>
    <w:rsid w:val="1AC9A74A"/>
    <w:rsid w:val="1BCA2B93"/>
    <w:rsid w:val="1C0FE44D"/>
    <w:rsid w:val="1D6AF62C"/>
    <w:rsid w:val="1DDDB758"/>
    <w:rsid w:val="1E0E39F8"/>
    <w:rsid w:val="1E2FFC49"/>
    <w:rsid w:val="1FCFD4B3"/>
    <w:rsid w:val="1FF8E25F"/>
    <w:rsid w:val="22811117"/>
    <w:rsid w:val="23436519"/>
    <w:rsid w:val="236B3F55"/>
    <w:rsid w:val="23715D36"/>
    <w:rsid w:val="248CABBB"/>
    <w:rsid w:val="250EAA2F"/>
    <w:rsid w:val="254FCACB"/>
    <w:rsid w:val="25769028"/>
    <w:rsid w:val="25B19C12"/>
    <w:rsid w:val="25B4E031"/>
    <w:rsid w:val="25C04E68"/>
    <w:rsid w:val="25E43344"/>
    <w:rsid w:val="2656D5C8"/>
    <w:rsid w:val="270A8505"/>
    <w:rsid w:val="27F658CC"/>
    <w:rsid w:val="2877E368"/>
    <w:rsid w:val="287D7310"/>
    <w:rsid w:val="29874A60"/>
    <w:rsid w:val="29997E40"/>
    <w:rsid w:val="29F29C6C"/>
    <w:rsid w:val="2A40A7E1"/>
    <w:rsid w:val="2B849851"/>
    <w:rsid w:val="2BC1FB19"/>
    <w:rsid w:val="2BF9DA53"/>
    <w:rsid w:val="2CDEC36C"/>
    <w:rsid w:val="2CE2E354"/>
    <w:rsid w:val="2D2E0F5E"/>
    <w:rsid w:val="2DFBC8A8"/>
    <w:rsid w:val="30025D82"/>
    <w:rsid w:val="3054F8FB"/>
    <w:rsid w:val="318935BD"/>
    <w:rsid w:val="325786B9"/>
    <w:rsid w:val="3328FAE7"/>
    <w:rsid w:val="33E3FC3B"/>
    <w:rsid w:val="34E41E6D"/>
    <w:rsid w:val="35338E8F"/>
    <w:rsid w:val="35DDE346"/>
    <w:rsid w:val="36278761"/>
    <w:rsid w:val="367FEECE"/>
    <w:rsid w:val="36D51F42"/>
    <w:rsid w:val="3720AAD5"/>
    <w:rsid w:val="37608AA9"/>
    <w:rsid w:val="382A3AEC"/>
    <w:rsid w:val="38650432"/>
    <w:rsid w:val="39C8CA67"/>
    <w:rsid w:val="3A521183"/>
    <w:rsid w:val="3A603717"/>
    <w:rsid w:val="3AA457D3"/>
    <w:rsid w:val="3B8E9E84"/>
    <w:rsid w:val="3B9B152A"/>
    <w:rsid w:val="3C77F5A7"/>
    <w:rsid w:val="3CEF3052"/>
    <w:rsid w:val="3CFDDA9F"/>
    <w:rsid w:val="3DD97551"/>
    <w:rsid w:val="3E751BD8"/>
    <w:rsid w:val="3F2F034D"/>
    <w:rsid w:val="40CEDE82"/>
    <w:rsid w:val="40F91119"/>
    <w:rsid w:val="411DCBAF"/>
    <w:rsid w:val="4162A09D"/>
    <w:rsid w:val="41CD52CF"/>
    <w:rsid w:val="429BEE65"/>
    <w:rsid w:val="4355E218"/>
    <w:rsid w:val="43BD9B18"/>
    <w:rsid w:val="43D8E40C"/>
    <w:rsid w:val="44EAFF9E"/>
    <w:rsid w:val="455BC88C"/>
    <w:rsid w:val="46318FC0"/>
    <w:rsid w:val="46473FF5"/>
    <w:rsid w:val="47206E23"/>
    <w:rsid w:val="4723597A"/>
    <w:rsid w:val="4794A960"/>
    <w:rsid w:val="49007142"/>
    <w:rsid w:val="490A1E9B"/>
    <w:rsid w:val="491DB866"/>
    <w:rsid w:val="49310770"/>
    <w:rsid w:val="4956E9F2"/>
    <w:rsid w:val="4A2F39AF"/>
    <w:rsid w:val="4AF565A6"/>
    <w:rsid w:val="4C02D051"/>
    <w:rsid w:val="4C29C783"/>
    <w:rsid w:val="4C2B898B"/>
    <w:rsid w:val="4C3775D0"/>
    <w:rsid w:val="4C441E51"/>
    <w:rsid w:val="4CC525F7"/>
    <w:rsid w:val="4CF4A057"/>
    <w:rsid w:val="4DE535B5"/>
    <w:rsid w:val="4E52F341"/>
    <w:rsid w:val="4EE8FBDC"/>
    <w:rsid w:val="4F8A3AD0"/>
    <w:rsid w:val="50698375"/>
    <w:rsid w:val="508C2D46"/>
    <w:rsid w:val="51178F74"/>
    <w:rsid w:val="511D4658"/>
    <w:rsid w:val="5124ACE2"/>
    <w:rsid w:val="51474515"/>
    <w:rsid w:val="515B5773"/>
    <w:rsid w:val="51727EF8"/>
    <w:rsid w:val="51C4F92A"/>
    <w:rsid w:val="5454E71A"/>
    <w:rsid w:val="548121F3"/>
    <w:rsid w:val="565BF2AF"/>
    <w:rsid w:val="57048CA6"/>
    <w:rsid w:val="57375790"/>
    <w:rsid w:val="57FEF345"/>
    <w:rsid w:val="582F787F"/>
    <w:rsid w:val="58AC7F5F"/>
    <w:rsid w:val="59FBF9FC"/>
    <w:rsid w:val="5A443A6A"/>
    <w:rsid w:val="5A82016F"/>
    <w:rsid w:val="5BD6081D"/>
    <w:rsid w:val="5BF73448"/>
    <w:rsid w:val="5C9E10D8"/>
    <w:rsid w:val="5D918FA4"/>
    <w:rsid w:val="5E03B6E6"/>
    <w:rsid w:val="5E69FD6C"/>
    <w:rsid w:val="5EAA5107"/>
    <w:rsid w:val="5EE1E7E9"/>
    <w:rsid w:val="5EED83BC"/>
    <w:rsid w:val="5F335452"/>
    <w:rsid w:val="5F454172"/>
    <w:rsid w:val="5F59F867"/>
    <w:rsid w:val="60646CB3"/>
    <w:rsid w:val="606F02BF"/>
    <w:rsid w:val="60723457"/>
    <w:rsid w:val="60B34B30"/>
    <w:rsid w:val="60CF24B3"/>
    <w:rsid w:val="60E0FBFC"/>
    <w:rsid w:val="61228FA2"/>
    <w:rsid w:val="61229749"/>
    <w:rsid w:val="61E99D8A"/>
    <w:rsid w:val="62445C89"/>
    <w:rsid w:val="624ED7E4"/>
    <w:rsid w:val="6264211D"/>
    <w:rsid w:val="626AF514"/>
    <w:rsid w:val="62AB672B"/>
    <w:rsid w:val="6387FA50"/>
    <w:rsid w:val="64655400"/>
    <w:rsid w:val="6472F86A"/>
    <w:rsid w:val="64C072DA"/>
    <w:rsid w:val="64FBE42C"/>
    <w:rsid w:val="65C8D7B5"/>
    <w:rsid w:val="66B87709"/>
    <w:rsid w:val="676238BB"/>
    <w:rsid w:val="681ADCF1"/>
    <w:rsid w:val="68B56E48"/>
    <w:rsid w:val="6AA87B60"/>
    <w:rsid w:val="6AC75311"/>
    <w:rsid w:val="6AD49584"/>
    <w:rsid w:val="6B57FA3E"/>
    <w:rsid w:val="6B8A8FEE"/>
    <w:rsid w:val="6B8FF677"/>
    <w:rsid w:val="6B9B2DD3"/>
    <w:rsid w:val="6BAF301A"/>
    <w:rsid w:val="6C3BE320"/>
    <w:rsid w:val="6C7E0A4F"/>
    <w:rsid w:val="6DB3E02F"/>
    <w:rsid w:val="6E0C3646"/>
    <w:rsid w:val="6E8BE077"/>
    <w:rsid w:val="6EA4D6B3"/>
    <w:rsid w:val="70F39E96"/>
    <w:rsid w:val="7108558B"/>
    <w:rsid w:val="721E719E"/>
    <w:rsid w:val="722C1608"/>
    <w:rsid w:val="72A5C87B"/>
    <w:rsid w:val="72E74267"/>
    <w:rsid w:val="7383612C"/>
    <w:rsid w:val="73A76007"/>
    <w:rsid w:val="73B84BF5"/>
    <w:rsid w:val="73BDC692"/>
    <w:rsid w:val="748B316D"/>
    <w:rsid w:val="74B185F4"/>
    <w:rsid w:val="74B96C3E"/>
    <w:rsid w:val="75433068"/>
    <w:rsid w:val="758FC9CB"/>
    <w:rsid w:val="762CD17E"/>
    <w:rsid w:val="7670D6B7"/>
    <w:rsid w:val="76A2F811"/>
    <w:rsid w:val="7A298383"/>
    <w:rsid w:val="7A42ABE0"/>
    <w:rsid w:val="7AB5F9C2"/>
    <w:rsid w:val="7AE0F224"/>
    <w:rsid w:val="7B0D2B32"/>
    <w:rsid w:val="7B1625E3"/>
    <w:rsid w:val="7B1D4676"/>
    <w:rsid w:val="7B7853E5"/>
    <w:rsid w:val="7CA7E98F"/>
    <w:rsid w:val="7DDB3E8A"/>
    <w:rsid w:val="7E1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eading2Char" w:customStyle="1">
    <w:name w:val="Heading 2 Char"/>
    <w:basedOn w:val="DefaultParagraphFont"/>
    <w:link w:val="Heading2"/>
    <w:rsid w:val="00942758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8B4C8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C8B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849A1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46318FC0"/>
  </w:style>
  <w:style w:type="character" w:styleId="eop" w:customStyle="1">
    <w:name w:val="eop"/>
    <w:basedOn w:val="DefaultParagraphFont"/>
    <w:uiPriority w:val="1"/>
    <w:rsid w:val="46318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Alsuweed</dc:creator>
  <keywords/>
  <dc:description/>
  <lastModifiedBy>Maha Abdulrahman Abdulaziz Alturki</lastModifiedBy>
  <revision>32</revision>
  <lastPrinted>2023-09-04T12:52:00.0000000Z</lastPrinted>
  <dcterms:created xsi:type="dcterms:W3CDTF">2024-07-01T18:03:00.0000000Z</dcterms:created>
  <dcterms:modified xsi:type="dcterms:W3CDTF">2024-07-15T11:03:58.2883278Z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