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883" w:rsidRPr="00BD7883" w:rsidRDefault="00BD7883" w:rsidP="00BD7883">
      <w:pPr>
        <w:bidi/>
        <w:ind w:hanging="200"/>
        <w:jc w:val="center"/>
        <w:rPr>
          <w:rFonts w:ascii="Times New Roman" w:hAnsi="Times New Roman" w:cs="PT Bold Heading"/>
          <w:i/>
          <w:sz w:val="25"/>
          <w:szCs w:val="28"/>
          <w:rtl/>
        </w:rPr>
      </w:pPr>
      <w:r w:rsidRPr="00C947A0">
        <w:rPr>
          <w:rFonts w:ascii="Times New Roman" w:hAnsi="Times New Roman" w:cs="PT Bold Heading"/>
          <w:i/>
          <w:sz w:val="25"/>
          <w:szCs w:val="28"/>
          <w:rtl/>
        </w:rPr>
        <w:t xml:space="preserve">أنشطة وحدة البحوث </w:t>
      </w:r>
      <w:r w:rsidRPr="00BD7883">
        <w:rPr>
          <w:rFonts w:ascii="Times New Roman" w:hAnsi="Times New Roman" w:cs="PT Bold Heading"/>
          <w:i/>
          <w:sz w:val="25"/>
          <w:szCs w:val="28"/>
          <w:rtl/>
        </w:rPr>
        <w:t>بكلية اللغات والترجمة</w:t>
      </w:r>
      <w:r w:rsidRPr="00BD7883">
        <w:rPr>
          <w:rFonts w:ascii="Times New Roman" w:hAnsi="Times New Roman" w:cs="PT Bold Heading" w:hint="cs"/>
          <w:i/>
          <w:sz w:val="25"/>
          <w:szCs w:val="28"/>
          <w:rtl/>
        </w:rPr>
        <w:t xml:space="preserve"> للعام الجامعي 1436</w:t>
      </w:r>
      <w:r w:rsidRPr="00BD7883">
        <w:rPr>
          <w:rFonts w:ascii="Times New Roman" w:hAnsi="Times New Roman" w:cs="PT Bold Heading"/>
          <w:i/>
          <w:sz w:val="25"/>
          <w:szCs w:val="28"/>
          <w:rtl/>
        </w:rPr>
        <w:t>-</w:t>
      </w:r>
      <w:r w:rsidRPr="00BD7883">
        <w:rPr>
          <w:rFonts w:ascii="Times New Roman" w:hAnsi="Times New Roman" w:cs="PT Bold Heading" w:hint="cs"/>
          <w:i/>
          <w:sz w:val="25"/>
          <w:szCs w:val="28"/>
          <w:rtl/>
        </w:rPr>
        <w:t>1437 هـ</w:t>
      </w:r>
    </w:p>
    <w:p w:rsidR="00BD7883" w:rsidRDefault="00BD7883" w:rsidP="00BD7883">
      <w:pPr>
        <w:numPr>
          <w:ilvl w:val="0"/>
          <w:numId w:val="2"/>
        </w:numPr>
        <w:bidi/>
        <w:ind w:left="509" w:hanging="516"/>
        <w:rPr>
          <w:rFonts w:ascii="Times New Roman" w:hAnsi="Times New Roman" w:cs="AL-Mohanad"/>
          <w:b/>
          <w:bCs/>
          <w:i/>
          <w:sz w:val="25"/>
          <w:szCs w:val="28"/>
        </w:rPr>
      </w:pPr>
      <w:r w:rsidRPr="00224F52">
        <w:rPr>
          <w:rFonts w:ascii="Times New Roman" w:hAnsi="Times New Roman" w:cs="AL-Mohanad" w:hint="cs"/>
          <w:b/>
          <w:bCs/>
          <w:i/>
          <w:sz w:val="25"/>
          <w:szCs w:val="28"/>
          <w:rtl/>
        </w:rPr>
        <w:t>إعداد  الخطة السنوية لوحدة البحوث بكلية اللغات والترجمة للعام الجامعي 1436</w:t>
      </w:r>
      <w:r w:rsidRPr="00224F52">
        <w:rPr>
          <w:rFonts w:asciiTheme="majorBidi" w:hAnsiTheme="majorBidi" w:cstheme="majorBidi"/>
          <w:b/>
          <w:bCs/>
          <w:i/>
          <w:sz w:val="25"/>
          <w:szCs w:val="28"/>
          <w:rtl/>
        </w:rPr>
        <w:t>-</w:t>
      </w:r>
      <w:r w:rsidRPr="00224F52">
        <w:rPr>
          <w:rFonts w:ascii="Times New Roman" w:hAnsi="Times New Roman" w:cs="AL-Mohanad" w:hint="cs"/>
          <w:b/>
          <w:bCs/>
          <w:i/>
          <w:sz w:val="25"/>
          <w:szCs w:val="28"/>
          <w:rtl/>
        </w:rPr>
        <w:t xml:space="preserve">1437 </w:t>
      </w:r>
      <w:proofErr w:type="spellStart"/>
      <w:r w:rsidRPr="00224F52">
        <w:rPr>
          <w:rFonts w:ascii="Times New Roman" w:hAnsi="Times New Roman" w:cs="AL-Mohanad" w:hint="cs"/>
          <w:b/>
          <w:bCs/>
          <w:i/>
          <w:sz w:val="25"/>
          <w:szCs w:val="28"/>
          <w:rtl/>
        </w:rPr>
        <w:t>هـ</w:t>
      </w:r>
      <w:r>
        <w:rPr>
          <w:rFonts w:ascii="Times New Roman" w:hAnsi="Times New Roman" w:cs="AL-Mohanad" w:hint="cs"/>
          <w:b/>
          <w:bCs/>
          <w:i/>
          <w:sz w:val="25"/>
          <w:szCs w:val="28"/>
          <w:rtl/>
        </w:rPr>
        <w:t>،</w:t>
      </w:r>
      <w:proofErr w:type="spellEnd"/>
      <w:r>
        <w:rPr>
          <w:rFonts w:ascii="Times New Roman" w:hAnsi="Times New Roman" w:cs="AL-Mohanad" w:hint="cs"/>
          <w:b/>
          <w:bCs/>
          <w:i/>
          <w:sz w:val="25"/>
          <w:szCs w:val="28"/>
          <w:rtl/>
        </w:rPr>
        <w:t xml:space="preserve"> وتشمل الفعاليات البحثية التالية:</w:t>
      </w:r>
    </w:p>
    <w:p w:rsidR="00BD7883" w:rsidRPr="005E7B7B" w:rsidRDefault="00BD7883" w:rsidP="00BD7883">
      <w:pPr>
        <w:numPr>
          <w:ilvl w:val="0"/>
          <w:numId w:val="3"/>
        </w:numPr>
        <w:bidi/>
        <w:spacing w:before="120" w:after="120" w:line="240" w:lineRule="auto"/>
        <w:ind w:left="653" w:hanging="284"/>
        <w:rPr>
          <w:rFonts w:cs="AL-Mohanad"/>
          <w:b/>
          <w:bCs/>
          <w:sz w:val="26"/>
          <w:szCs w:val="26"/>
        </w:rPr>
      </w:pPr>
      <w:r w:rsidRPr="005E7B7B">
        <w:rPr>
          <w:rFonts w:cs="AL-Mohanad" w:hint="cs"/>
          <w:b/>
          <w:bCs/>
          <w:sz w:val="26"/>
          <w:szCs w:val="26"/>
          <w:rtl/>
        </w:rPr>
        <w:t>متطلبات البحث الأكاديمى والنشر العالمى لتحقيق أهداف جامعة الإمام بن سعود محمد الإسلامية.</w:t>
      </w:r>
    </w:p>
    <w:p w:rsidR="00BD7883" w:rsidRPr="005E7B7B" w:rsidRDefault="00BD7883" w:rsidP="00BD7883">
      <w:pPr>
        <w:numPr>
          <w:ilvl w:val="0"/>
          <w:numId w:val="3"/>
        </w:numPr>
        <w:bidi/>
        <w:spacing w:before="120" w:after="120" w:line="240" w:lineRule="auto"/>
        <w:ind w:left="653" w:hanging="284"/>
        <w:rPr>
          <w:rFonts w:cs="AL-Mohanad"/>
          <w:b/>
          <w:bCs/>
          <w:sz w:val="26"/>
          <w:szCs w:val="26"/>
        </w:rPr>
      </w:pPr>
      <w:r w:rsidRPr="005E7B7B">
        <w:rPr>
          <w:rFonts w:cs="AL-Mohanad" w:hint="cs"/>
          <w:b/>
          <w:bCs/>
          <w:sz w:val="26"/>
          <w:szCs w:val="26"/>
          <w:rtl/>
        </w:rPr>
        <w:t>الحاجة الى نموذج تفاعلي لاكتساب اللغة الأم.</w:t>
      </w:r>
    </w:p>
    <w:p w:rsidR="00BD7883" w:rsidRPr="005E7B7B" w:rsidRDefault="00BD7883" w:rsidP="00BD7883">
      <w:pPr>
        <w:numPr>
          <w:ilvl w:val="0"/>
          <w:numId w:val="3"/>
        </w:numPr>
        <w:bidi/>
        <w:spacing w:before="120" w:after="120" w:line="240" w:lineRule="auto"/>
        <w:ind w:left="653" w:hanging="284"/>
        <w:rPr>
          <w:rFonts w:cs="AL-Mohanad"/>
          <w:b/>
          <w:bCs/>
          <w:sz w:val="26"/>
          <w:szCs w:val="26"/>
        </w:rPr>
      </w:pPr>
      <w:r w:rsidRPr="005E7B7B">
        <w:rPr>
          <w:rFonts w:cs="AL-Mohanad" w:hint="cs"/>
          <w:b/>
          <w:bCs/>
          <w:sz w:val="26"/>
          <w:szCs w:val="26"/>
          <w:rtl/>
        </w:rPr>
        <w:t>تنظيم ورشة عمل في تنمية مهارات القراءة.</w:t>
      </w:r>
    </w:p>
    <w:p w:rsidR="00BD7883" w:rsidRPr="00E67CEF" w:rsidRDefault="00BD7883" w:rsidP="00BD7883">
      <w:pPr>
        <w:numPr>
          <w:ilvl w:val="0"/>
          <w:numId w:val="2"/>
        </w:numPr>
        <w:bidi/>
        <w:ind w:left="509" w:hanging="516"/>
        <w:rPr>
          <w:rFonts w:ascii="Times New Roman" w:hAnsi="Times New Roman" w:cs="AL-Mohanad"/>
          <w:b/>
          <w:bCs/>
          <w:i/>
          <w:sz w:val="25"/>
          <w:szCs w:val="28"/>
          <w:rtl/>
        </w:rPr>
      </w:pPr>
      <w:r>
        <w:rPr>
          <w:rFonts w:ascii="Times New Roman" w:hAnsi="Times New Roman" w:cs="AL-Mohanad" w:hint="cs"/>
          <w:b/>
          <w:bCs/>
          <w:i/>
          <w:sz w:val="25"/>
          <w:szCs w:val="28"/>
          <w:rtl/>
        </w:rPr>
        <w:t xml:space="preserve">مناقشة </w:t>
      </w:r>
      <w:r w:rsidRPr="00E67CEF">
        <w:rPr>
          <w:rFonts w:ascii="Times New Roman" w:hAnsi="Times New Roman" w:cs="AL-Mohanad"/>
          <w:b/>
          <w:bCs/>
          <w:i/>
          <w:sz w:val="25"/>
          <w:szCs w:val="28"/>
          <w:rtl/>
        </w:rPr>
        <w:t xml:space="preserve">المشروعات البحثية </w:t>
      </w:r>
      <w:r w:rsidRPr="00E67CEF">
        <w:rPr>
          <w:rFonts w:ascii="Times New Roman" w:hAnsi="Times New Roman" w:cs="AL-Mohanad" w:hint="cs"/>
          <w:b/>
          <w:bCs/>
          <w:i/>
          <w:sz w:val="25"/>
          <w:szCs w:val="28"/>
          <w:rtl/>
        </w:rPr>
        <w:t xml:space="preserve">المقدمة للتمويل </w:t>
      </w:r>
      <w:r w:rsidRPr="00E67CEF">
        <w:rPr>
          <w:rFonts w:ascii="Times New Roman" w:hAnsi="Times New Roman" w:cs="AL-Mohanad"/>
          <w:b/>
          <w:bCs/>
          <w:i/>
          <w:sz w:val="25"/>
          <w:szCs w:val="28"/>
          <w:rtl/>
        </w:rPr>
        <w:t>عن طريق الوحدة البحثية بكلية اللغات والترجمة</w:t>
      </w:r>
      <w:r w:rsidRPr="00E67CEF">
        <w:rPr>
          <w:rFonts w:ascii="Times New Roman" w:hAnsi="Times New Roman" w:cs="AL-Mohanad" w:hint="cs"/>
          <w:b/>
          <w:bCs/>
          <w:i/>
          <w:sz w:val="25"/>
          <w:szCs w:val="28"/>
          <w:rtl/>
        </w:rPr>
        <w:t xml:space="preserve"> (الدورة السابعة </w:t>
      </w:r>
      <w:proofErr w:type="spellStart"/>
      <w:r>
        <w:rPr>
          <w:rFonts w:ascii="Times New Roman" w:hAnsi="Times New Roman" w:cs="AL-Mohanad" w:hint="cs"/>
          <w:b/>
          <w:bCs/>
          <w:i/>
          <w:sz w:val="25"/>
          <w:szCs w:val="28"/>
          <w:rtl/>
        </w:rPr>
        <w:t>:</w:t>
      </w:r>
      <w:proofErr w:type="spellEnd"/>
      <w:r>
        <w:rPr>
          <w:rFonts w:ascii="Times New Roman" w:hAnsi="Times New Roman" w:cs="AL-Mohanad" w:hint="cs"/>
          <w:b/>
          <w:bCs/>
          <w:i/>
          <w:sz w:val="25"/>
          <w:szCs w:val="28"/>
          <w:rtl/>
        </w:rPr>
        <w:t xml:space="preserve"> </w:t>
      </w:r>
      <w:r w:rsidRPr="00E67CEF">
        <w:rPr>
          <w:rFonts w:ascii="Times New Roman" w:hAnsi="Times New Roman" w:cs="AL-Mohanad" w:hint="cs"/>
          <w:b/>
          <w:bCs/>
          <w:i/>
          <w:sz w:val="25"/>
          <w:szCs w:val="28"/>
          <w:rtl/>
        </w:rPr>
        <w:t>عام 1435</w:t>
      </w:r>
      <w:r w:rsidRPr="001F578E">
        <w:rPr>
          <w:rFonts w:ascii="Times New Roman" w:hAnsi="Times New Roman" w:cs="Times New Roman"/>
          <w:b/>
          <w:bCs/>
          <w:i/>
          <w:sz w:val="25"/>
          <w:szCs w:val="28"/>
          <w:rtl/>
        </w:rPr>
        <w:t>-</w:t>
      </w:r>
      <w:r w:rsidRPr="00E67CEF">
        <w:rPr>
          <w:rFonts w:ascii="Times New Roman" w:hAnsi="Times New Roman" w:cs="AL-Mohanad" w:hint="cs"/>
          <w:b/>
          <w:bCs/>
          <w:i/>
          <w:sz w:val="25"/>
          <w:szCs w:val="28"/>
          <w:rtl/>
        </w:rPr>
        <w:t>1436 هـ</w:t>
      </w:r>
      <w:proofErr w:type="spellStart"/>
      <w:r w:rsidRPr="00E67CEF">
        <w:rPr>
          <w:rFonts w:ascii="Times New Roman" w:hAnsi="Times New Roman" w:cs="AL-Mohanad" w:hint="cs"/>
          <w:b/>
          <w:bCs/>
          <w:i/>
          <w:sz w:val="25"/>
          <w:szCs w:val="28"/>
          <w:rtl/>
        </w:rPr>
        <w:t>)</w:t>
      </w:r>
      <w:proofErr w:type="spellEnd"/>
      <w:r>
        <w:rPr>
          <w:rFonts w:ascii="Times New Roman" w:hAnsi="Times New Roman" w:cs="AL-Mohanad" w:hint="cs"/>
          <w:b/>
          <w:bCs/>
          <w:i/>
          <w:sz w:val="25"/>
          <w:szCs w:val="28"/>
          <w:rtl/>
        </w:rPr>
        <w:t xml:space="preserve"> ورفعها لعمادة البحث العلمي.</w:t>
      </w:r>
    </w:p>
    <w:tbl>
      <w:tblPr>
        <w:bidiVisual/>
        <w:tblW w:w="9498" w:type="dxa"/>
        <w:tblInd w:w="-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/>
      </w:tblPr>
      <w:tblGrid>
        <w:gridCol w:w="2551"/>
        <w:gridCol w:w="6947"/>
      </w:tblGrid>
      <w:tr w:rsidR="00BD7883" w:rsidRPr="00E67CEF" w:rsidTr="00FA5B0E">
        <w:trPr>
          <w:trHeight w:val="375"/>
        </w:trPr>
        <w:tc>
          <w:tcPr>
            <w:tcW w:w="2551" w:type="dxa"/>
            <w:shd w:val="clear" w:color="auto" w:fill="FFFFFF"/>
          </w:tcPr>
          <w:p w:rsidR="00BD7883" w:rsidRPr="00E67CEF" w:rsidRDefault="00BD7883" w:rsidP="00BD7883">
            <w:pPr>
              <w:pStyle w:val="ListParagraph"/>
              <w:numPr>
                <w:ilvl w:val="0"/>
                <w:numId w:val="1"/>
              </w:numPr>
              <w:bidi/>
              <w:spacing w:before="120" w:after="120"/>
              <w:ind w:left="324" w:hanging="318"/>
              <w:contextualSpacing w:val="0"/>
              <w:rPr>
                <w:rFonts w:ascii="Times New Roman" w:hAnsi="Times New Roman" w:cs="AL-Mohanad"/>
                <w:b/>
                <w:bCs/>
                <w:i/>
                <w:spacing w:val="-2"/>
                <w:sz w:val="25"/>
                <w:szCs w:val="28"/>
                <w:rtl/>
              </w:rPr>
            </w:pPr>
            <w:r>
              <w:rPr>
                <w:rFonts w:ascii="Times New Roman" w:hAnsi="Times New Roman" w:cs="AL-Mohanad" w:hint="cs"/>
                <w:b/>
                <w:bCs/>
                <w:i/>
                <w:spacing w:val="-2"/>
                <w:sz w:val="25"/>
                <w:szCs w:val="28"/>
                <w:rtl/>
              </w:rPr>
              <w:t>أ.د.</w:t>
            </w:r>
            <w:r w:rsidRPr="00E67CEF">
              <w:rPr>
                <w:rFonts w:ascii="Times New Roman" w:hAnsi="Times New Roman" w:cs="AL-Mohanad" w:hint="cs"/>
                <w:b/>
                <w:bCs/>
                <w:i/>
                <w:spacing w:val="-2"/>
                <w:sz w:val="25"/>
                <w:szCs w:val="28"/>
                <w:rtl/>
              </w:rPr>
              <w:t xml:space="preserve"> ريتشارد أندرو </w:t>
            </w:r>
            <w:proofErr w:type="spellStart"/>
            <w:r w:rsidRPr="00E67CEF">
              <w:rPr>
                <w:rFonts w:ascii="Times New Roman" w:hAnsi="Times New Roman" w:cs="AL-Mohanad" w:hint="cs"/>
                <w:b/>
                <w:bCs/>
                <w:i/>
                <w:spacing w:val="-2"/>
                <w:sz w:val="25"/>
                <w:szCs w:val="28"/>
                <w:rtl/>
              </w:rPr>
              <w:t>أندريتا</w:t>
            </w:r>
            <w:proofErr w:type="spellEnd"/>
          </w:p>
        </w:tc>
        <w:tc>
          <w:tcPr>
            <w:tcW w:w="6947" w:type="dxa"/>
            <w:shd w:val="clear" w:color="auto" w:fill="FFFFFF"/>
            <w:noWrap/>
          </w:tcPr>
          <w:p w:rsidR="00BD7883" w:rsidRPr="00E67CEF" w:rsidRDefault="00BD7883" w:rsidP="00FA5B0E">
            <w:pPr>
              <w:bidi/>
              <w:spacing w:before="40" w:after="40"/>
              <w:rPr>
                <w:rFonts w:ascii="Times New Roman" w:hAnsi="Times New Roman" w:cs="AL-Mohanad"/>
                <w:b/>
                <w:bCs/>
                <w:i/>
                <w:spacing w:val="-2"/>
                <w:sz w:val="25"/>
                <w:szCs w:val="28"/>
                <w:rtl/>
              </w:rPr>
            </w:pPr>
            <w:r w:rsidRPr="00E67CEF">
              <w:rPr>
                <w:rFonts w:ascii="Times New Roman" w:hAnsi="Times New Roman" w:cs="AL-Mohanad" w:hint="cs"/>
                <w:b/>
                <w:bCs/>
                <w:i/>
                <w:spacing w:val="-2"/>
                <w:sz w:val="25"/>
                <w:szCs w:val="28"/>
                <w:rtl/>
              </w:rPr>
              <w:t xml:space="preserve">القدر في مسرحية </w:t>
            </w:r>
            <w:proofErr w:type="spellStart"/>
            <w:r w:rsidRPr="00E67CEF">
              <w:rPr>
                <w:rFonts w:ascii="Times New Roman" w:hAnsi="Times New Roman" w:cs="AL-Mohanad" w:hint="cs"/>
                <w:b/>
                <w:bCs/>
                <w:i/>
                <w:spacing w:val="-2"/>
                <w:sz w:val="25"/>
                <w:szCs w:val="28"/>
                <w:rtl/>
              </w:rPr>
              <w:t>عطيل</w:t>
            </w:r>
            <w:proofErr w:type="spellEnd"/>
            <w:r w:rsidRPr="00E67CEF">
              <w:rPr>
                <w:rFonts w:ascii="Times New Roman" w:hAnsi="Times New Roman" w:cs="AL-Mohanad" w:hint="cs"/>
                <w:b/>
                <w:bCs/>
                <w:i/>
                <w:spacing w:val="-2"/>
                <w:sz w:val="25"/>
                <w:szCs w:val="28"/>
                <w:rtl/>
              </w:rPr>
              <w:t xml:space="preserve"> </w:t>
            </w:r>
            <w:proofErr w:type="spellStart"/>
            <w:r w:rsidRPr="00E67CEF">
              <w:rPr>
                <w:rFonts w:ascii="Times New Roman" w:hAnsi="Times New Roman" w:cs="AL-Mohanad" w:hint="cs"/>
                <w:b/>
                <w:bCs/>
                <w:i/>
                <w:spacing w:val="-2"/>
                <w:sz w:val="25"/>
                <w:szCs w:val="28"/>
                <w:rtl/>
              </w:rPr>
              <w:t>لشيكسبير</w:t>
            </w:r>
            <w:proofErr w:type="spellEnd"/>
            <w:r w:rsidRPr="00E67CEF">
              <w:rPr>
                <w:rFonts w:ascii="Times New Roman" w:hAnsi="Times New Roman" w:cs="AL-Mohanad" w:hint="cs"/>
                <w:b/>
                <w:bCs/>
                <w:i/>
                <w:spacing w:val="-2"/>
                <w:sz w:val="25"/>
                <w:szCs w:val="28"/>
                <w:rtl/>
              </w:rPr>
              <w:t xml:space="preserve"> من منظور اسلامي</w:t>
            </w:r>
          </w:p>
          <w:p w:rsidR="00BD7883" w:rsidRPr="00E67CEF" w:rsidRDefault="00BD7883" w:rsidP="00FA5B0E">
            <w:pPr>
              <w:spacing w:before="40" w:after="40"/>
              <w:jc w:val="both"/>
              <w:rPr>
                <w:rFonts w:ascii="Times New Roman" w:hAnsi="Times New Roman" w:cs="AL-Mohanad"/>
                <w:b/>
                <w:bCs/>
                <w:i/>
                <w:spacing w:val="-2"/>
                <w:sz w:val="25"/>
                <w:szCs w:val="28"/>
                <w:rtl/>
              </w:rPr>
            </w:pPr>
            <w:r w:rsidRPr="00E67CEF">
              <w:rPr>
                <w:rFonts w:ascii="Times New Roman" w:hAnsi="Times New Roman" w:cs="AL-Mohanad"/>
                <w:b/>
                <w:bCs/>
                <w:i/>
                <w:spacing w:val="-2"/>
                <w:sz w:val="25"/>
                <w:szCs w:val="28"/>
              </w:rPr>
              <w:t>Fate in Othello from a Muslim Perspective</w:t>
            </w:r>
          </w:p>
        </w:tc>
      </w:tr>
      <w:tr w:rsidR="00BD7883" w:rsidRPr="00E67CEF" w:rsidTr="00FA5B0E">
        <w:trPr>
          <w:trHeight w:val="375"/>
        </w:trPr>
        <w:tc>
          <w:tcPr>
            <w:tcW w:w="2551" w:type="dxa"/>
            <w:shd w:val="clear" w:color="auto" w:fill="FFFFFF"/>
          </w:tcPr>
          <w:p w:rsidR="00BD7883" w:rsidRPr="00E67CEF" w:rsidRDefault="00BD7883" w:rsidP="00BD7883">
            <w:pPr>
              <w:pStyle w:val="ListParagraph"/>
              <w:numPr>
                <w:ilvl w:val="0"/>
                <w:numId w:val="1"/>
              </w:numPr>
              <w:bidi/>
              <w:spacing w:before="120" w:after="120"/>
              <w:ind w:left="324" w:hanging="318"/>
              <w:contextualSpacing w:val="0"/>
              <w:rPr>
                <w:rFonts w:ascii="Times New Roman" w:hAnsi="Times New Roman" w:cs="AL-Mohanad"/>
                <w:b/>
                <w:bCs/>
                <w:i/>
                <w:spacing w:val="-2"/>
                <w:sz w:val="25"/>
                <w:szCs w:val="28"/>
              </w:rPr>
            </w:pPr>
            <w:r>
              <w:rPr>
                <w:rFonts w:ascii="Times New Roman" w:hAnsi="Times New Roman" w:cs="AL-Mohanad" w:hint="cs"/>
                <w:b/>
                <w:bCs/>
                <w:i/>
                <w:spacing w:val="-2"/>
                <w:sz w:val="25"/>
                <w:szCs w:val="28"/>
                <w:rtl/>
              </w:rPr>
              <w:t>د.</w:t>
            </w:r>
            <w:r w:rsidRPr="00E67CEF">
              <w:rPr>
                <w:rFonts w:ascii="Times New Roman" w:hAnsi="Times New Roman" w:cs="AL-Mohanad" w:hint="cs"/>
                <w:b/>
                <w:bCs/>
                <w:i/>
                <w:spacing w:val="-2"/>
                <w:sz w:val="25"/>
                <w:szCs w:val="28"/>
                <w:rtl/>
              </w:rPr>
              <w:t xml:space="preserve"> ناصر محمد علي </w:t>
            </w:r>
            <w:proofErr w:type="spellStart"/>
            <w:r w:rsidRPr="00E67CEF">
              <w:rPr>
                <w:rFonts w:ascii="Times New Roman" w:hAnsi="Times New Roman" w:cs="AL-Mohanad" w:hint="cs"/>
                <w:b/>
                <w:bCs/>
                <w:i/>
                <w:spacing w:val="-2"/>
                <w:sz w:val="25"/>
                <w:szCs w:val="28"/>
                <w:rtl/>
              </w:rPr>
              <w:t>الفريحات</w:t>
            </w:r>
            <w:proofErr w:type="spellEnd"/>
          </w:p>
        </w:tc>
        <w:tc>
          <w:tcPr>
            <w:tcW w:w="6947" w:type="dxa"/>
            <w:shd w:val="clear" w:color="auto" w:fill="FFFFFF"/>
            <w:noWrap/>
          </w:tcPr>
          <w:p w:rsidR="00BD7883" w:rsidRPr="00E67CEF" w:rsidRDefault="00BD7883" w:rsidP="00FA5B0E">
            <w:pPr>
              <w:bidi/>
              <w:spacing w:before="40" w:after="40"/>
              <w:rPr>
                <w:rFonts w:ascii="Times New Roman" w:hAnsi="Times New Roman" w:cs="AL-Mohanad"/>
                <w:b/>
                <w:bCs/>
                <w:i/>
                <w:spacing w:val="-2"/>
                <w:sz w:val="25"/>
                <w:szCs w:val="28"/>
                <w:rtl/>
              </w:rPr>
            </w:pPr>
            <w:r w:rsidRPr="00E67CEF">
              <w:rPr>
                <w:rFonts w:ascii="Times New Roman" w:hAnsi="Times New Roman" w:cs="AL-Mohanad" w:hint="cs"/>
                <w:b/>
                <w:bCs/>
                <w:i/>
                <w:spacing w:val="-2"/>
                <w:sz w:val="25"/>
                <w:szCs w:val="28"/>
                <w:rtl/>
              </w:rPr>
              <w:t>دراسة اثر تدريس برنامج اللغة الانجليزية في السنة التحضيرية</w:t>
            </w:r>
            <w:r>
              <w:rPr>
                <w:rFonts w:ascii="Times New Roman" w:hAnsi="Times New Roman" w:cs="AL-Mohanad" w:hint="cs"/>
                <w:b/>
                <w:bCs/>
                <w:i/>
                <w:spacing w:val="-2"/>
                <w:sz w:val="25"/>
                <w:szCs w:val="28"/>
                <w:rtl/>
              </w:rPr>
              <w:t xml:space="preserve"> </w:t>
            </w:r>
            <w:r w:rsidRPr="00E67CEF">
              <w:rPr>
                <w:rFonts w:ascii="Times New Roman" w:hAnsi="Times New Roman" w:cs="AL-Mohanad" w:hint="cs"/>
                <w:b/>
                <w:bCs/>
                <w:i/>
                <w:spacing w:val="-2"/>
                <w:sz w:val="25"/>
                <w:szCs w:val="28"/>
                <w:rtl/>
              </w:rPr>
              <w:t xml:space="preserve">على تطوير القدرات اللغوية لطلاب و طالبات جامعة الإمام محمد بن سعود </w:t>
            </w:r>
            <w:proofErr w:type="spellStart"/>
            <w:r w:rsidRPr="00E67CEF">
              <w:rPr>
                <w:rFonts w:ascii="Times New Roman" w:hAnsi="Times New Roman" w:cs="AL-Mohanad" w:hint="cs"/>
                <w:b/>
                <w:bCs/>
                <w:i/>
                <w:spacing w:val="-2"/>
                <w:sz w:val="25"/>
                <w:szCs w:val="28"/>
                <w:rtl/>
              </w:rPr>
              <w:t>الاسلاميه</w:t>
            </w:r>
            <w:proofErr w:type="spellEnd"/>
          </w:p>
          <w:p w:rsidR="00BD7883" w:rsidRPr="00E67CEF" w:rsidRDefault="00BD7883" w:rsidP="00FA5B0E">
            <w:pPr>
              <w:spacing w:before="40" w:after="40"/>
              <w:rPr>
                <w:rFonts w:ascii="Times New Roman" w:hAnsi="Times New Roman" w:cs="AL-Mohanad"/>
                <w:b/>
                <w:bCs/>
                <w:i/>
                <w:spacing w:val="-2"/>
                <w:sz w:val="25"/>
                <w:szCs w:val="28"/>
              </w:rPr>
            </w:pPr>
            <w:r w:rsidRPr="00E67CEF">
              <w:rPr>
                <w:rFonts w:ascii="Times New Roman" w:hAnsi="Times New Roman" w:cs="AL-Mohanad"/>
                <w:b/>
                <w:bCs/>
                <w:i/>
                <w:spacing w:val="-2"/>
                <w:sz w:val="25"/>
                <w:szCs w:val="28"/>
              </w:rPr>
              <w:t xml:space="preserve">Investigating the Effect of teaching English in the </w:t>
            </w:r>
            <w:proofErr w:type="spellStart"/>
            <w:r w:rsidRPr="00E67CEF">
              <w:rPr>
                <w:rFonts w:ascii="Times New Roman" w:hAnsi="Times New Roman" w:cs="AL-Mohanad"/>
                <w:b/>
                <w:bCs/>
                <w:i/>
                <w:spacing w:val="-2"/>
                <w:sz w:val="25"/>
                <w:szCs w:val="28"/>
              </w:rPr>
              <w:t>PYP</w:t>
            </w:r>
            <w:proofErr w:type="spellEnd"/>
            <w:r w:rsidRPr="00E67CEF">
              <w:rPr>
                <w:rFonts w:ascii="Times New Roman" w:hAnsi="Times New Roman" w:cs="AL-Mohanad"/>
                <w:b/>
                <w:bCs/>
                <w:i/>
                <w:spacing w:val="-2"/>
                <w:sz w:val="25"/>
                <w:szCs w:val="28"/>
              </w:rPr>
              <w:t xml:space="preserve"> on Developing Students’ Linguistic Performance at Imam Muhammad </w:t>
            </w:r>
            <w:proofErr w:type="spellStart"/>
            <w:r w:rsidRPr="00E67CEF">
              <w:rPr>
                <w:rFonts w:ascii="Times New Roman" w:hAnsi="Times New Roman" w:cs="AL-Mohanad"/>
                <w:b/>
                <w:bCs/>
                <w:i/>
                <w:spacing w:val="-2"/>
                <w:sz w:val="25"/>
                <w:szCs w:val="28"/>
              </w:rPr>
              <w:t>Ibn</w:t>
            </w:r>
            <w:proofErr w:type="spellEnd"/>
            <w:r w:rsidRPr="00E67CEF">
              <w:rPr>
                <w:rFonts w:ascii="Times New Roman" w:hAnsi="Times New Roman" w:cs="AL-Mohanad"/>
                <w:b/>
                <w:bCs/>
                <w:i/>
                <w:spacing w:val="-2"/>
                <w:sz w:val="25"/>
                <w:szCs w:val="28"/>
              </w:rPr>
              <w:t xml:space="preserve"> Saud Islamic University</w:t>
            </w:r>
          </w:p>
        </w:tc>
      </w:tr>
      <w:tr w:rsidR="00BD7883" w:rsidRPr="00E67CEF" w:rsidTr="00FA5B0E">
        <w:trPr>
          <w:trHeight w:val="375"/>
        </w:trPr>
        <w:tc>
          <w:tcPr>
            <w:tcW w:w="2551" w:type="dxa"/>
            <w:shd w:val="clear" w:color="auto" w:fill="FFFFFF"/>
            <w:vAlign w:val="center"/>
          </w:tcPr>
          <w:p w:rsidR="00BD7883" w:rsidRPr="00E67CEF" w:rsidRDefault="00BD7883" w:rsidP="00BD7883">
            <w:pPr>
              <w:pStyle w:val="ListParagraph"/>
              <w:numPr>
                <w:ilvl w:val="0"/>
                <w:numId w:val="1"/>
              </w:numPr>
              <w:bidi/>
              <w:spacing w:before="120" w:after="120"/>
              <w:ind w:left="324" w:hanging="318"/>
              <w:contextualSpacing w:val="0"/>
              <w:rPr>
                <w:rFonts w:ascii="Times New Roman" w:hAnsi="Times New Roman" w:cs="AL-Mohanad"/>
                <w:b/>
                <w:bCs/>
                <w:i/>
                <w:spacing w:val="-2"/>
                <w:sz w:val="25"/>
                <w:szCs w:val="28"/>
                <w:rtl/>
              </w:rPr>
            </w:pPr>
            <w:r>
              <w:rPr>
                <w:rFonts w:ascii="Times New Roman" w:hAnsi="Times New Roman" w:cs="AL-Mohanad" w:hint="cs"/>
                <w:b/>
                <w:bCs/>
                <w:i/>
                <w:spacing w:val="-2"/>
                <w:sz w:val="25"/>
                <w:szCs w:val="28"/>
                <w:rtl/>
              </w:rPr>
              <w:t>د.</w:t>
            </w:r>
            <w:r w:rsidRPr="00E67CEF">
              <w:rPr>
                <w:rFonts w:ascii="Times New Roman" w:hAnsi="Times New Roman" w:cs="AL-Mohanad" w:hint="cs"/>
                <w:b/>
                <w:bCs/>
                <w:i/>
                <w:spacing w:val="-2"/>
                <w:sz w:val="25"/>
                <w:szCs w:val="28"/>
                <w:rtl/>
              </w:rPr>
              <w:t xml:space="preserve"> محمد عجمي حسن محمد</w:t>
            </w:r>
          </w:p>
        </w:tc>
        <w:tc>
          <w:tcPr>
            <w:tcW w:w="6947" w:type="dxa"/>
            <w:shd w:val="clear" w:color="auto" w:fill="FFFFFF"/>
            <w:noWrap/>
          </w:tcPr>
          <w:p w:rsidR="00BD7883" w:rsidRPr="00E67CEF" w:rsidRDefault="00BD7883" w:rsidP="00FA5B0E">
            <w:pPr>
              <w:bidi/>
              <w:spacing w:before="40" w:after="40"/>
              <w:rPr>
                <w:rFonts w:ascii="Times New Roman" w:hAnsi="Times New Roman" w:cs="AL-Mohanad"/>
                <w:b/>
                <w:bCs/>
                <w:i/>
                <w:spacing w:val="-2"/>
                <w:sz w:val="25"/>
                <w:szCs w:val="28"/>
                <w:rtl/>
              </w:rPr>
            </w:pPr>
            <w:r w:rsidRPr="00E67CEF">
              <w:rPr>
                <w:rFonts w:ascii="Times New Roman" w:hAnsi="Times New Roman" w:cs="AL-Mohanad" w:hint="cs"/>
                <w:b/>
                <w:bCs/>
                <w:i/>
                <w:spacing w:val="-2"/>
                <w:sz w:val="25"/>
                <w:szCs w:val="28"/>
                <w:rtl/>
              </w:rPr>
              <w:t>دليل الطالب في التحليل الأدبي</w:t>
            </w:r>
          </w:p>
          <w:p w:rsidR="00BD7883" w:rsidRPr="00E67CEF" w:rsidRDefault="00BD7883" w:rsidP="00FA5B0E">
            <w:pPr>
              <w:spacing w:before="40" w:after="40"/>
              <w:rPr>
                <w:rFonts w:ascii="Times New Roman" w:hAnsi="Times New Roman" w:cs="AL-Mohanad"/>
                <w:b/>
                <w:bCs/>
                <w:i/>
                <w:spacing w:val="-2"/>
                <w:sz w:val="25"/>
                <w:szCs w:val="28"/>
              </w:rPr>
            </w:pPr>
            <w:r w:rsidRPr="00E67CEF">
              <w:rPr>
                <w:rFonts w:ascii="Times New Roman" w:hAnsi="Times New Roman" w:cs="AL-Mohanad"/>
                <w:b/>
                <w:bCs/>
                <w:i/>
                <w:spacing w:val="-2"/>
                <w:sz w:val="25"/>
                <w:szCs w:val="28"/>
              </w:rPr>
              <w:t>A Student Guide to Literary Analysis</w:t>
            </w:r>
          </w:p>
        </w:tc>
      </w:tr>
      <w:tr w:rsidR="00BD7883" w:rsidRPr="00E67CEF" w:rsidTr="00FA5B0E">
        <w:trPr>
          <w:trHeight w:val="375"/>
        </w:trPr>
        <w:tc>
          <w:tcPr>
            <w:tcW w:w="2551" w:type="dxa"/>
            <w:shd w:val="clear" w:color="auto" w:fill="FFFFFF"/>
            <w:vAlign w:val="center"/>
          </w:tcPr>
          <w:p w:rsidR="00BD7883" w:rsidRPr="00E67CEF" w:rsidRDefault="00BD7883" w:rsidP="00BD7883">
            <w:pPr>
              <w:pStyle w:val="ListParagraph"/>
              <w:numPr>
                <w:ilvl w:val="0"/>
                <w:numId w:val="1"/>
              </w:numPr>
              <w:bidi/>
              <w:spacing w:before="120" w:after="120"/>
              <w:ind w:left="324" w:hanging="318"/>
              <w:contextualSpacing w:val="0"/>
              <w:rPr>
                <w:rFonts w:ascii="Times New Roman" w:hAnsi="Times New Roman" w:cs="AL-Mohanad"/>
                <w:b/>
                <w:bCs/>
                <w:i/>
                <w:spacing w:val="-2"/>
                <w:sz w:val="25"/>
                <w:szCs w:val="28"/>
              </w:rPr>
            </w:pPr>
            <w:r>
              <w:rPr>
                <w:rFonts w:ascii="Times New Roman" w:hAnsi="Times New Roman" w:cs="AL-Mohanad" w:hint="cs"/>
                <w:b/>
                <w:bCs/>
                <w:i/>
                <w:spacing w:val="-2"/>
                <w:sz w:val="25"/>
                <w:szCs w:val="28"/>
                <w:rtl/>
              </w:rPr>
              <w:t>د.</w:t>
            </w:r>
            <w:r w:rsidRPr="00E67CEF">
              <w:rPr>
                <w:rFonts w:ascii="Times New Roman" w:hAnsi="Times New Roman" w:cs="AL-Mohanad" w:hint="cs"/>
                <w:b/>
                <w:bCs/>
                <w:i/>
                <w:spacing w:val="-2"/>
                <w:sz w:val="25"/>
                <w:szCs w:val="28"/>
                <w:rtl/>
              </w:rPr>
              <w:t xml:space="preserve"> رفيق أحمد عبدالمعطي محمد</w:t>
            </w:r>
          </w:p>
        </w:tc>
        <w:tc>
          <w:tcPr>
            <w:tcW w:w="6947" w:type="dxa"/>
            <w:shd w:val="clear" w:color="auto" w:fill="FFFFFF"/>
            <w:noWrap/>
          </w:tcPr>
          <w:p w:rsidR="00BD7883" w:rsidRPr="00E67CEF" w:rsidRDefault="00BD7883" w:rsidP="00FA5B0E">
            <w:pPr>
              <w:bidi/>
              <w:spacing w:before="40" w:after="40"/>
              <w:rPr>
                <w:rFonts w:ascii="Times New Roman" w:hAnsi="Times New Roman" w:cs="AL-Mohanad"/>
                <w:b/>
                <w:bCs/>
                <w:i/>
                <w:spacing w:val="-2"/>
                <w:sz w:val="25"/>
                <w:szCs w:val="28"/>
                <w:rtl/>
              </w:rPr>
            </w:pPr>
            <w:r w:rsidRPr="00E67CEF">
              <w:rPr>
                <w:rFonts w:ascii="Times New Roman" w:hAnsi="Times New Roman" w:cs="AL-Mohanad" w:hint="cs"/>
                <w:b/>
                <w:bCs/>
                <w:i/>
                <w:spacing w:val="-2"/>
                <w:sz w:val="25"/>
                <w:szCs w:val="28"/>
                <w:rtl/>
              </w:rPr>
              <w:t>استراتيجية متكاملة للتغذية الراجعة للطلاب السعوديين في فصول القراءة</w:t>
            </w:r>
          </w:p>
          <w:p w:rsidR="00BD7883" w:rsidRPr="00E67CEF" w:rsidRDefault="00BD7883" w:rsidP="00FA5B0E">
            <w:pPr>
              <w:spacing w:before="40" w:after="40"/>
              <w:rPr>
                <w:rFonts w:ascii="Times New Roman" w:hAnsi="Times New Roman" w:cs="AL-Mohanad"/>
                <w:b/>
                <w:bCs/>
                <w:i/>
                <w:spacing w:val="-2"/>
                <w:sz w:val="25"/>
                <w:szCs w:val="28"/>
              </w:rPr>
            </w:pPr>
            <w:r w:rsidRPr="00E67CEF">
              <w:rPr>
                <w:rFonts w:ascii="Times New Roman" w:hAnsi="Times New Roman" w:cs="AL-Mohanad"/>
                <w:b/>
                <w:bCs/>
                <w:i/>
                <w:spacing w:val="-2"/>
                <w:sz w:val="25"/>
                <w:szCs w:val="28"/>
              </w:rPr>
              <w:t>An integrated strategy of providing feedback in Saudi EFL reading classrooms</w:t>
            </w:r>
          </w:p>
        </w:tc>
      </w:tr>
      <w:tr w:rsidR="00BD7883" w:rsidRPr="00E67CEF" w:rsidTr="00FA5B0E">
        <w:trPr>
          <w:trHeight w:val="375"/>
        </w:trPr>
        <w:tc>
          <w:tcPr>
            <w:tcW w:w="2551" w:type="dxa"/>
            <w:shd w:val="clear" w:color="auto" w:fill="FFFFFF"/>
          </w:tcPr>
          <w:p w:rsidR="00BD7883" w:rsidRPr="00E67CEF" w:rsidRDefault="00BD7883" w:rsidP="00BD7883">
            <w:pPr>
              <w:pStyle w:val="ListParagraph"/>
              <w:numPr>
                <w:ilvl w:val="0"/>
                <w:numId w:val="1"/>
              </w:numPr>
              <w:bidi/>
              <w:spacing w:before="120" w:after="120"/>
              <w:ind w:left="324" w:hanging="318"/>
              <w:contextualSpacing w:val="0"/>
              <w:rPr>
                <w:rFonts w:ascii="Times New Roman" w:hAnsi="Times New Roman" w:cs="AL-Mohanad"/>
                <w:b/>
                <w:bCs/>
                <w:i/>
                <w:spacing w:val="-2"/>
                <w:sz w:val="25"/>
                <w:szCs w:val="28"/>
              </w:rPr>
            </w:pPr>
            <w:r>
              <w:rPr>
                <w:rFonts w:ascii="Times New Roman" w:hAnsi="Times New Roman" w:cs="AL-Mohanad" w:hint="cs"/>
                <w:b/>
                <w:bCs/>
                <w:i/>
                <w:spacing w:val="-2"/>
                <w:sz w:val="25"/>
                <w:szCs w:val="28"/>
                <w:rtl/>
              </w:rPr>
              <w:t>د.</w:t>
            </w:r>
            <w:r w:rsidRPr="00E67CEF">
              <w:rPr>
                <w:rFonts w:ascii="Times New Roman" w:hAnsi="Times New Roman" w:cs="AL-Mohanad" w:hint="cs"/>
                <w:b/>
                <w:bCs/>
                <w:i/>
                <w:spacing w:val="-2"/>
                <w:sz w:val="25"/>
                <w:szCs w:val="28"/>
                <w:rtl/>
              </w:rPr>
              <w:t xml:space="preserve"> </w:t>
            </w:r>
            <w:r w:rsidRPr="00E67CEF">
              <w:rPr>
                <w:rFonts w:ascii="Times New Roman" w:hAnsi="Times New Roman" w:cs="AL-Mohanad"/>
                <w:b/>
                <w:bCs/>
                <w:i/>
                <w:spacing w:val="-2"/>
                <w:sz w:val="25"/>
                <w:szCs w:val="28"/>
                <w:rtl/>
              </w:rPr>
              <w:t>و</w:t>
            </w:r>
            <w:r w:rsidRPr="00E67CEF">
              <w:rPr>
                <w:rFonts w:ascii="Times New Roman" w:hAnsi="Times New Roman" w:cs="AL-Mohanad" w:hint="cs"/>
                <w:b/>
                <w:bCs/>
                <w:i/>
                <w:spacing w:val="-2"/>
                <w:sz w:val="25"/>
                <w:szCs w:val="28"/>
                <w:rtl/>
              </w:rPr>
              <w:t xml:space="preserve">ليد بن عبدالله </w:t>
            </w:r>
            <w:proofErr w:type="spellStart"/>
            <w:r w:rsidRPr="00E67CEF">
              <w:rPr>
                <w:rFonts w:ascii="Times New Roman" w:hAnsi="Times New Roman" w:cs="AL-Mohanad" w:hint="cs"/>
                <w:b/>
                <w:bCs/>
                <w:i/>
                <w:spacing w:val="-2"/>
                <w:sz w:val="25"/>
                <w:szCs w:val="28"/>
                <w:rtl/>
              </w:rPr>
              <w:t>الروساء</w:t>
            </w:r>
            <w:proofErr w:type="spellEnd"/>
            <w:r w:rsidRPr="00E67CEF">
              <w:rPr>
                <w:rFonts w:ascii="Times New Roman" w:hAnsi="Times New Roman" w:cs="AL-Mohanad" w:hint="cs"/>
                <w:b/>
                <w:bCs/>
                <w:i/>
                <w:spacing w:val="-2"/>
                <w:sz w:val="25"/>
                <w:szCs w:val="28"/>
                <w:rtl/>
              </w:rPr>
              <w:t xml:space="preserve"> </w:t>
            </w:r>
          </w:p>
        </w:tc>
        <w:tc>
          <w:tcPr>
            <w:tcW w:w="6947" w:type="dxa"/>
            <w:shd w:val="clear" w:color="auto" w:fill="FFFFFF"/>
            <w:noWrap/>
            <w:vAlign w:val="center"/>
          </w:tcPr>
          <w:p w:rsidR="00BD7883" w:rsidRPr="00E67CEF" w:rsidRDefault="00BD7883" w:rsidP="00FA5B0E">
            <w:pPr>
              <w:bidi/>
              <w:spacing w:before="40" w:after="40"/>
              <w:rPr>
                <w:rFonts w:ascii="Times New Roman" w:hAnsi="Times New Roman" w:cs="AL-Mohanad"/>
                <w:b/>
                <w:bCs/>
                <w:i/>
                <w:spacing w:val="-2"/>
                <w:sz w:val="25"/>
                <w:szCs w:val="28"/>
                <w:rtl/>
              </w:rPr>
            </w:pPr>
            <w:r w:rsidRPr="00E67CEF">
              <w:rPr>
                <w:rFonts w:ascii="Times New Roman" w:hAnsi="Times New Roman" w:cs="AL-Mohanad" w:hint="cs"/>
                <w:b/>
                <w:bCs/>
                <w:i/>
                <w:spacing w:val="-2"/>
                <w:sz w:val="25"/>
                <w:szCs w:val="28"/>
                <w:rtl/>
              </w:rPr>
              <w:t>القاموس السامي متعدد اللغات</w:t>
            </w:r>
          </w:p>
          <w:p w:rsidR="00BD7883" w:rsidRPr="00E67CEF" w:rsidRDefault="00BD7883" w:rsidP="00FA5B0E">
            <w:pPr>
              <w:spacing w:before="40" w:after="40"/>
              <w:rPr>
                <w:rFonts w:ascii="Times New Roman" w:hAnsi="Times New Roman" w:cs="AL-Mohanad"/>
                <w:b/>
                <w:bCs/>
                <w:i/>
                <w:spacing w:val="-2"/>
                <w:sz w:val="25"/>
                <w:szCs w:val="28"/>
              </w:rPr>
            </w:pPr>
            <w:r w:rsidRPr="00E67CEF">
              <w:rPr>
                <w:rFonts w:ascii="Times New Roman" w:hAnsi="Times New Roman" w:cs="AL-Mohanad"/>
                <w:b/>
                <w:bCs/>
                <w:i/>
                <w:spacing w:val="-2"/>
                <w:sz w:val="25"/>
                <w:szCs w:val="28"/>
              </w:rPr>
              <w:t xml:space="preserve">Semitic Multilingual </w:t>
            </w:r>
            <w:proofErr w:type="spellStart"/>
            <w:r w:rsidRPr="00E67CEF">
              <w:rPr>
                <w:rFonts w:ascii="Times New Roman" w:hAnsi="Times New Roman" w:cs="AL-Mohanad"/>
                <w:b/>
                <w:bCs/>
                <w:i/>
                <w:spacing w:val="-2"/>
                <w:sz w:val="25"/>
                <w:szCs w:val="28"/>
              </w:rPr>
              <w:t>Lexigraphy</w:t>
            </w:r>
            <w:proofErr w:type="spellEnd"/>
            <w:r w:rsidRPr="00E67CEF">
              <w:rPr>
                <w:rFonts w:ascii="Times New Roman" w:hAnsi="Times New Roman" w:cs="AL-Mohanad"/>
                <w:b/>
                <w:bCs/>
                <w:i/>
                <w:spacing w:val="-2"/>
                <w:sz w:val="25"/>
                <w:szCs w:val="28"/>
              </w:rPr>
              <w:t xml:space="preserve"> </w:t>
            </w:r>
          </w:p>
        </w:tc>
      </w:tr>
      <w:tr w:rsidR="00BD7883" w:rsidRPr="00E67CEF" w:rsidTr="00FA5B0E">
        <w:trPr>
          <w:trHeight w:val="37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883" w:rsidRPr="00E67CEF" w:rsidRDefault="00BD7883" w:rsidP="00BD7883">
            <w:pPr>
              <w:pStyle w:val="ListParagraph"/>
              <w:numPr>
                <w:ilvl w:val="0"/>
                <w:numId w:val="1"/>
              </w:numPr>
              <w:bidi/>
              <w:spacing w:before="120" w:after="120"/>
              <w:ind w:left="324" w:hanging="318"/>
              <w:contextualSpacing w:val="0"/>
              <w:rPr>
                <w:rFonts w:ascii="Times New Roman" w:hAnsi="Times New Roman" w:cs="AL-Mohanad"/>
                <w:b/>
                <w:bCs/>
                <w:i/>
                <w:spacing w:val="-2"/>
                <w:sz w:val="25"/>
                <w:szCs w:val="28"/>
              </w:rPr>
            </w:pPr>
            <w:r>
              <w:rPr>
                <w:rFonts w:ascii="Times New Roman" w:hAnsi="Times New Roman" w:cs="AL-Mohanad" w:hint="cs"/>
                <w:b/>
                <w:bCs/>
                <w:i/>
                <w:spacing w:val="-2"/>
                <w:sz w:val="25"/>
                <w:szCs w:val="28"/>
                <w:rtl/>
              </w:rPr>
              <w:t>د.</w:t>
            </w:r>
            <w:r w:rsidRPr="00E67CEF">
              <w:rPr>
                <w:rFonts w:ascii="Times New Roman" w:hAnsi="Times New Roman" w:cs="AL-Mohanad" w:hint="cs"/>
                <w:b/>
                <w:bCs/>
                <w:i/>
                <w:spacing w:val="-2"/>
                <w:sz w:val="25"/>
                <w:szCs w:val="28"/>
                <w:rtl/>
              </w:rPr>
              <w:t xml:space="preserve"> الصادق </w:t>
            </w:r>
            <w:proofErr w:type="spellStart"/>
            <w:r w:rsidRPr="00E67CEF">
              <w:rPr>
                <w:rFonts w:ascii="Times New Roman" w:hAnsi="Times New Roman" w:cs="AL-Mohanad" w:hint="cs"/>
                <w:b/>
                <w:bCs/>
                <w:i/>
                <w:spacing w:val="-2"/>
                <w:sz w:val="25"/>
                <w:szCs w:val="28"/>
                <w:rtl/>
              </w:rPr>
              <w:t>عبشة</w:t>
            </w:r>
            <w:proofErr w:type="spellEnd"/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D7883" w:rsidRPr="00E67CEF" w:rsidRDefault="00BD7883" w:rsidP="00FA5B0E">
            <w:pPr>
              <w:spacing w:before="40" w:after="40"/>
              <w:rPr>
                <w:rFonts w:ascii="Times New Roman" w:hAnsi="Times New Roman" w:cs="AL-Mohanad"/>
                <w:b/>
                <w:bCs/>
                <w:i/>
                <w:spacing w:val="-2"/>
                <w:sz w:val="25"/>
                <w:szCs w:val="28"/>
              </w:rPr>
            </w:pPr>
            <w:r w:rsidRPr="00E67CEF">
              <w:rPr>
                <w:rFonts w:ascii="Times New Roman" w:hAnsi="Times New Roman" w:cs="AL-Mohanad"/>
                <w:b/>
                <w:bCs/>
                <w:i/>
                <w:spacing w:val="-2"/>
                <w:sz w:val="25"/>
                <w:szCs w:val="28"/>
              </w:rPr>
              <w:t>Constructive and destructive views of multiculturalism in some British newspapers</w:t>
            </w:r>
          </w:p>
        </w:tc>
      </w:tr>
    </w:tbl>
    <w:p w:rsidR="00C753A9" w:rsidRDefault="00BD7883"/>
    <w:sectPr w:rsidR="00C753A9" w:rsidSect="0021055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16225"/>
    <w:multiLevelType w:val="hybridMultilevel"/>
    <w:tmpl w:val="E8222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5B3E87"/>
    <w:multiLevelType w:val="hybridMultilevel"/>
    <w:tmpl w:val="B6B25F12"/>
    <w:lvl w:ilvl="0" w:tplc="30E4FAD0">
      <w:start w:val="1"/>
      <w:numFmt w:val="decimal"/>
      <w:lvlText w:val="%1-"/>
      <w:lvlJc w:val="left"/>
      <w:pPr>
        <w:ind w:left="71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3" w:hanging="360"/>
      </w:pPr>
    </w:lvl>
    <w:lvl w:ilvl="2" w:tplc="0409001B" w:tentative="1">
      <w:start w:val="1"/>
      <w:numFmt w:val="lowerRoman"/>
      <w:lvlText w:val="%3."/>
      <w:lvlJc w:val="right"/>
      <w:pPr>
        <w:ind w:left="1793" w:hanging="180"/>
      </w:pPr>
    </w:lvl>
    <w:lvl w:ilvl="3" w:tplc="0409000F" w:tentative="1">
      <w:start w:val="1"/>
      <w:numFmt w:val="decimal"/>
      <w:lvlText w:val="%4."/>
      <w:lvlJc w:val="left"/>
      <w:pPr>
        <w:ind w:left="2513" w:hanging="360"/>
      </w:pPr>
    </w:lvl>
    <w:lvl w:ilvl="4" w:tplc="04090019" w:tentative="1">
      <w:start w:val="1"/>
      <w:numFmt w:val="lowerLetter"/>
      <w:lvlText w:val="%5."/>
      <w:lvlJc w:val="left"/>
      <w:pPr>
        <w:ind w:left="3233" w:hanging="360"/>
      </w:pPr>
    </w:lvl>
    <w:lvl w:ilvl="5" w:tplc="0409001B" w:tentative="1">
      <w:start w:val="1"/>
      <w:numFmt w:val="lowerRoman"/>
      <w:lvlText w:val="%6."/>
      <w:lvlJc w:val="right"/>
      <w:pPr>
        <w:ind w:left="3953" w:hanging="180"/>
      </w:pPr>
    </w:lvl>
    <w:lvl w:ilvl="6" w:tplc="0409000F" w:tentative="1">
      <w:start w:val="1"/>
      <w:numFmt w:val="decimal"/>
      <w:lvlText w:val="%7."/>
      <w:lvlJc w:val="left"/>
      <w:pPr>
        <w:ind w:left="4673" w:hanging="360"/>
      </w:pPr>
    </w:lvl>
    <w:lvl w:ilvl="7" w:tplc="04090019" w:tentative="1">
      <w:start w:val="1"/>
      <w:numFmt w:val="lowerLetter"/>
      <w:lvlText w:val="%8."/>
      <w:lvlJc w:val="left"/>
      <w:pPr>
        <w:ind w:left="5393" w:hanging="360"/>
      </w:pPr>
    </w:lvl>
    <w:lvl w:ilvl="8" w:tplc="040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2">
    <w:nsid w:val="7F121B43"/>
    <w:multiLevelType w:val="hybridMultilevel"/>
    <w:tmpl w:val="71ECED60"/>
    <w:lvl w:ilvl="0" w:tplc="950EE1C8">
      <w:start w:val="1"/>
      <w:numFmt w:val="bullet"/>
      <w:lvlText w:val="-"/>
      <w:lvlJc w:val="left"/>
      <w:pPr>
        <w:ind w:left="353" w:hanging="360"/>
      </w:pPr>
      <w:rPr>
        <w:rFonts w:ascii="Times New Roman" w:eastAsia="Calibri" w:hAnsi="Times New Roman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/>
  <w:rsids>
    <w:rsidRoot w:val="00BD7883"/>
    <w:rsid w:val="0021055E"/>
    <w:rsid w:val="006D6C6A"/>
    <w:rsid w:val="00BD7883"/>
    <w:rsid w:val="00E20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883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78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Rafik</dc:creator>
  <cp:lastModifiedBy>Rafik</cp:lastModifiedBy>
  <cp:revision>1</cp:revision>
  <dcterms:created xsi:type="dcterms:W3CDTF">2019-10-11T07:37:00Z</dcterms:created>
  <dcterms:modified xsi:type="dcterms:W3CDTF">2019-10-11T07:38:00Z</dcterms:modified>
</cp:coreProperties>
</file>