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59C7" w14:textId="77777777" w:rsidR="000A668C" w:rsidRDefault="000A668C" w:rsidP="000A668C">
      <w:pPr>
        <w:jc w:val="center"/>
        <w:rPr>
          <w:rFonts w:ascii="Andalus" w:hAnsi="Andalus" w:cs="Andalus"/>
          <w:sz w:val="24"/>
          <w:szCs w:val="24"/>
          <w:rtl/>
        </w:rPr>
      </w:pPr>
      <w:r w:rsidRPr="00D132C3">
        <w:rPr>
          <w:rFonts w:ascii="Andalus" w:hAnsi="Andalus" w:cs="Andalus"/>
          <w:sz w:val="24"/>
          <w:szCs w:val="24"/>
          <w:rtl/>
        </w:rPr>
        <w:t>بسم الله الرحمن الرحيم</w:t>
      </w:r>
    </w:p>
    <w:tbl>
      <w:tblPr>
        <w:tblStyle w:val="TableGrid"/>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3"/>
        <w:gridCol w:w="4493"/>
      </w:tblGrid>
      <w:tr w:rsidR="000A668C" w14:paraId="3B81C66D" w14:textId="77777777" w:rsidTr="00EB1367">
        <w:trPr>
          <w:trHeight w:val="1298"/>
        </w:trPr>
        <w:tc>
          <w:tcPr>
            <w:tcW w:w="4491" w:type="dxa"/>
          </w:tcPr>
          <w:p w14:paraId="1368D78D" w14:textId="77777777" w:rsidR="000A668C" w:rsidRPr="00D132C3" w:rsidRDefault="000A668C" w:rsidP="00EB1367">
            <w:pPr>
              <w:jc w:val="center"/>
              <w:rPr>
                <w:rFonts w:ascii="Franklin Gothic Medium" w:hAnsi="Franklin Gothic Medium" w:cs="Andalus"/>
              </w:rPr>
            </w:pPr>
            <w:r w:rsidRPr="00D132C3">
              <w:rPr>
                <w:rFonts w:ascii="Franklin Gothic Medium" w:hAnsi="Franklin Gothic Medium" w:cs="Andalus"/>
              </w:rPr>
              <w:t>Kingdom of Saudi Arabia</w:t>
            </w:r>
          </w:p>
          <w:p w14:paraId="3821EECD" w14:textId="77777777" w:rsidR="000A668C" w:rsidRPr="00D132C3" w:rsidRDefault="000A668C" w:rsidP="00EB1367">
            <w:pPr>
              <w:jc w:val="center"/>
              <w:rPr>
                <w:rFonts w:ascii="Franklin Gothic Medium" w:hAnsi="Franklin Gothic Medium" w:cs="Andalus"/>
              </w:rPr>
            </w:pPr>
            <w:r w:rsidRPr="00D132C3">
              <w:rPr>
                <w:rFonts w:ascii="Franklin Gothic Medium" w:hAnsi="Franklin Gothic Medium" w:cs="Andalus"/>
              </w:rPr>
              <w:t>Ministry of Education</w:t>
            </w:r>
          </w:p>
          <w:p w14:paraId="08D2F941" w14:textId="77777777" w:rsidR="000A668C" w:rsidRPr="00D132C3" w:rsidRDefault="000A668C" w:rsidP="00EB1367">
            <w:pPr>
              <w:jc w:val="center"/>
              <w:rPr>
                <w:rFonts w:ascii="Franklin Gothic Medium" w:hAnsi="Franklin Gothic Medium" w:cs="Andalus"/>
              </w:rPr>
            </w:pPr>
            <w:r w:rsidRPr="00D132C3">
              <w:rPr>
                <w:rFonts w:ascii="Franklin Gothic Medium" w:hAnsi="Franklin Gothic Medium" w:cs="Andalus"/>
              </w:rPr>
              <w:t>Al-Imam Mohammad ibn Saud Islamic University</w:t>
            </w:r>
          </w:p>
          <w:p w14:paraId="20B0F0BB" w14:textId="77777777" w:rsidR="000A668C" w:rsidRPr="00D132C3" w:rsidRDefault="000A668C" w:rsidP="00EB1367">
            <w:pPr>
              <w:jc w:val="center"/>
              <w:rPr>
                <w:rFonts w:ascii="Franklin Gothic Medium" w:hAnsi="Franklin Gothic Medium" w:cs="Andalus"/>
                <w:b/>
                <w:bCs/>
              </w:rPr>
            </w:pPr>
            <w:r w:rsidRPr="00D132C3">
              <w:rPr>
                <w:rFonts w:ascii="Franklin Gothic Medium" w:hAnsi="Franklin Gothic Medium" w:cs="Andalus"/>
              </w:rPr>
              <w:t>Deanship of girls’ Education Center</w:t>
            </w:r>
          </w:p>
        </w:tc>
        <w:tc>
          <w:tcPr>
            <w:tcW w:w="4493" w:type="dxa"/>
          </w:tcPr>
          <w:p w14:paraId="3F0FFFAA" w14:textId="77777777" w:rsidR="000A668C" w:rsidRDefault="000A668C" w:rsidP="00EB1367">
            <w:pPr>
              <w:jc w:val="center"/>
              <w:rPr>
                <w:rFonts w:ascii="Andalus" w:hAnsi="Andalus" w:cs="Andalus"/>
                <w:sz w:val="24"/>
                <w:szCs w:val="24"/>
              </w:rPr>
            </w:pPr>
            <w:r>
              <w:rPr>
                <w:rFonts w:ascii="Andalus" w:hAnsi="Andalus" w:cs="Andalus"/>
                <w:noProof/>
                <w:sz w:val="24"/>
                <w:szCs w:val="24"/>
              </w:rPr>
              <w:drawing>
                <wp:inline distT="0" distB="0" distL="0" distR="0" wp14:anchorId="64431C16" wp14:editId="7D9972B9">
                  <wp:extent cx="654809"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841" cy="957730"/>
                          </a:xfrm>
                          <a:prstGeom prst="rect">
                            <a:avLst/>
                          </a:prstGeom>
                        </pic:spPr>
                      </pic:pic>
                    </a:graphicData>
                  </a:graphic>
                </wp:inline>
              </w:drawing>
            </w:r>
          </w:p>
        </w:tc>
        <w:tc>
          <w:tcPr>
            <w:tcW w:w="4493" w:type="dxa"/>
          </w:tcPr>
          <w:p w14:paraId="63CFEC68" w14:textId="77777777" w:rsidR="000A668C" w:rsidRPr="00D132C3" w:rsidRDefault="000A668C" w:rsidP="00EB1367">
            <w:pPr>
              <w:tabs>
                <w:tab w:val="left" w:pos="885"/>
                <w:tab w:val="center" w:pos="1450"/>
              </w:tabs>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المملكة العربية السعودية</w:t>
            </w:r>
          </w:p>
          <w:p w14:paraId="3AAD2ED8" w14:textId="77777777" w:rsidR="000A668C" w:rsidRPr="00D132C3" w:rsidRDefault="000A668C" w:rsidP="00EB1367">
            <w:pPr>
              <w:jc w:val="center"/>
              <w:rPr>
                <w:rFonts w:ascii="Arabic Typesetting" w:hAnsi="Arabic Typesetting" w:cs="Arabic Typesetting"/>
                <w:b/>
                <w:bCs/>
                <w:sz w:val="28"/>
                <w:szCs w:val="28"/>
                <w:rtl/>
              </w:rPr>
            </w:pPr>
            <w:r w:rsidRPr="00D132C3">
              <w:rPr>
                <w:rFonts w:ascii="Arabic Typesetting" w:hAnsi="Arabic Typesetting" w:cs="Arabic Typesetting" w:hint="cs"/>
                <w:b/>
                <w:bCs/>
                <w:sz w:val="28"/>
                <w:szCs w:val="28"/>
                <w:rtl/>
              </w:rPr>
              <w:t>وزارة التربية والتعليم</w:t>
            </w:r>
          </w:p>
          <w:p w14:paraId="20EADEE0" w14:textId="77777777" w:rsidR="000A668C" w:rsidRPr="00D132C3" w:rsidRDefault="000A668C" w:rsidP="00EB1367">
            <w:pPr>
              <w:jc w:val="center"/>
              <w:rPr>
                <w:rFonts w:ascii="Arabic Typesetting" w:hAnsi="Arabic Typesetting" w:cs="Arabic Typesetting"/>
                <w:b/>
                <w:bCs/>
                <w:sz w:val="28"/>
                <w:szCs w:val="28"/>
                <w:rtl/>
              </w:rPr>
            </w:pPr>
            <w:r w:rsidRPr="00D132C3">
              <w:rPr>
                <w:rFonts w:ascii="Arabic Typesetting" w:hAnsi="Arabic Typesetting" w:cs="Arabic Typesetting" w:hint="cs"/>
                <w:b/>
                <w:bCs/>
                <w:sz w:val="28"/>
                <w:szCs w:val="28"/>
                <w:rtl/>
              </w:rPr>
              <w:t>جامعة الامام محمد بن سعود الاسلامية</w:t>
            </w:r>
          </w:p>
          <w:p w14:paraId="6D74F902" w14:textId="77777777" w:rsidR="000A668C" w:rsidRPr="00D132C3" w:rsidRDefault="000A668C" w:rsidP="00EB1367">
            <w:pPr>
              <w:jc w:val="center"/>
              <w:rPr>
                <w:rFonts w:ascii="Arabic Typesetting" w:hAnsi="Arabic Typesetting" w:cs="Arabic Typesetting"/>
                <w:b/>
                <w:bCs/>
                <w:rtl/>
              </w:rPr>
            </w:pPr>
            <w:r w:rsidRPr="00D132C3">
              <w:rPr>
                <w:rFonts w:ascii="Arabic Typesetting" w:hAnsi="Arabic Typesetting" w:cs="Arabic Typesetting" w:hint="cs"/>
                <w:b/>
                <w:bCs/>
                <w:sz w:val="28"/>
                <w:szCs w:val="28"/>
                <w:rtl/>
              </w:rPr>
              <w:t>عمادة مركز الطالبات</w:t>
            </w:r>
          </w:p>
        </w:tc>
      </w:tr>
    </w:tbl>
    <w:p w14:paraId="7CA61172" w14:textId="77777777" w:rsidR="000A668C" w:rsidRDefault="000A668C" w:rsidP="000A668C">
      <w:pPr>
        <w:jc w:val="center"/>
        <w:rPr>
          <w:rFonts w:ascii="Andalus" w:hAnsi="Andalus" w:cs="Andalus"/>
          <w:sz w:val="24"/>
          <w:szCs w:val="24"/>
          <w:rtl/>
        </w:rPr>
      </w:pPr>
    </w:p>
    <w:p w14:paraId="2BEDCB3F" w14:textId="29CD014D" w:rsidR="000A668C" w:rsidRPr="00080495" w:rsidRDefault="000A668C" w:rsidP="00C250E0">
      <w:pPr>
        <w:rPr>
          <w:rFonts w:ascii="Arabic Typesetting" w:hAnsi="Arabic Typesetting" w:cs="Arabic Typesetting"/>
          <w:sz w:val="96"/>
          <w:szCs w:val="96"/>
          <w:rtl/>
        </w:rPr>
      </w:pPr>
    </w:p>
    <w:p w14:paraId="000EEE17" w14:textId="177D52AA" w:rsidR="000A668C" w:rsidRDefault="000A668C" w:rsidP="000A668C">
      <w:pPr>
        <w:jc w:val="center"/>
        <w:rPr>
          <w:rFonts w:asciiTheme="majorBidi" w:hAnsiTheme="majorBidi" w:cstheme="majorBidi"/>
          <w:b/>
          <w:bCs/>
          <w:sz w:val="44"/>
          <w:szCs w:val="44"/>
        </w:rPr>
      </w:pPr>
      <w:r>
        <w:rPr>
          <w:rFonts w:asciiTheme="majorBidi" w:hAnsiTheme="majorBidi" w:cstheme="majorBidi"/>
          <w:b/>
          <w:bCs/>
          <w:sz w:val="44"/>
          <w:szCs w:val="44"/>
        </w:rPr>
        <w:t xml:space="preserve">College of Languages and Translation </w:t>
      </w:r>
      <w:r w:rsidR="0068667D">
        <w:rPr>
          <w:rFonts w:asciiTheme="majorBidi" w:hAnsiTheme="majorBidi" w:cstheme="majorBidi"/>
          <w:b/>
          <w:bCs/>
          <w:sz w:val="44"/>
          <w:szCs w:val="44"/>
        </w:rPr>
        <w:t>Center</w:t>
      </w:r>
      <w:r>
        <w:rPr>
          <w:rFonts w:asciiTheme="majorBidi" w:hAnsiTheme="majorBidi" w:cstheme="majorBidi"/>
          <w:b/>
          <w:bCs/>
          <w:sz w:val="44"/>
          <w:szCs w:val="44"/>
        </w:rPr>
        <w:t>s</w:t>
      </w:r>
    </w:p>
    <w:p w14:paraId="79A53525" w14:textId="37A74CC0" w:rsidR="000A668C" w:rsidRDefault="000A668C" w:rsidP="0068667D">
      <w:pPr>
        <w:jc w:val="center"/>
        <w:rPr>
          <w:rFonts w:asciiTheme="majorBidi" w:hAnsiTheme="majorBidi" w:cstheme="majorBidi"/>
          <w:b/>
          <w:bCs/>
          <w:sz w:val="44"/>
          <w:szCs w:val="44"/>
          <w:rtl/>
        </w:rPr>
      </w:pPr>
      <w:r>
        <w:rPr>
          <w:rFonts w:asciiTheme="majorBidi" w:hAnsiTheme="majorBidi" w:cstheme="majorBidi"/>
          <w:b/>
          <w:bCs/>
          <w:sz w:val="44"/>
          <w:szCs w:val="44"/>
        </w:rPr>
        <w:t xml:space="preserve">CLT </w:t>
      </w:r>
      <w:r w:rsidR="0068667D">
        <w:rPr>
          <w:rFonts w:asciiTheme="majorBidi" w:hAnsiTheme="majorBidi" w:cstheme="majorBidi"/>
          <w:b/>
          <w:bCs/>
          <w:sz w:val="44"/>
          <w:szCs w:val="44"/>
        </w:rPr>
        <w:t>Centers</w:t>
      </w:r>
    </w:p>
    <w:p w14:paraId="7B708BD7" w14:textId="4F08BCC2" w:rsidR="000A668C" w:rsidRDefault="00F46DBA" w:rsidP="00F46DBA">
      <w:pPr>
        <w:jc w:val="center"/>
        <w:rPr>
          <w:rFonts w:asciiTheme="majorBidi" w:hAnsiTheme="majorBidi" w:cstheme="majorBidi"/>
          <w:b/>
          <w:bCs/>
          <w:sz w:val="40"/>
          <w:szCs w:val="40"/>
          <w:rtl/>
        </w:rPr>
      </w:pPr>
      <w:r>
        <w:rPr>
          <w:rFonts w:asciiTheme="majorBidi" w:hAnsiTheme="majorBidi" w:cstheme="majorBidi" w:hint="cs"/>
          <w:b/>
          <w:bCs/>
          <w:sz w:val="40"/>
          <w:szCs w:val="40"/>
          <w:rtl/>
        </w:rPr>
        <w:t xml:space="preserve"> </w:t>
      </w:r>
      <w:r>
        <w:rPr>
          <w:rFonts w:asciiTheme="majorBidi" w:hAnsiTheme="majorBidi" w:cstheme="majorBidi"/>
          <w:b/>
          <w:bCs/>
          <w:sz w:val="40"/>
          <w:szCs w:val="40"/>
        </w:rPr>
        <w:t>(Academic support for students)</w:t>
      </w:r>
    </w:p>
    <w:p w14:paraId="27B1C240" w14:textId="77777777" w:rsidR="000A668C" w:rsidRDefault="000A668C" w:rsidP="000A668C">
      <w:pPr>
        <w:rPr>
          <w:rFonts w:asciiTheme="majorBidi" w:hAnsiTheme="majorBidi" w:cstheme="majorBidi"/>
          <w:b/>
          <w:bCs/>
          <w:sz w:val="40"/>
          <w:szCs w:val="40"/>
          <w:rtl/>
        </w:rPr>
      </w:pPr>
    </w:p>
    <w:p w14:paraId="6975D090" w14:textId="77777777" w:rsidR="000A668C" w:rsidRDefault="000A668C" w:rsidP="000A668C">
      <w:pPr>
        <w:jc w:val="center"/>
        <w:rPr>
          <w:rFonts w:asciiTheme="majorBidi" w:hAnsiTheme="majorBidi" w:cstheme="majorBidi"/>
          <w:b/>
          <w:bCs/>
          <w:sz w:val="40"/>
          <w:szCs w:val="40"/>
          <w:rtl/>
        </w:rPr>
      </w:pPr>
    </w:p>
    <w:p w14:paraId="67CF10CE" w14:textId="77777777" w:rsidR="000A668C" w:rsidRDefault="000A668C" w:rsidP="000A668C">
      <w:pPr>
        <w:jc w:val="center"/>
        <w:rPr>
          <w:rFonts w:asciiTheme="majorBidi" w:hAnsiTheme="majorBidi" w:cstheme="majorBidi"/>
          <w:b/>
          <w:bCs/>
          <w:sz w:val="28"/>
          <w:szCs w:val="28"/>
          <w:rtl/>
        </w:rPr>
      </w:pPr>
      <w:r>
        <w:rPr>
          <w:rFonts w:asciiTheme="majorBidi" w:hAnsiTheme="majorBidi" w:cstheme="majorBidi" w:hint="cs"/>
          <w:b/>
          <w:bCs/>
          <w:sz w:val="28"/>
          <w:szCs w:val="28"/>
          <w:rtl/>
        </w:rPr>
        <w:t>1441-2019</w:t>
      </w:r>
    </w:p>
    <w:p w14:paraId="0DC4AFA4" w14:textId="77777777" w:rsidR="000A668C" w:rsidRPr="00080495" w:rsidRDefault="000A668C" w:rsidP="000A668C">
      <w:pPr>
        <w:rPr>
          <w:rFonts w:asciiTheme="majorBidi" w:hAnsiTheme="majorBidi" w:cstheme="majorBidi"/>
          <w:b/>
          <w:bCs/>
          <w:sz w:val="28"/>
          <w:szCs w:val="28"/>
          <w:rtl/>
        </w:rPr>
      </w:pPr>
    </w:p>
    <w:p w14:paraId="4D92E345" w14:textId="77777777" w:rsidR="000A668C" w:rsidRPr="00080495" w:rsidRDefault="000A668C" w:rsidP="000A668C">
      <w:pPr>
        <w:jc w:val="center"/>
        <w:rPr>
          <w:rFonts w:ascii="Arial" w:hAnsi="Arial" w:cs="Arial"/>
          <w:b/>
          <w:bCs/>
          <w:sz w:val="24"/>
          <w:szCs w:val="24"/>
          <w:rtl/>
        </w:rPr>
      </w:pPr>
      <w:r>
        <w:rPr>
          <w:rFonts w:ascii="Arial" w:hAnsi="Arial" w:cs="Arial"/>
          <w:b/>
          <w:bCs/>
          <w:noProof/>
          <w:sz w:val="24"/>
          <w:szCs w:val="24"/>
          <w:rtl/>
        </w:rPr>
        <w:lastRenderedPageBreak/>
        <w:drawing>
          <wp:inline distT="0" distB="0" distL="0" distR="0" wp14:anchorId="02D31148" wp14:editId="5380F4A8">
            <wp:extent cx="6534150" cy="528637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1510AB" w14:textId="77777777" w:rsidR="009C140E" w:rsidRDefault="009C140E" w:rsidP="009C140E">
      <w:pPr>
        <w:jc w:val="center"/>
        <w:rPr>
          <w:rFonts w:asciiTheme="majorBidi" w:hAnsiTheme="majorBidi" w:cstheme="majorBidi"/>
          <w:b/>
          <w:bCs/>
          <w:sz w:val="28"/>
          <w:szCs w:val="28"/>
          <w:u w:val="single"/>
          <w:rtl/>
        </w:rPr>
      </w:pPr>
    </w:p>
    <w:p w14:paraId="43F7BEF4" w14:textId="68C47B40" w:rsidR="00F46DBA" w:rsidRPr="003D7F1D" w:rsidRDefault="00F46DBA" w:rsidP="0068667D">
      <w:pPr>
        <w:jc w:val="center"/>
        <w:rPr>
          <w:rFonts w:asciiTheme="majorBidi" w:hAnsiTheme="majorBidi" w:cstheme="majorBidi"/>
          <w:b/>
          <w:bCs/>
          <w:sz w:val="28"/>
          <w:szCs w:val="28"/>
          <w:u w:val="single"/>
          <w:rtl/>
        </w:rPr>
      </w:pPr>
      <w:r>
        <w:rPr>
          <w:rFonts w:asciiTheme="majorBidi" w:hAnsiTheme="majorBidi" w:cstheme="majorBidi"/>
          <w:b/>
          <w:bCs/>
          <w:sz w:val="28"/>
          <w:szCs w:val="28"/>
          <w:u w:val="single"/>
        </w:rPr>
        <w:lastRenderedPageBreak/>
        <w:t xml:space="preserve">Mechanism of the Academic Support </w:t>
      </w:r>
      <w:r w:rsidR="00775BDB">
        <w:rPr>
          <w:rFonts w:asciiTheme="majorBidi" w:hAnsiTheme="majorBidi" w:cstheme="majorBidi"/>
          <w:b/>
          <w:bCs/>
          <w:sz w:val="28"/>
          <w:szCs w:val="28"/>
          <w:u w:val="single"/>
        </w:rPr>
        <w:t>a</w:t>
      </w:r>
      <w:r>
        <w:rPr>
          <w:rFonts w:asciiTheme="majorBidi" w:hAnsiTheme="majorBidi" w:cstheme="majorBidi"/>
          <w:b/>
          <w:bCs/>
          <w:sz w:val="28"/>
          <w:szCs w:val="28"/>
          <w:u w:val="single"/>
        </w:rPr>
        <w:t xml:space="preserve">t the Reading </w:t>
      </w:r>
      <w:r w:rsidR="0068667D">
        <w:rPr>
          <w:rFonts w:asciiTheme="majorBidi" w:hAnsiTheme="majorBidi" w:cstheme="majorBidi"/>
          <w:b/>
          <w:bCs/>
          <w:sz w:val="28"/>
          <w:szCs w:val="28"/>
          <w:u w:val="single"/>
        </w:rPr>
        <w:t>Center</w:t>
      </w:r>
    </w:p>
    <w:p w14:paraId="45A8A472" w14:textId="6548D43C" w:rsidR="00F46DBA" w:rsidRDefault="00F46DBA" w:rsidP="0068667D">
      <w:pPr>
        <w:bidi/>
        <w:jc w:val="right"/>
        <w:rPr>
          <w:rFonts w:asciiTheme="majorBidi" w:hAnsiTheme="majorBidi" w:cstheme="majorBidi"/>
          <w:b/>
          <w:bCs/>
          <w:sz w:val="24"/>
          <w:szCs w:val="24"/>
          <w:u w:val="single"/>
        </w:rPr>
      </w:pPr>
      <w:r>
        <w:rPr>
          <w:rFonts w:asciiTheme="majorBidi" w:hAnsiTheme="majorBidi" w:cstheme="majorBidi"/>
          <w:b/>
          <w:bCs/>
          <w:sz w:val="24"/>
          <w:szCs w:val="24"/>
          <w:u w:val="single"/>
        </w:rPr>
        <w:t xml:space="preserve">Academic support will be activated at the reading </w:t>
      </w:r>
      <w:r w:rsidR="0068667D">
        <w:rPr>
          <w:rFonts w:asciiTheme="majorBidi" w:hAnsiTheme="majorBidi" w:cstheme="majorBidi"/>
          <w:b/>
          <w:bCs/>
          <w:sz w:val="24"/>
          <w:szCs w:val="24"/>
          <w:u w:val="single"/>
        </w:rPr>
        <w:t>center</w:t>
      </w:r>
      <w:r>
        <w:rPr>
          <w:rFonts w:asciiTheme="majorBidi" w:hAnsiTheme="majorBidi" w:cstheme="majorBidi"/>
          <w:b/>
          <w:bCs/>
          <w:sz w:val="24"/>
          <w:szCs w:val="24"/>
          <w:u w:val="single"/>
        </w:rPr>
        <w:t xml:space="preserve"> according to the following mechanism:</w:t>
      </w:r>
    </w:p>
    <w:p w14:paraId="68B153FD" w14:textId="106AD194" w:rsidR="00F46DBA" w:rsidRPr="00EA6056" w:rsidRDefault="00F46DBA" w:rsidP="00F46DBA">
      <w:pPr>
        <w:pStyle w:val="ListParagraph"/>
        <w:numPr>
          <w:ilvl w:val="0"/>
          <w:numId w:val="19"/>
        </w:numPr>
        <w:rPr>
          <w:rFonts w:asciiTheme="majorBidi" w:hAnsiTheme="majorBidi" w:cstheme="majorBidi"/>
          <w:sz w:val="28"/>
          <w:szCs w:val="28"/>
        </w:rPr>
      </w:pPr>
      <w:r w:rsidRPr="00EA6056">
        <w:rPr>
          <w:rFonts w:asciiTheme="majorBidi" w:hAnsiTheme="majorBidi" w:cstheme="majorBidi"/>
          <w:sz w:val="28"/>
          <w:szCs w:val="28"/>
        </w:rPr>
        <w:t xml:space="preserve">Communicating with reading teachers to clarify the objectives and importance of the reading </w:t>
      </w:r>
      <w:r w:rsidR="0068667D">
        <w:rPr>
          <w:rFonts w:asciiTheme="majorBidi" w:hAnsiTheme="majorBidi" w:cstheme="majorBidi"/>
          <w:sz w:val="28"/>
          <w:szCs w:val="28"/>
        </w:rPr>
        <w:t>center</w:t>
      </w:r>
      <w:r w:rsidRPr="00EA6056">
        <w:rPr>
          <w:rFonts w:asciiTheme="majorBidi" w:hAnsiTheme="majorBidi" w:cstheme="majorBidi"/>
          <w:sz w:val="28"/>
          <w:szCs w:val="28"/>
        </w:rPr>
        <w:t xml:space="preserve"> providing them with a card that shall been given to students who need support to be signed by the faculty member in the </w:t>
      </w:r>
      <w:r w:rsidR="0068667D">
        <w:rPr>
          <w:rFonts w:asciiTheme="majorBidi" w:hAnsiTheme="majorBidi" w:cstheme="majorBidi"/>
          <w:sz w:val="28"/>
          <w:szCs w:val="28"/>
        </w:rPr>
        <w:t>center</w:t>
      </w:r>
      <w:r w:rsidRPr="00EA6056">
        <w:rPr>
          <w:rFonts w:asciiTheme="majorBidi" w:hAnsiTheme="majorBidi" w:cstheme="majorBidi"/>
          <w:sz w:val="28"/>
          <w:szCs w:val="28"/>
        </w:rPr>
        <w:t>.</w:t>
      </w:r>
    </w:p>
    <w:p w14:paraId="0C215700" w14:textId="5AE918C8" w:rsidR="00F46DBA" w:rsidRPr="00EA6056" w:rsidRDefault="00EA6056" w:rsidP="00EA6056">
      <w:pPr>
        <w:pStyle w:val="ListParagraph"/>
        <w:numPr>
          <w:ilvl w:val="0"/>
          <w:numId w:val="19"/>
        </w:numPr>
        <w:rPr>
          <w:rFonts w:asciiTheme="majorBidi" w:hAnsiTheme="majorBidi" w:cstheme="majorBidi"/>
          <w:sz w:val="24"/>
          <w:szCs w:val="24"/>
        </w:rPr>
      </w:pPr>
      <w:r w:rsidRPr="00EA6056">
        <w:rPr>
          <w:rFonts w:asciiTheme="majorBidi" w:hAnsiTheme="majorBidi" w:cstheme="majorBidi"/>
          <w:sz w:val="28"/>
          <w:szCs w:val="28"/>
        </w:rPr>
        <w:t>placement</w:t>
      </w:r>
      <w:r w:rsidR="00F46DBA" w:rsidRPr="00EA6056">
        <w:rPr>
          <w:rFonts w:asciiTheme="majorBidi" w:hAnsiTheme="majorBidi" w:cstheme="majorBidi"/>
          <w:sz w:val="28"/>
          <w:szCs w:val="28"/>
        </w:rPr>
        <w:t xml:space="preserve"> test </w:t>
      </w:r>
      <w:r w:rsidRPr="00EA6056">
        <w:rPr>
          <w:rFonts w:asciiTheme="majorBidi" w:hAnsiTheme="majorBidi" w:cstheme="majorBidi"/>
          <w:sz w:val="28"/>
          <w:szCs w:val="28"/>
        </w:rPr>
        <w:t>is specified to measure the level of the student concerning reading skill</w:t>
      </w:r>
      <w:r>
        <w:rPr>
          <w:rFonts w:asciiTheme="majorBidi" w:hAnsiTheme="majorBidi" w:cstheme="majorBidi"/>
          <w:sz w:val="24"/>
          <w:szCs w:val="24"/>
        </w:rPr>
        <w:t xml:space="preserve"> (</w:t>
      </w:r>
      <w:hyperlink r:id="rId14" w:history="1">
        <w:r w:rsidRPr="00EB0C4B">
          <w:rPr>
            <w:rStyle w:val="Hyperlink"/>
            <w:rFonts w:asciiTheme="majorBidi" w:hAnsiTheme="majorBidi" w:cstheme="majorBidi"/>
            <w:sz w:val="28"/>
            <w:szCs w:val="28"/>
          </w:rPr>
          <w:t>https://uniontest</w:t>
        </w:r>
        <w:r w:rsidRPr="00EB0C4B">
          <w:rPr>
            <w:rStyle w:val="Hyperlink"/>
            <w:rFonts w:asciiTheme="majorBidi" w:hAnsiTheme="majorBidi" w:cs="Times New Roman"/>
            <w:sz w:val="28"/>
            <w:szCs w:val="28"/>
          </w:rPr>
          <w:t>prep.com/accuplacer-test/practice-test</w:t>
        </w:r>
      </w:hyperlink>
      <w:r>
        <w:rPr>
          <w:rStyle w:val="Hyperlink"/>
          <w:rFonts w:asciiTheme="majorBidi" w:hAnsiTheme="majorBidi" w:cs="Times New Roman"/>
          <w:sz w:val="28"/>
          <w:szCs w:val="28"/>
        </w:rPr>
        <w:t>) (</w:t>
      </w:r>
      <w:r>
        <w:rPr>
          <w:rFonts w:asciiTheme="majorBidi" w:hAnsiTheme="majorBidi" w:cs="Times New Roman"/>
          <w:sz w:val="28"/>
          <w:szCs w:val="28"/>
        </w:rPr>
        <w:t>Accuplacer Reading Placement Test). The link has been given to reading teachers to be given to students in the second week of the first semester.</w:t>
      </w:r>
    </w:p>
    <w:p w14:paraId="582F793F" w14:textId="5660CF05" w:rsidR="00EA6056" w:rsidRPr="00EA6056" w:rsidRDefault="00EA6056" w:rsidP="00EA6056">
      <w:pPr>
        <w:pStyle w:val="ListParagraph"/>
        <w:numPr>
          <w:ilvl w:val="0"/>
          <w:numId w:val="19"/>
        </w:numPr>
        <w:rPr>
          <w:rFonts w:asciiTheme="majorBidi" w:hAnsiTheme="majorBidi" w:cstheme="majorBidi"/>
          <w:sz w:val="24"/>
          <w:szCs w:val="24"/>
        </w:rPr>
      </w:pPr>
      <w:r>
        <w:rPr>
          <w:rFonts w:asciiTheme="majorBidi" w:hAnsiTheme="majorBidi" w:cs="Times New Roman"/>
          <w:sz w:val="28"/>
          <w:szCs w:val="28"/>
        </w:rPr>
        <w:t xml:space="preserve">The test is to be corrected to determine the students who need academic support. The </w:t>
      </w:r>
      <w:r w:rsidR="0068667D">
        <w:rPr>
          <w:rFonts w:asciiTheme="majorBidi" w:hAnsiTheme="majorBidi" w:cs="Times New Roman"/>
          <w:sz w:val="28"/>
          <w:szCs w:val="28"/>
        </w:rPr>
        <w:t>center</w:t>
      </w:r>
      <w:r>
        <w:rPr>
          <w:rFonts w:asciiTheme="majorBidi" w:hAnsiTheme="majorBidi" w:cs="Times New Roman"/>
          <w:sz w:val="28"/>
          <w:szCs w:val="28"/>
        </w:rPr>
        <w:t xml:space="preserve"> provides a list of the students who showed low levels of reading skill. Reading teachers shall direct those students to benefit from the academic support.  </w:t>
      </w:r>
    </w:p>
    <w:p w14:paraId="3B688A92" w14:textId="2E54A9B5" w:rsidR="00EA6056" w:rsidRPr="00EA6056" w:rsidRDefault="00EA6056" w:rsidP="00EA6056">
      <w:pPr>
        <w:pStyle w:val="ListParagraph"/>
        <w:numPr>
          <w:ilvl w:val="0"/>
          <w:numId w:val="19"/>
        </w:numPr>
        <w:rPr>
          <w:rFonts w:asciiTheme="majorBidi" w:hAnsiTheme="majorBidi" w:cstheme="majorBidi"/>
          <w:sz w:val="24"/>
          <w:szCs w:val="24"/>
        </w:rPr>
      </w:pPr>
      <w:r>
        <w:rPr>
          <w:rFonts w:asciiTheme="majorBidi" w:hAnsiTheme="majorBidi" w:cs="Times New Roman"/>
          <w:sz w:val="28"/>
          <w:szCs w:val="28"/>
        </w:rPr>
        <w:t xml:space="preserve"> Students in need for academic support are distributed over faculty members in the </w:t>
      </w:r>
      <w:r w:rsidR="0068667D">
        <w:rPr>
          <w:rFonts w:asciiTheme="majorBidi" w:hAnsiTheme="majorBidi" w:cs="Times New Roman"/>
          <w:sz w:val="28"/>
          <w:szCs w:val="28"/>
        </w:rPr>
        <w:t>center</w:t>
      </w:r>
      <w:r>
        <w:rPr>
          <w:rFonts w:asciiTheme="majorBidi" w:hAnsiTheme="majorBidi" w:cs="Times New Roman"/>
          <w:sz w:val="28"/>
          <w:szCs w:val="28"/>
        </w:rPr>
        <w:t xml:space="preserve"> considering their load where an hour shall be allocated to serve the students. Each faculty member will be provided with names of students and their contact information.</w:t>
      </w:r>
    </w:p>
    <w:p w14:paraId="3D8E77B0" w14:textId="5CB2235C" w:rsidR="00EA6056" w:rsidRDefault="00EA6056" w:rsidP="00EA6056">
      <w:pPr>
        <w:pStyle w:val="ListParagraph"/>
        <w:numPr>
          <w:ilvl w:val="0"/>
          <w:numId w:val="19"/>
        </w:numPr>
        <w:rPr>
          <w:rFonts w:asciiTheme="majorBidi" w:hAnsiTheme="majorBidi" w:cstheme="majorBidi"/>
          <w:sz w:val="28"/>
          <w:szCs w:val="28"/>
        </w:rPr>
      </w:pPr>
      <w:r w:rsidRPr="00940827">
        <w:rPr>
          <w:rFonts w:asciiTheme="majorBidi" w:hAnsiTheme="majorBidi" w:cstheme="majorBidi"/>
          <w:sz w:val="28"/>
          <w:szCs w:val="28"/>
        </w:rPr>
        <w:t xml:space="preserve">Faculty members in the </w:t>
      </w:r>
      <w:r w:rsidR="0068667D">
        <w:rPr>
          <w:rFonts w:asciiTheme="majorBidi" w:hAnsiTheme="majorBidi" w:cstheme="majorBidi"/>
          <w:sz w:val="28"/>
          <w:szCs w:val="28"/>
        </w:rPr>
        <w:t>center</w:t>
      </w:r>
      <w:r w:rsidRPr="00940827">
        <w:rPr>
          <w:rFonts w:asciiTheme="majorBidi" w:hAnsiTheme="majorBidi" w:cstheme="majorBidi"/>
          <w:sz w:val="28"/>
          <w:szCs w:val="28"/>
        </w:rPr>
        <w:t xml:space="preserve"> are committed to communicate with students the week after submitting name lists to </w:t>
      </w:r>
      <w:r w:rsidR="00940827" w:rsidRPr="00940827">
        <w:rPr>
          <w:rFonts w:asciiTheme="majorBidi" w:hAnsiTheme="majorBidi" w:cstheme="majorBidi"/>
          <w:sz w:val="28"/>
          <w:szCs w:val="28"/>
        </w:rPr>
        <w:t xml:space="preserve">set </w:t>
      </w:r>
      <w:r w:rsidR="00940827">
        <w:rPr>
          <w:rFonts w:asciiTheme="majorBidi" w:hAnsiTheme="majorBidi" w:cstheme="majorBidi"/>
          <w:sz w:val="28"/>
          <w:szCs w:val="28"/>
        </w:rPr>
        <w:t>a date for a counseling session.</w:t>
      </w:r>
    </w:p>
    <w:p w14:paraId="6FB21019" w14:textId="524886DA" w:rsidR="001F0750" w:rsidRDefault="001F0750" w:rsidP="00EA6056">
      <w:pPr>
        <w:pStyle w:val="ListParagraph"/>
        <w:numPr>
          <w:ilvl w:val="0"/>
          <w:numId w:val="19"/>
        </w:numPr>
        <w:rPr>
          <w:rFonts w:asciiTheme="majorBidi" w:hAnsiTheme="majorBidi" w:cstheme="majorBidi"/>
          <w:sz w:val="28"/>
          <w:szCs w:val="28"/>
        </w:rPr>
      </w:pPr>
      <w:r>
        <w:rPr>
          <w:rFonts w:asciiTheme="majorBidi" w:hAnsiTheme="majorBidi" w:cstheme="majorBidi"/>
          <w:sz w:val="28"/>
          <w:szCs w:val="28"/>
        </w:rPr>
        <w:t xml:space="preserve">Clarifying the mechanism of the counseling session to faculty members in the </w:t>
      </w:r>
      <w:r w:rsidR="0068667D">
        <w:rPr>
          <w:rFonts w:asciiTheme="majorBidi" w:hAnsiTheme="majorBidi" w:cstheme="majorBidi"/>
          <w:sz w:val="28"/>
          <w:szCs w:val="28"/>
        </w:rPr>
        <w:t>center</w:t>
      </w:r>
      <w:r>
        <w:rPr>
          <w:rFonts w:asciiTheme="majorBidi" w:hAnsiTheme="majorBidi" w:cstheme="majorBidi"/>
          <w:sz w:val="28"/>
          <w:szCs w:val="28"/>
        </w:rPr>
        <w:t xml:space="preserve"> with suggested references to teach reading skills.</w:t>
      </w:r>
    </w:p>
    <w:p w14:paraId="2C7A58ED" w14:textId="1CE5E244" w:rsidR="00940827" w:rsidRDefault="001F0750" w:rsidP="00EA6056">
      <w:pPr>
        <w:pStyle w:val="ListParagraph"/>
        <w:numPr>
          <w:ilvl w:val="0"/>
          <w:numId w:val="19"/>
        </w:numPr>
        <w:rPr>
          <w:rFonts w:asciiTheme="majorBidi" w:hAnsiTheme="majorBidi" w:cstheme="majorBidi"/>
          <w:sz w:val="28"/>
          <w:szCs w:val="28"/>
        </w:rPr>
      </w:pPr>
      <w:r>
        <w:rPr>
          <w:rFonts w:asciiTheme="majorBidi" w:hAnsiTheme="majorBidi" w:cstheme="majorBidi"/>
          <w:sz w:val="28"/>
          <w:szCs w:val="28"/>
        </w:rPr>
        <w:t xml:space="preserve"> Teachers shall set counseling session not less than 7 sessions in the semester. </w:t>
      </w:r>
    </w:p>
    <w:p w14:paraId="3A26085F" w14:textId="59F6F9B7" w:rsidR="001F0750" w:rsidRDefault="001F0750" w:rsidP="001F0750">
      <w:pPr>
        <w:pStyle w:val="ListParagraph"/>
        <w:numPr>
          <w:ilvl w:val="0"/>
          <w:numId w:val="19"/>
        </w:numPr>
        <w:rPr>
          <w:rFonts w:asciiTheme="majorBidi" w:hAnsiTheme="majorBidi" w:cstheme="majorBidi"/>
          <w:sz w:val="28"/>
          <w:szCs w:val="28"/>
        </w:rPr>
      </w:pPr>
      <w:r>
        <w:rPr>
          <w:rFonts w:asciiTheme="majorBidi" w:hAnsiTheme="majorBidi" w:cstheme="majorBidi"/>
          <w:sz w:val="28"/>
          <w:szCs w:val="28"/>
        </w:rPr>
        <w:t>Student attending the session will be documented by filling an attendance form signed and dated by the teacher and the students. Teachers shall also sign the counseling card the student has.</w:t>
      </w:r>
    </w:p>
    <w:p w14:paraId="72D6CCED" w14:textId="27F01304" w:rsidR="001F0750" w:rsidRDefault="001F0750" w:rsidP="001F0750">
      <w:pPr>
        <w:pStyle w:val="ListParagraph"/>
        <w:numPr>
          <w:ilvl w:val="0"/>
          <w:numId w:val="19"/>
        </w:numPr>
        <w:rPr>
          <w:rFonts w:asciiTheme="majorBidi" w:hAnsiTheme="majorBidi" w:cstheme="majorBidi"/>
          <w:sz w:val="28"/>
          <w:szCs w:val="28"/>
        </w:rPr>
      </w:pPr>
      <w:r>
        <w:rPr>
          <w:rFonts w:asciiTheme="majorBidi" w:hAnsiTheme="majorBidi" w:cstheme="majorBidi"/>
          <w:sz w:val="28"/>
          <w:szCs w:val="28"/>
        </w:rPr>
        <w:t xml:space="preserve">The teacher in the </w:t>
      </w:r>
      <w:r w:rsidR="0068667D">
        <w:rPr>
          <w:rFonts w:asciiTheme="majorBidi" w:hAnsiTheme="majorBidi" w:cstheme="majorBidi"/>
          <w:sz w:val="28"/>
          <w:szCs w:val="28"/>
        </w:rPr>
        <w:t>center</w:t>
      </w:r>
      <w:r>
        <w:rPr>
          <w:rFonts w:asciiTheme="majorBidi" w:hAnsiTheme="majorBidi" w:cstheme="majorBidi"/>
          <w:sz w:val="28"/>
          <w:szCs w:val="28"/>
        </w:rPr>
        <w:t xml:space="preserve"> has the freedom to refer to resources she finds suitable or utilize improving reading skill books available at the reading </w:t>
      </w:r>
      <w:r w:rsidR="0068667D">
        <w:rPr>
          <w:rFonts w:asciiTheme="majorBidi" w:hAnsiTheme="majorBidi" w:cstheme="majorBidi"/>
          <w:sz w:val="28"/>
          <w:szCs w:val="28"/>
        </w:rPr>
        <w:t>center</w:t>
      </w:r>
      <w:r>
        <w:rPr>
          <w:rFonts w:asciiTheme="majorBidi" w:hAnsiTheme="majorBidi" w:cstheme="majorBidi"/>
          <w:sz w:val="28"/>
          <w:szCs w:val="28"/>
        </w:rPr>
        <w:t>.</w:t>
      </w:r>
    </w:p>
    <w:p w14:paraId="08C0265C" w14:textId="5A04CD1C" w:rsidR="001F0750" w:rsidRPr="00940827" w:rsidRDefault="001F0750" w:rsidP="001F0750">
      <w:pPr>
        <w:pStyle w:val="ListParagraph"/>
        <w:numPr>
          <w:ilvl w:val="0"/>
          <w:numId w:val="19"/>
        </w:numPr>
        <w:rPr>
          <w:rFonts w:asciiTheme="majorBidi" w:hAnsiTheme="majorBidi" w:cstheme="majorBidi"/>
          <w:sz w:val="28"/>
          <w:szCs w:val="28"/>
          <w:rtl/>
        </w:rPr>
      </w:pPr>
      <w:r>
        <w:rPr>
          <w:rFonts w:asciiTheme="majorBidi" w:hAnsiTheme="majorBidi" w:cstheme="majorBidi"/>
          <w:sz w:val="28"/>
          <w:szCs w:val="28"/>
        </w:rPr>
        <w:t xml:space="preserve"> Completion report shall be submitted along with attending session forms no later than 27/3/1441 corresponding to 24/11/2019.</w:t>
      </w:r>
    </w:p>
    <w:p w14:paraId="66C3C025" w14:textId="00BE8CC6" w:rsidR="003D7F1D" w:rsidRPr="00EA6056" w:rsidRDefault="003D7F1D" w:rsidP="00EA6056">
      <w:pPr>
        <w:bidi/>
        <w:rPr>
          <w:rFonts w:asciiTheme="majorBidi" w:hAnsiTheme="majorBidi" w:cstheme="majorBidi"/>
          <w:sz w:val="28"/>
          <w:szCs w:val="28"/>
          <w:rtl/>
        </w:rPr>
      </w:pPr>
    </w:p>
    <w:p w14:paraId="049AB31C" w14:textId="721E368C" w:rsidR="00B0039A" w:rsidRPr="00B0039A" w:rsidRDefault="00B0039A" w:rsidP="001F0750">
      <w:pPr>
        <w:bidi/>
        <w:jc w:val="center"/>
        <w:rPr>
          <w:rFonts w:asciiTheme="majorBidi" w:hAnsiTheme="majorBidi" w:cstheme="majorBidi"/>
          <w:b/>
          <w:bCs/>
          <w:sz w:val="28"/>
          <w:szCs w:val="28"/>
          <w:u w:val="single"/>
        </w:rPr>
      </w:pPr>
      <w:r w:rsidRPr="00B0039A">
        <w:rPr>
          <w:rFonts w:asciiTheme="majorBidi" w:hAnsiTheme="majorBidi" w:cstheme="majorBidi"/>
          <w:b/>
          <w:bCs/>
          <w:sz w:val="28"/>
          <w:szCs w:val="28"/>
          <w:u w:val="single"/>
        </w:rPr>
        <w:t>Academic Support Plan in the Writing Center</w:t>
      </w:r>
    </w:p>
    <w:p w14:paraId="7633662C" w14:textId="2F01505F" w:rsidR="00B0039A" w:rsidRDefault="00B0039A" w:rsidP="006131E8">
      <w:pPr>
        <w:ind w:firstLine="360"/>
        <w:rPr>
          <w:rFonts w:asciiTheme="majorBidi" w:hAnsiTheme="majorBidi" w:cstheme="majorBidi"/>
          <w:sz w:val="24"/>
          <w:szCs w:val="24"/>
          <w:rtl/>
        </w:rPr>
      </w:pPr>
      <w:r>
        <w:rPr>
          <w:rFonts w:asciiTheme="majorBidi" w:hAnsiTheme="majorBidi" w:cstheme="majorBidi"/>
          <w:sz w:val="24"/>
          <w:szCs w:val="24"/>
        </w:rPr>
        <w:t>Based on the College of Languages and Translation’s commitment to improving students’ level scientifically and practically, overcoming obstacles and utilizing services to prepare students for the job market, Writing Center provide different services to improve their academic writing skill in the English Language:</w:t>
      </w:r>
    </w:p>
    <w:p w14:paraId="5E6EADC4" w14:textId="43855B90" w:rsidR="00B0039A" w:rsidRDefault="00B0039A" w:rsidP="00B0039A">
      <w:pPr>
        <w:pStyle w:val="ListParagraph"/>
        <w:numPr>
          <w:ilvl w:val="0"/>
          <w:numId w:val="16"/>
        </w:numPr>
        <w:rPr>
          <w:rFonts w:asciiTheme="majorBidi" w:hAnsiTheme="majorBidi" w:cstheme="majorBidi"/>
          <w:color w:val="0070C0"/>
          <w:sz w:val="32"/>
          <w:szCs w:val="32"/>
        </w:rPr>
      </w:pPr>
      <w:r>
        <w:rPr>
          <w:rFonts w:asciiTheme="majorBidi" w:hAnsiTheme="majorBidi" w:cstheme="majorBidi"/>
          <w:color w:val="0070C0"/>
          <w:sz w:val="32"/>
          <w:szCs w:val="32"/>
        </w:rPr>
        <w:t xml:space="preserve">On-to-one </w:t>
      </w:r>
      <w:r w:rsidR="006D3BF7">
        <w:rPr>
          <w:rFonts w:asciiTheme="majorBidi" w:hAnsiTheme="majorBidi" w:cstheme="majorBidi"/>
          <w:color w:val="0070C0"/>
          <w:sz w:val="32"/>
          <w:szCs w:val="32"/>
        </w:rPr>
        <w:t>consultation sessions:</w:t>
      </w:r>
    </w:p>
    <w:p w14:paraId="6BF5215C" w14:textId="77777777" w:rsidR="006D3BF7" w:rsidRDefault="006D3BF7" w:rsidP="006D3BF7">
      <w:pPr>
        <w:pStyle w:val="ListParagraph"/>
        <w:rPr>
          <w:rFonts w:asciiTheme="majorBidi" w:hAnsiTheme="majorBidi" w:cstheme="majorBidi"/>
          <w:sz w:val="24"/>
          <w:szCs w:val="24"/>
        </w:rPr>
      </w:pPr>
      <w:r w:rsidRPr="006D3BF7">
        <w:rPr>
          <w:rFonts w:asciiTheme="majorBidi" w:hAnsiTheme="majorBidi" w:cstheme="majorBidi"/>
          <w:sz w:val="24"/>
          <w:szCs w:val="24"/>
        </w:rPr>
        <w:t>Through providing the service, the writing center seeks to improve academic writing</w:t>
      </w:r>
      <w:r>
        <w:rPr>
          <w:rFonts w:asciiTheme="majorBidi" w:hAnsiTheme="majorBidi" w:cstheme="majorBidi"/>
          <w:sz w:val="24"/>
          <w:szCs w:val="24"/>
        </w:rPr>
        <w:t xml:space="preserve"> skills in the English language. The session lasts for 25 min.-50 min. per student. During the session, the consultant focuses on weak points depending on its priority and significance, and directing the student on strategies to overcome these difficulties. The essence of each session is the discussion between the student and the consultant to develop different skills such as academic writing, confidence, analytical skills, critical thinking, and problem-solving skills.</w:t>
      </w:r>
    </w:p>
    <w:p w14:paraId="6E167D4D" w14:textId="5F534E88" w:rsidR="006D3BF7" w:rsidRPr="006D3BF7" w:rsidRDefault="006D3BF7" w:rsidP="00761FFE">
      <w:pPr>
        <w:pStyle w:val="ListParagraph"/>
        <w:rPr>
          <w:rFonts w:asciiTheme="majorBidi" w:hAnsiTheme="majorBidi" w:cstheme="majorBidi"/>
          <w:sz w:val="24"/>
          <w:szCs w:val="24"/>
        </w:rPr>
      </w:pPr>
      <w:r>
        <w:rPr>
          <w:rFonts w:asciiTheme="majorBidi" w:hAnsiTheme="majorBidi" w:cstheme="majorBidi"/>
          <w:sz w:val="24"/>
          <w:szCs w:val="24"/>
        </w:rPr>
        <w:t xml:space="preserve">This service is available for everybody with the </w:t>
      </w:r>
      <w:r w:rsidR="00761FFE">
        <w:rPr>
          <w:rFonts w:asciiTheme="majorBidi" w:hAnsiTheme="majorBidi" w:cstheme="majorBidi"/>
          <w:sz w:val="24"/>
          <w:szCs w:val="24"/>
        </w:rPr>
        <w:t xml:space="preserve">possibility to book a session appointment online. </w:t>
      </w:r>
    </w:p>
    <w:p w14:paraId="205913C4" w14:textId="6E627C48" w:rsidR="006D3BF7" w:rsidRDefault="006D3BF7" w:rsidP="00B0039A">
      <w:pPr>
        <w:pStyle w:val="ListParagraph"/>
        <w:numPr>
          <w:ilvl w:val="0"/>
          <w:numId w:val="16"/>
        </w:numPr>
        <w:rPr>
          <w:rFonts w:asciiTheme="majorBidi" w:hAnsiTheme="majorBidi" w:cstheme="majorBidi"/>
          <w:color w:val="0070C0"/>
          <w:sz w:val="32"/>
          <w:szCs w:val="32"/>
        </w:rPr>
      </w:pPr>
      <w:r>
        <w:rPr>
          <w:rFonts w:asciiTheme="majorBidi" w:hAnsiTheme="majorBidi" w:cstheme="majorBidi"/>
          <w:color w:val="0070C0"/>
          <w:sz w:val="32"/>
          <w:szCs w:val="32"/>
        </w:rPr>
        <w:t>Referrals (female section):</w:t>
      </w:r>
    </w:p>
    <w:p w14:paraId="5346CF77" w14:textId="5B9BFC98" w:rsidR="002C22CA" w:rsidRDefault="002C22CA" w:rsidP="002C22CA">
      <w:pPr>
        <w:pStyle w:val="ListParagraph"/>
        <w:rPr>
          <w:rFonts w:asciiTheme="majorBidi" w:hAnsiTheme="majorBidi" w:cstheme="majorBidi"/>
          <w:sz w:val="24"/>
          <w:szCs w:val="24"/>
        </w:rPr>
      </w:pPr>
      <w:r>
        <w:rPr>
          <w:rFonts w:asciiTheme="majorBidi" w:hAnsiTheme="majorBidi" w:cstheme="majorBidi"/>
          <w:sz w:val="24"/>
          <w:szCs w:val="24"/>
        </w:rPr>
        <w:t xml:space="preserve">This service is specific to students with low level in writing skill and essay courses. </w:t>
      </w:r>
    </w:p>
    <w:p w14:paraId="0A3632FB" w14:textId="4D38D744" w:rsidR="002C22CA" w:rsidRDefault="002C22CA" w:rsidP="002C22CA">
      <w:pPr>
        <w:pStyle w:val="ListParagraph"/>
        <w:rPr>
          <w:rFonts w:asciiTheme="majorBidi" w:hAnsiTheme="majorBidi" w:cstheme="majorBidi"/>
          <w:sz w:val="24"/>
          <w:szCs w:val="24"/>
        </w:rPr>
      </w:pPr>
      <w:r>
        <w:rPr>
          <w:rFonts w:asciiTheme="majorBidi" w:hAnsiTheme="majorBidi" w:cstheme="majorBidi"/>
          <w:sz w:val="24"/>
          <w:szCs w:val="24"/>
        </w:rPr>
        <w:t>Mechanism:</w:t>
      </w:r>
    </w:p>
    <w:p w14:paraId="18A738F4" w14:textId="0B1521AD" w:rsidR="002C22CA" w:rsidRDefault="002C22CA"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Communicate with teachers of writing skill and essay courses.</w:t>
      </w:r>
    </w:p>
    <w:p w14:paraId="44B9AFE8" w14:textId="7C60A8C1" w:rsidR="002C22CA" w:rsidRDefault="002C22CA"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Introduce and define the service.</w:t>
      </w:r>
    </w:p>
    <w:p w14:paraId="2A029AD1" w14:textId="34241B74" w:rsidR="002C22CA" w:rsidRDefault="002C22CA"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 xml:space="preserve">Ask teachers to provide not more than five students for each class along with clarifying points concerning points to focus on and determining the number of the sessions. </w:t>
      </w:r>
    </w:p>
    <w:p w14:paraId="683DF88C" w14:textId="5D1B198C" w:rsidR="002C22CA" w:rsidRDefault="002C22CA"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Assign a consultant for each student.</w:t>
      </w:r>
    </w:p>
    <w:p w14:paraId="73AFF1CA" w14:textId="76056EB1" w:rsidR="002C22CA" w:rsidRDefault="002C22CA"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Provide the consultant with the electronic form to facilitate communication with the teacher of the course.</w:t>
      </w:r>
    </w:p>
    <w:p w14:paraId="49747A8E" w14:textId="26F51FB9" w:rsidR="002C22CA" w:rsidRDefault="002C22CA"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The consultant shall provide a summary for each session in a specific form.</w:t>
      </w:r>
    </w:p>
    <w:p w14:paraId="24CED479" w14:textId="3EE19801" w:rsidR="002C22CA" w:rsidRDefault="002C22CA" w:rsidP="006B2688">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 xml:space="preserve">Teacher of the course and the consultant must communicate at the end of the set sessions to discuss </w:t>
      </w:r>
      <w:r w:rsidR="006B2688">
        <w:rPr>
          <w:rFonts w:asciiTheme="majorBidi" w:hAnsiTheme="majorBidi" w:cstheme="majorBidi"/>
          <w:sz w:val="24"/>
          <w:szCs w:val="24"/>
        </w:rPr>
        <w:t xml:space="preserve">improvement in </w:t>
      </w:r>
      <w:r>
        <w:rPr>
          <w:rFonts w:asciiTheme="majorBidi" w:hAnsiTheme="majorBidi" w:cstheme="majorBidi"/>
          <w:sz w:val="24"/>
          <w:szCs w:val="24"/>
        </w:rPr>
        <w:t>student’s level</w:t>
      </w:r>
      <w:r w:rsidR="006B2688">
        <w:rPr>
          <w:rFonts w:asciiTheme="majorBidi" w:hAnsiTheme="majorBidi" w:cstheme="majorBidi"/>
          <w:sz w:val="24"/>
          <w:szCs w:val="24"/>
        </w:rPr>
        <w:t>.</w:t>
      </w:r>
    </w:p>
    <w:p w14:paraId="0A3788DC" w14:textId="138FC59A" w:rsidR="006B2688" w:rsidRPr="002C22CA" w:rsidRDefault="006B2688" w:rsidP="002C22C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 xml:space="preserve">Assessment and feedback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provided from the teacher of the course, consultant, and the student. </w:t>
      </w:r>
    </w:p>
    <w:p w14:paraId="361CDF59" w14:textId="6CEF56B9" w:rsidR="005579AF" w:rsidRDefault="006D3BF7" w:rsidP="006B2688">
      <w:pPr>
        <w:pStyle w:val="ListParagraph"/>
        <w:numPr>
          <w:ilvl w:val="0"/>
          <w:numId w:val="16"/>
        </w:numPr>
        <w:rPr>
          <w:rFonts w:asciiTheme="majorBidi" w:hAnsiTheme="majorBidi" w:cstheme="majorBidi"/>
          <w:sz w:val="24"/>
          <w:szCs w:val="24"/>
        </w:rPr>
      </w:pPr>
      <w:r>
        <w:rPr>
          <w:rFonts w:asciiTheme="majorBidi" w:hAnsiTheme="majorBidi" w:cstheme="majorBidi"/>
          <w:color w:val="0070C0"/>
          <w:sz w:val="32"/>
          <w:szCs w:val="32"/>
        </w:rPr>
        <w:t>Remedial lessons to enhance academic writing skills:</w:t>
      </w:r>
      <w:r w:rsidR="002C22CA">
        <w:rPr>
          <w:rFonts w:asciiTheme="majorBidi" w:hAnsiTheme="majorBidi" w:cstheme="majorBidi" w:hint="cs"/>
          <w:sz w:val="24"/>
          <w:szCs w:val="24"/>
          <w:rtl/>
        </w:rPr>
        <w:t xml:space="preserve"> </w:t>
      </w:r>
    </w:p>
    <w:p w14:paraId="3D7CA118" w14:textId="5547DFD4" w:rsidR="00DC5E63" w:rsidRDefault="006B2688" w:rsidP="005A317B">
      <w:pPr>
        <w:pStyle w:val="ListParagraph"/>
        <w:rPr>
          <w:rFonts w:asciiTheme="majorBidi" w:hAnsiTheme="majorBidi" w:cstheme="majorBidi"/>
          <w:sz w:val="24"/>
          <w:szCs w:val="24"/>
        </w:rPr>
      </w:pPr>
      <w:r>
        <w:rPr>
          <w:rFonts w:asciiTheme="majorBidi" w:hAnsiTheme="majorBidi" w:cstheme="majorBidi"/>
          <w:sz w:val="24"/>
          <w:szCs w:val="24"/>
        </w:rPr>
        <w:lastRenderedPageBreak/>
        <w:t xml:space="preserve">This program aims at enhancing academic writing skills in the English language to students with low </w:t>
      </w:r>
      <w:r w:rsidR="005A317B">
        <w:rPr>
          <w:rFonts w:asciiTheme="majorBidi" w:hAnsiTheme="majorBidi" w:cstheme="majorBidi"/>
          <w:sz w:val="24"/>
          <w:szCs w:val="24"/>
        </w:rPr>
        <w:t>levels</w:t>
      </w:r>
      <w:r>
        <w:rPr>
          <w:rFonts w:asciiTheme="majorBidi" w:hAnsiTheme="majorBidi" w:cstheme="majorBidi"/>
          <w:sz w:val="24"/>
          <w:szCs w:val="24"/>
        </w:rPr>
        <w:t xml:space="preserve"> (</w:t>
      </w:r>
      <w:r w:rsidR="005A317B">
        <w:rPr>
          <w:rFonts w:asciiTheme="majorBidi" w:hAnsiTheme="majorBidi" w:cstheme="majorBidi"/>
          <w:sz w:val="24"/>
          <w:szCs w:val="24"/>
        </w:rPr>
        <w:t xml:space="preserve">GPA of 3 and below) </w:t>
      </w:r>
      <w:r w:rsidR="00DC5E63">
        <w:rPr>
          <w:rFonts w:asciiTheme="majorBidi" w:hAnsiTheme="majorBidi" w:cstheme="majorBidi"/>
          <w:sz w:val="24"/>
          <w:szCs w:val="24"/>
        </w:rPr>
        <w:t>with two credited hours weekly through which exercises and online home</w:t>
      </w:r>
      <w:r w:rsidR="00990C7D">
        <w:rPr>
          <w:rFonts w:asciiTheme="majorBidi" w:hAnsiTheme="majorBidi" w:cstheme="majorBidi"/>
          <w:sz w:val="24"/>
          <w:szCs w:val="24"/>
        </w:rPr>
        <w:t xml:space="preserve"> </w:t>
      </w:r>
      <w:r w:rsidR="00DC5E63">
        <w:rPr>
          <w:rFonts w:asciiTheme="majorBidi" w:hAnsiTheme="majorBidi" w:cstheme="majorBidi"/>
          <w:sz w:val="24"/>
          <w:szCs w:val="24"/>
        </w:rPr>
        <w:t>works are given to ensure the continuity of the learning process. the program lasts for 6 weeks starting from the 5</w:t>
      </w:r>
      <w:r w:rsidR="00DC5E63" w:rsidRPr="00DC5E63">
        <w:rPr>
          <w:rFonts w:asciiTheme="majorBidi" w:hAnsiTheme="majorBidi" w:cstheme="majorBidi"/>
          <w:sz w:val="24"/>
          <w:szCs w:val="24"/>
          <w:vertAlign w:val="superscript"/>
        </w:rPr>
        <w:t>th</w:t>
      </w:r>
      <w:r w:rsidR="00DC5E63">
        <w:rPr>
          <w:rFonts w:asciiTheme="majorBidi" w:hAnsiTheme="majorBidi" w:cstheme="majorBidi"/>
          <w:sz w:val="24"/>
          <w:szCs w:val="24"/>
        </w:rPr>
        <w:t xml:space="preserve"> week in the semester. </w:t>
      </w:r>
    </w:p>
    <w:p w14:paraId="2524D0E5" w14:textId="5012397D" w:rsidR="00DC5E63" w:rsidRDefault="00DC5E63" w:rsidP="005A317B">
      <w:pPr>
        <w:pStyle w:val="ListParagraph"/>
        <w:rPr>
          <w:rFonts w:asciiTheme="majorBidi" w:hAnsiTheme="majorBidi" w:cstheme="majorBidi"/>
          <w:sz w:val="24"/>
          <w:szCs w:val="24"/>
        </w:rPr>
      </w:pPr>
      <w:r>
        <w:rPr>
          <w:rFonts w:asciiTheme="majorBidi" w:hAnsiTheme="majorBidi" w:cstheme="majorBidi"/>
          <w:sz w:val="24"/>
          <w:szCs w:val="24"/>
        </w:rPr>
        <w:t xml:space="preserve">Mechanism: </w:t>
      </w:r>
    </w:p>
    <w:p w14:paraId="663440E2" w14:textId="64FD520C" w:rsidR="00DC5E63" w:rsidRDefault="00DC5E63" w:rsidP="00DC5E63">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 xml:space="preserve">Announce </w:t>
      </w:r>
      <w:r w:rsidR="00F35BD3">
        <w:rPr>
          <w:rFonts w:asciiTheme="majorBidi" w:hAnsiTheme="majorBidi" w:cstheme="majorBidi"/>
          <w:sz w:val="24"/>
          <w:szCs w:val="24"/>
        </w:rPr>
        <w:t xml:space="preserve">time of </w:t>
      </w:r>
      <w:r w:rsidR="00021400">
        <w:rPr>
          <w:rFonts w:asciiTheme="majorBidi" w:hAnsiTheme="majorBidi" w:cstheme="majorBidi"/>
          <w:sz w:val="24"/>
          <w:szCs w:val="24"/>
        </w:rPr>
        <w:t>registration</w:t>
      </w:r>
      <w:r w:rsidR="00F35BD3">
        <w:rPr>
          <w:rFonts w:asciiTheme="majorBidi" w:hAnsiTheme="majorBidi" w:cstheme="majorBidi"/>
          <w:sz w:val="24"/>
          <w:szCs w:val="24"/>
        </w:rPr>
        <w:t>, so students can nominate herself to join the program.</w:t>
      </w:r>
    </w:p>
    <w:p w14:paraId="0AFC4A5F" w14:textId="49873CAC" w:rsidR="00F35BD3" w:rsidRDefault="00F35BD3" w:rsidP="00DC5E63">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 xml:space="preserve">Study the request forms giving priority to students with low levels. </w:t>
      </w:r>
    </w:p>
    <w:p w14:paraId="642F5CF6" w14:textId="52A00031" w:rsidR="00F35BD3" w:rsidRDefault="00F35BD3" w:rsidP="00DC5E63">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Prepare classrooms.</w:t>
      </w:r>
    </w:p>
    <w:p w14:paraId="483ED714" w14:textId="61ED4BA8" w:rsidR="00F35BD3" w:rsidRDefault="00F35BD3" w:rsidP="00F35BD3">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 xml:space="preserve">Prepare pre and post tests to measure </w:t>
      </w:r>
      <w:proofErr w:type="gramStart"/>
      <w:r>
        <w:rPr>
          <w:rFonts w:asciiTheme="majorBidi" w:hAnsiTheme="majorBidi" w:cstheme="majorBidi"/>
          <w:sz w:val="24"/>
          <w:szCs w:val="24"/>
        </w:rPr>
        <w:t>candidates</w:t>
      </w:r>
      <w:proofErr w:type="gramEnd"/>
      <w:r>
        <w:rPr>
          <w:rFonts w:asciiTheme="majorBidi" w:hAnsiTheme="majorBidi" w:cstheme="majorBidi"/>
          <w:sz w:val="24"/>
          <w:szCs w:val="24"/>
        </w:rPr>
        <w:t xml:space="preserve"> level of improvement regarding writing skill.</w:t>
      </w:r>
    </w:p>
    <w:p w14:paraId="677C5740" w14:textId="6B41B1AC" w:rsidR="00F35BD3" w:rsidRDefault="00F35BD3" w:rsidP="00F35BD3">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Begin the program activating the tool of observation to monitor the effectivity of the program.</w:t>
      </w:r>
    </w:p>
    <w:p w14:paraId="5249F32B" w14:textId="60B5E2A0" w:rsidR="00F35BD3" w:rsidRDefault="00F35BD3" w:rsidP="00F35BD3">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Assessment and feedback.</w:t>
      </w:r>
    </w:p>
    <w:p w14:paraId="34DEDCBC" w14:textId="556F2D2C" w:rsidR="006B2688" w:rsidRDefault="00DC5E63" w:rsidP="005A317B">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0EE41A87" w14:textId="234AEBC7" w:rsidR="00D736FD" w:rsidRDefault="00D736FD" w:rsidP="00F35BD3">
      <w:pPr>
        <w:bidi/>
        <w:rPr>
          <w:rFonts w:asciiTheme="majorBidi" w:hAnsiTheme="majorBidi" w:cstheme="majorBidi"/>
          <w:sz w:val="24"/>
          <w:szCs w:val="24"/>
          <w:rtl/>
        </w:rPr>
      </w:pPr>
    </w:p>
    <w:p w14:paraId="5FDA6C22" w14:textId="77777777" w:rsidR="00D736FD" w:rsidRDefault="00D736FD" w:rsidP="00D736FD">
      <w:pPr>
        <w:bidi/>
        <w:jc w:val="center"/>
        <w:rPr>
          <w:rFonts w:asciiTheme="majorBidi" w:hAnsiTheme="majorBidi" w:cstheme="majorBidi"/>
          <w:sz w:val="24"/>
          <w:szCs w:val="24"/>
          <w:rtl/>
        </w:rPr>
      </w:pPr>
    </w:p>
    <w:p w14:paraId="59732BF1" w14:textId="77777777" w:rsidR="00D736FD" w:rsidRDefault="00D736FD" w:rsidP="00D736FD">
      <w:pPr>
        <w:bidi/>
        <w:jc w:val="center"/>
        <w:rPr>
          <w:rFonts w:asciiTheme="majorBidi" w:hAnsiTheme="majorBidi" w:cstheme="majorBidi"/>
          <w:sz w:val="24"/>
          <w:szCs w:val="24"/>
          <w:rtl/>
        </w:rPr>
      </w:pPr>
    </w:p>
    <w:p w14:paraId="3269A35B" w14:textId="77777777" w:rsidR="00D736FD" w:rsidRDefault="00D736FD" w:rsidP="00D736FD">
      <w:pPr>
        <w:bidi/>
        <w:jc w:val="center"/>
        <w:rPr>
          <w:rFonts w:asciiTheme="majorBidi" w:hAnsiTheme="majorBidi" w:cstheme="majorBidi"/>
          <w:sz w:val="24"/>
          <w:szCs w:val="24"/>
          <w:rtl/>
        </w:rPr>
      </w:pPr>
    </w:p>
    <w:p w14:paraId="19AC95A1" w14:textId="77777777" w:rsidR="00D736FD" w:rsidRDefault="00D736FD" w:rsidP="00D736FD">
      <w:pPr>
        <w:bidi/>
        <w:jc w:val="center"/>
        <w:rPr>
          <w:rFonts w:asciiTheme="majorBidi" w:hAnsiTheme="majorBidi" w:cstheme="majorBidi"/>
          <w:sz w:val="24"/>
          <w:szCs w:val="24"/>
          <w:rtl/>
        </w:rPr>
      </w:pPr>
    </w:p>
    <w:p w14:paraId="0CF5047A" w14:textId="77777777" w:rsidR="00D736FD" w:rsidRDefault="00D736FD" w:rsidP="00D736FD">
      <w:pPr>
        <w:bidi/>
        <w:jc w:val="center"/>
        <w:rPr>
          <w:rFonts w:asciiTheme="majorBidi" w:hAnsiTheme="majorBidi" w:cstheme="majorBidi"/>
          <w:sz w:val="24"/>
          <w:szCs w:val="24"/>
          <w:rtl/>
        </w:rPr>
      </w:pPr>
    </w:p>
    <w:p w14:paraId="2EB97EA2" w14:textId="77777777" w:rsidR="00D736FD" w:rsidRDefault="00D736FD" w:rsidP="00D736FD">
      <w:pPr>
        <w:bidi/>
        <w:jc w:val="center"/>
        <w:rPr>
          <w:rFonts w:asciiTheme="majorBidi" w:hAnsiTheme="majorBidi" w:cstheme="majorBidi"/>
          <w:sz w:val="24"/>
          <w:szCs w:val="24"/>
          <w:rtl/>
        </w:rPr>
      </w:pPr>
    </w:p>
    <w:p w14:paraId="1D3BDD2D" w14:textId="77777777" w:rsidR="00D736FD" w:rsidRDefault="00D736FD" w:rsidP="00D736FD">
      <w:pPr>
        <w:bidi/>
        <w:jc w:val="center"/>
        <w:rPr>
          <w:rFonts w:asciiTheme="majorBidi" w:hAnsiTheme="majorBidi" w:cstheme="majorBidi"/>
          <w:sz w:val="24"/>
          <w:szCs w:val="24"/>
          <w:rtl/>
        </w:rPr>
      </w:pPr>
    </w:p>
    <w:p w14:paraId="1CA0D666" w14:textId="77777777" w:rsidR="00D736FD" w:rsidRDefault="00D736FD" w:rsidP="00D736FD">
      <w:pPr>
        <w:bidi/>
        <w:jc w:val="center"/>
        <w:rPr>
          <w:rFonts w:asciiTheme="majorBidi" w:hAnsiTheme="majorBidi" w:cstheme="majorBidi"/>
          <w:sz w:val="24"/>
          <w:szCs w:val="24"/>
          <w:rtl/>
        </w:rPr>
      </w:pPr>
    </w:p>
    <w:p w14:paraId="614DD2BB" w14:textId="77777777" w:rsidR="00D736FD" w:rsidRDefault="00D736FD" w:rsidP="00D736FD">
      <w:pPr>
        <w:bidi/>
        <w:jc w:val="center"/>
        <w:rPr>
          <w:rFonts w:asciiTheme="majorBidi" w:hAnsiTheme="majorBidi" w:cstheme="majorBidi"/>
          <w:sz w:val="24"/>
          <w:szCs w:val="24"/>
          <w:rtl/>
        </w:rPr>
      </w:pPr>
    </w:p>
    <w:p w14:paraId="019A3B4F" w14:textId="77777777" w:rsidR="00D736FD" w:rsidRDefault="00D736FD" w:rsidP="00D736FD">
      <w:pPr>
        <w:bidi/>
        <w:jc w:val="center"/>
        <w:rPr>
          <w:rFonts w:asciiTheme="majorBidi" w:hAnsiTheme="majorBidi" w:cstheme="majorBidi"/>
          <w:sz w:val="24"/>
          <w:szCs w:val="24"/>
          <w:rtl/>
        </w:rPr>
      </w:pPr>
    </w:p>
    <w:p w14:paraId="14E20458" w14:textId="77777777" w:rsidR="00D736FD" w:rsidRDefault="00D736FD" w:rsidP="00D736FD">
      <w:pPr>
        <w:bidi/>
        <w:jc w:val="center"/>
        <w:rPr>
          <w:rFonts w:asciiTheme="majorBidi" w:hAnsiTheme="majorBidi" w:cstheme="majorBidi"/>
          <w:sz w:val="24"/>
          <w:szCs w:val="24"/>
          <w:rtl/>
        </w:rPr>
      </w:pPr>
    </w:p>
    <w:p w14:paraId="3DCD51C0" w14:textId="77777777" w:rsidR="00D736FD" w:rsidRDefault="00D736FD" w:rsidP="00D736FD">
      <w:pPr>
        <w:bidi/>
        <w:jc w:val="center"/>
        <w:rPr>
          <w:rFonts w:asciiTheme="majorBidi" w:hAnsiTheme="majorBidi" w:cstheme="majorBidi"/>
          <w:sz w:val="24"/>
          <w:szCs w:val="24"/>
          <w:rtl/>
        </w:rPr>
      </w:pPr>
    </w:p>
    <w:p w14:paraId="08C6176B" w14:textId="77777777" w:rsidR="00D736FD" w:rsidRDefault="00D736FD" w:rsidP="00D736FD">
      <w:pPr>
        <w:bidi/>
        <w:jc w:val="center"/>
        <w:rPr>
          <w:rFonts w:asciiTheme="majorBidi" w:hAnsiTheme="majorBidi" w:cstheme="majorBidi"/>
          <w:sz w:val="24"/>
          <w:szCs w:val="24"/>
          <w:rtl/>
        </w:rPr>
      </w:pPr>
    </w:p>
    <w:p w14:paraId="7B98BFB1" w14:textId="77777777" w:rsidR="00D736FD" w:rsidRDefault="00D736FD" w:rsidP="000F4165">
      <w:pPr>
        <w:bidi/>
        <w:rPr>
          <w:rFonts w:asciiTheme="majorBidi" w:hAnsiTheme="majorBidi" w:cstheme="majorBidi"/>
          <w:sz w:val="24"/>
          <w:szCs w:val="24"/>
          <w:rtl/>
        </w:rPr>
      </w:pPr>
    </w:p>
    <w:p w14:paraId="3E08D77F" w14:textId="34C95E76" w:rsidR="00F35BD3" w:rsidRDefault="00F35BD3" w:rsidP="00F35BD3">
      <w:pPr>
        <w:bidi/>
        <w:jc w:val="center"/>
        <w:rPr>
          <w:rFonts w:asciiTheme="majorBidi" w:hAnsiTheme="majorBidi" w:cstheme="majorBidi"/>
          <w:b/>
          <w:bCs/>
          <w:sz w:val="28"/>
          <w:szCs w:val="28"/>
          <w:u w:val="single"/>
          <w:rtl/>
        </w:rPr>
      </w:pPr>
      <w:r>
        <w:rPr>
          <w:rFonts w:asciiTheme="majorBidi" w:hAnsiTheme="majorBidi" w:cstheme="majorBidi"/>
          <w:b/>
          <w:bCs/>
          <w:sz w:val="28"/>
          <w:szCs w:val="28"/>
          <w:u w:val="single"/>
        </w:rPr>
        <w:t xml:space="preserve">Academic Support Plan for the Translation </w:t>
      </w:r>
      <w:r w:rsidR="0068667D">
        <w:rPr>
          <w:rFonts w:asciiTheme="majorBidi" w:hAnsiTheme="majorBidi" w:cstheme="majorBidi"/>
          <w:b/>
          <w:bCs/>
          <w:sz w:val="28"/>
          <w:szCs w:val="28"/>
          <w:u w:val="single"/>
        </w:rPr>
        <w:t>Center</w:t>
      </w:r>
    </w:p>
    <w:p w14:paraId="07637BCD" w14:textId="3BA28AEB" w:rsidR="001E50B9" w:rsidRDefault="001E50B9" w:rsidP="001E50B9">
      <w:pPr>
        <w:rPr>
          <w:rFonts w:asciiTheme="majorBidi" w:hAnsiTheme="majorBidi" w:cstheme="majorBidi"/>
          <w:sz w:val="24"/>
          <w:szCs w:val="24"/>
        </w:rPr>
      </w:pPr>
      <w:r>
        <w:rPr>
          <w:rFonts w:asciiTheme="majorBidi" w:hAnsiTheme="majorBidi" w:cstheme="majorBidi"/>
          <w:sz w:val="24"/>
          <w:szCs w:val="24"/>
        </w:rPr>
        <w:t>Academic support c</w:t>
      </w:r>
      <w:r w:rsidRPr="001E50B9">
        <w:rPr>
          <w:rFonts w:asciiTheme="majorBidi" w:hAnsiTheme="majorBidi" w:cstheme="majorBidi"/>
          <w:sz w:val="24"/>
          <w:szCs w:val="24"/>
        </w:rPr>
        <w:t>ommunicate</w:t>
      </w:r>
      <w:r>
        <w:rPr>
          <w:rFonts w:asciiTheme="majorBidi" w:hAnsiTheme="majorBidi" w:cstheme="majorBidi"/>
          <w:sz w:val="24"/>
          <w:szCs w:val="24"/>
        </w:rPr>
        <w:t>d</w:t>
      </w:r>
      <w:r w:rsidRPr="001E50B9">
        <w:rPr>
          <w:rFonts w:asciiTheme="majorBidi" w:hAnsiTheme="majorBidi" w:cstheme="majorBidi"/>
          <w:sz w:val="24"/>
          <w:szCs w:val="24"/>
        </w:rPr>
        <w:t xml:space="preserve"> with members in the Translation </w:t>
      </w:r>
      <w:r w:rsidR="0068667D">
        <w:rPr>
          <w:rFonts w:asciiTheme="majorBidi" w:hAnsiTheme="majorBidi" w:cstheme="majorBidi"/>
          <w:sz w:val="24"/>
          <w:szCs w:val="24"/>
        </w:rPr>
        <w:t>center</w:t>
      </w:r>
      <w:r w:rsidRPr="001E50B9">
        <w:rPr>
          <w:rFonts w:asciiTheme="majorBidi" w:hAnsiTheme="majorBidi" w:cstheme="majorBidi"/>
          <w:sz w:val="24"/>
          <w:szCs w:val="24"/>
        </w:rPr>
        <w:t xml:space="preserve"> to determine the suitable mechanism to academically support</w:t>
      </w:r>
      <w:r>
        <w:rPr>
          <w:rFonts w:asciiTheme="majorBidi" w:hAnsiTheme="majorBidi" w:cstheme="majorBidi"/>
          <w:sz w:val="24"/>
          <w:szCs w:val="24"/>
        </w:rPr>
        <w:t xml:space="preserve"> students in need for support and discuss its importance in improving and enhancing students’ level in translation courses.</w:t>
      </w:r>
    </w:p>
    <w:p w14:paraId="669D6C42" w14:textId="65ED97A9" w:rsidR="001E50B9" w:rsidRDefault="001E50B9" w:rsidP="001E50B9">
      <w:pPr>
        <w:rPr>
          <w:rFonts w:asciiTheme="majorBidi" w:hAnsiTheme="majorBidi" w:cstheme="majorBidi"/>
          <w:sz w:val="24"/>
          <w:szCs w:val="24"/>
        </w:rPr>
      </w:pPr>
      <w:r>
        <w:rPr>
          <w:rFonts w:asciiTheme="majorBidi" w:hAnsiTheme="majorBidi" w:cstheme="majorBidi"/>
          <w:sz w:val="24"/>
          <w:szCs w:val="24"/>
        </w:rPr>
        <w:t xml:space="preserve">Afterwards, support mechanism has been approved for translation classes from level 3 to level 8. Each teacher has set specified hours that goes along with their schedules and load to provide students with the needed support. Then, the translation </w:t>
      </w:r>
      <w:r w:rsidR="0068667D">
        <w:rPr>
          <w:rFonts w:asciiTheme="majorBidi" w:hAnsiTheme="majorBidi" w:cstheme="majorBidi"/>
          <w:sz w:val="24"/>
          <w:szCs w:val="24"/>
        </w:rPr>
        <w:t>center</w:t>
      </w:r>
      <w:r>
        <w:rPr>
          <w:rFonts w:asciiTheme="majorBidi" w:hAnsiTheme="majorBidi" w:cstheme="majorBidi"/>
          <w:sz w:val="24"/>
          <w:szCs w:val="24"/>
        </w:rPr>
        <w:t xml:space="preserve"> account on twitter announced detailed information about the working hours including (the name of the teacher, office number, day and time where the teacher is available for providing support.)</w:t>
      </w:r>
    </w:p>
    <w:p w14:paraId="1C6A786C" w14:textId="08C152B2" w:rsidR="001E50B9" w:rsidRDefault="001E50B9" w:rsidP="001E50B9">
      <w:pPr>
        <w:rPr>
          <w:rFonts w:asciiTheme="majorBidi" w:hAnsiTheme="majorBidi" w:cstheme="majorBidi"/>
          <w:b/>
          <w:bCs/>
          <w:sz w:val="24"/>
          <w:szCs w:val="24"/>
        </w:rPr>
      </w:pPr>
      <w:r w:rsidRPr="001E50B9">
        <w:rPr>
          <w:rFonts w:asciiTheme="majorBidi" w:hAnsiTheme="majorBidi" w:cstheme="majorBidi"/>
          <w:b/>
          <w:bCs/>
          <w:sz w:val="24"/>
          <w:szCs w:val="24"/>
        </w:rPr>
        <w:t xml:space="preserve">Mechanism of support of translation courses includes different aspects: </w:t>
      </w:r>
    </w:p>
    <w:p w14:paraId="7B8E2857" w14:textId="74A6B7A4" w:rsidR="001E50B9" w:rsidRDefault="0068372B" w:rsidP="0068372B">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Clarify to </w:t>
      </w:r>
      <w:proofErr w:type="gramStart"/>
      <w:r>
        <w:rPr>
          <w:rFonts w:asciiTheme="majorBidi" w:hAnsiTheme="majorBidi" w:cstheme="majorBidi"/>
          <w:sz w:val="24"/>
          <w:szCs w:val="24"/>
        </w:rPr>
        <w:t>students</w:t>
      </w:r>
      <w:proofErr w:type="gramEnd"/>
      <w:r>
        <w:rPr>
          <w:rFonts w:asciiTheme="majorBidi" w:hAnsiTheme="majorBidi" w:cstheme="majorBidi"/>
          <w:sz w:val="24"/>
          <w:szCs w:val="24"/>
        </w:rPr>
        <w:t xml:space="preserve"> strategies of translation and methods of implementing them correctly with examples. </w:t>
      </w:r>
    </w:p>
    <w:p w14:paraId="3AE00318" w14:textId="071AD2EA" w:rsidR="0068372B" w:rsidRDefault="0068372B" w:rsidP="0068372B">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Avoid using literal translation while translating and apply the grammatical rules specific to each language.</w:t>
      </w:r>
    </w:p>
    <w:p w14:paraId="2B19FDDA" w14:textId="3E5056BD" w:rsidR="0068372B" w:rsidRDefault="0068372B" w:rsidP="0068372B">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Correct use of terminologies suitable for every type of translation.</w:t>
      </w:r>
    </w:p>
    <w:p w14:paraId="61BA7ABE" w14:textId="682B4DFD" w:rsidR="0068372B" w:rsidRDefault="0068372B" w:rsidP="0068372B">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Use dictionaries correctly.</w:t>
      </w:r>
    </w:p>
    <w:p w14:paraId="605BD9D2" w14:textId="5DD46A50" w:rsidR="0068372B" w:rsidRDefault="0068372B" w:rsidP="0068372B">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Reinforce students and training them for interpretation courses. </w:t>
      </w:r>
    </w:p>
    <w:p w14:paraId="38FF5588" w14:textId="5E7C345D" w:rsidR="0068372B" w:rsidRDefault="0068372B" w:rsidP="0068372B">
      <w:pPr>
        <w:ind w:left="360"/>
        <w:rPr>
          <w:rFonts w:asciiTheme="majorBidi" w:hAnsiTheme="majorBidi" w:cstheme="majorBidi"/>
          <w:sz w:val="24"/>
          <w:szCs w:val="24"/>
        </w:rPr>
      </w:pPr>
      <w:r>
        <w:rPr>
          <w:rFonts w:asciiTheme="majorBidi" w:hAnsiTheme="majorBidi" w:cstheme="majorBidi"/>
          <w:sz w:val="24"/>
          <w:szCs w:val="24"/>
        </w:rPr>
        <w:t xml:space="preserve">A form has been sent to teachers concerned including (teacher’s name, student’s name, student’s signature, date of the session). Teachers has been informed with the importance of submitting the form on a weekly basis. </w:t>
      </w:r>
    </w:p>
    <w:p w14:paraId="5DF1C932" w14:textId="46F9D070" w:rsidR="0068372B" w:rsidRPr="0068372B" w:rsidRDefault="0068372B" w:rsidP="0068372B">
      <w:pPr>
        <w:ind w:left="360"/>
        <w:rPr>
          <w:rFonts w:asciiTheme="majorBidi" w:hAnsiTheme="majorBidi" w:cstheme="majorBidi"/>
          <w:sz w:val="24"/>
          <w:szCs w:val="24"/>
        </w:rPr>
      </w:pPr>
      <w:r>
        <w:rPr>
          <w:rFonts w:asciiTheme="majorBidi" w:hAnsiTheme="majorBidi" w:cstheme="majorBidi"/>
          <w:sz w:val="24"/>
          <w:szCs w:val="24"/>
        </w:rPr>
        <w:t>27/3/1440</w:t>
      </w:r>
    </w:p>
    <w:p w14:paraId="5A7B0B13" w14:textId="77777777" w:rsidR="0036507A" w:rsidRDefault="0036507A" w:rsidP="0036507A">
      <w:pPr>
        <w:jc w:val="right"/>
        <w:rPr>
          <w:sz w:val="28"/>
          <w:szCs w:val="28"/>
        </w:rPr>
      </w:pPr>
    </w:p>
    <w:p w14:paraId="56BC71D1" w14:textId="3CDC813C" w:rsidR="009D3DB9" w:rsidRDefault="009D3DB9" w:rsidP="009D3DB9">
      <w:pPr>
        <w:bidi/>
        <w:jc w:val="center"/>
        <w:rPr>
          <w:sz w:val="28"/>
          <w:szCs w:val="28"/>
        </w:rPr>
      </w:pPr>
    </w:p>
    <w:p w14:paraId="7256ACEA" w14:textId="77777777" w:rsidR="0068372B" w:rsidRDefault="0068372B" w:rsidP="0068372B">
      <w:pPr>
        <w:bidi/>
        <w:jc w:val="center"/>
        <w:rPr>
          <w:rFonts w:asciiTheme="majorBidi" w:hAnsiTheme="majorBidi" w:cstheme="majorBidi"/>
          <w:b/>
          <w:bCs/>
          <w:sz w:val="28"/>
          <w:szCs w:val="28"/>
          <w:u w:val="single"/>
          <w:rtl/>
        </w:rPr>
      </w:pPr>
    </w:p>
    <w:p w14:paraId="72B8D976" w14:textId="77777777" w:rsidR="009D3DB9" w:rsidRDefault="009D3DB9" w:rsidP="0036507A">
      <w:pPr>
        <w:bidi/>
        <w:rPr>
          <w:rFonts w:asciiTheme="majorBidi" w:hAnsiTheme="majorBidi" w:cstheme="majorBidi"/>
          <w:b/>
          <w:bCs/>
          <w:sz w:val="28"/>
          <w:szCs w:val="28"/>
          <w:u w:val="single"/>
          <w:rtl/>
        </w:rPr>
      </w:pPr>
    </w:p>
    <w:p w14:paraId="610C405A" w14:textId="3C4C9019" w:rsidR="00281FB9" w:rsidRDefault="00281FB9" w:rsidP="00281FB9">
      <w:pPr>
        <w:bidi/>
        <w:jc w:val="center"/>
        <w:rPr>
          <w:rFonts w:asciiTheme="majorBidi" w:hAnsiTheme="majorBidi" w:cstheme="majorBidi"/>
          <w:b/>
          <w:bCs/>
          <w:sz w:val="28"/>
          <w:szCs w:val="28"/>
          <w:u w:val="single"/>
          <w:rtl/>
        </w:rPr>
      </w:pPr>
      <w:r>
        <w:rPr>
          <w:rFonts w:asciiTheme="majorBidi" w:hAnsiTheme="majorBidi" w:cstheme="majorBidi"/>
          <w:b/>
          <w:bCs/>
          <w:sz w:val="28"/>
          <w:szCs w:val="28"/>
          <w:u w:val="single"/>
        </w:rPr>
        <w:t xml:space="preserve">Academic Support Plan in the Literature </w:t>
      </w:r>
      <w:r w:rsidR="0068667D">
        <w:rPr>
          <w:rFonts w:asciiTheme="majorBidi" w:hAnsiTheme="majorBidi" w:cstheme="majorBidi"/>
          <w:b/>
          <w:bCs/>
          <w:sz w:val="28"/>
          <w:szCs w:val="28"/>
          <w:u w:val="single"/>
        </w:rPr>
        <w:t>Center</w:t>
      </w:r>
    </w:p>
    <w:tbl>
      <w:tblPr>
        <w:tblStyle w:val="LightGrid-Accent1"/>
        <w:bidiVisual/>
        <w:tblW w:w="12878" w:type="dxa"/>
        <w:tblLook w:val="04A0" w:firstRow="1" w:lastRow="0" w:firstColumn="1" w:lastColumn="0" w:noHBand="0" w:noVBand="1"/>
      </w:tblPr>
      <w:tblGrid>
        <w:gridCol w:w="2912"/>
        <w:gridCol w:w="4656"/>
        <w:gridCol w:w="5310"/>
      </w:tblGrid>
      <w:tr w:rsidR="009D3DB9" w:rsidRPr="0082574E" w14:paraId="2021E749" w14:textId="77777777" w:rsidTr="00D764FE">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12" w:type="dxa"/>
          </w:tcPr>
          <w:p w14:paraId="7E771718" w14:textId="1C5E9967" w:rsidR="009D3DB9" w:rsidRPr="006A1D90" w:rsidRDefault="00281FB9" w:rsidP="00EB1367">
            <w:pPr>
              <w:jc w:val="center"/>
              <w:rPr>
                <w:rFonts w:ascii="Times New Roman" w:hAnsi="Times New Roman" w:cs="Times New Roman"/>
                <w:sz w:val="24"/>
                <w:szCs w:val="24"/>
                <w:rtl/>
              </w:rPr>
            </w:pPr>
            <w:r w:rsidRPr="006A1D90">
              <w:rPr>
                <w:rFonts w:ascii="Times New Roman" w:hAnsi="Times New Roman" w:cs="Times New Roman"/>
                <w:sz w:val="24"/>
                <w:szCs w:val="24"/>
              </w:rPr>
              <w:lastRenderedPageBreak/>
              <w:t>Event</w:t>
            </w:r>
          </w:p>
        </w:tc>
        <w:tc>
          <w:tcPr>
            <w:tcW w:w="4656" w:type="dxa"/>
          </w:tcPr>
          <w:p w14:paraId="39BDE1F0" w14:textId="0EDF7BC5" w:rsidR="009D3DB9" w:rsidRPr="006A1D90" w:rsidRDefault="001B6FA7" w:rsidP="00EB13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Pr>
                <w:rFonts w:ascii="Times New Roman" w:hAnsi="Times New Roman" w:cs="Times New Roman"/>
                <w:sz w:val="24"/>
                <w:szCs w:val="24"/>
              </w:rPr>
              <w:t>D</w:t>
            </w:r>
            <w:r w:rsidR="00281FB9" w:rsidRPr="006A1D90">
              <w:rPr>
                <w:rFonts w:ascii="Times New Roman" w:hAnsi="Times New Roman" w:cs="Times New Roman"/>
                <w:sz w:val="24"/>
                <w:szCs w:val="24"/>
              </w:rPr>
              <w:t>escription</w:t>
            </w:r>
          </w:p>
        </w:tc>
        <w:tc>
          <w:tcPr>
            <w:tcW w:w="5310" w:type="dxa"/>
          </w:tcPr>
          <w:p w14:paraId="44919585" w14:textId="5EE4344F" w:rsidR="009D3DB9" w:rsidRPr="006A1D90" w:rsidRDefault="00281FB9" w:rsidP="00EB13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Time and mechanism of implementing</w:t>
            </w:r>
          </w:p>
        </w:tc>
      </w:tr>
      <w:tr w:rsidR="009D3DB9" w:rsidRPr="0082574E" w14:paraId="541DB821" w14:textId="77777777" w:rsidTr="00D764F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912" w:type="dxa"/>
          </w:tcPr>
          <w:p w14:paraId="4FB29870" w14:textId="4D3E7B87" w:rsidR="009D3DB9" w:rsidRPr="006A1D90" w:rsidRDefault="00281FB9" w:rsidP="009D3DB9">
            <w:pPr>
              <w:pStyle w:val="ListParagraph"/>
              <w:numPr>
                <w:ilvl w:val="0"/>
                <w:numId w:val="14"/>
              </w:numPr>
              <w:bidi/>
              <w:rPr>
                <w:rFonts w:ascii="Times New Roman" w:hAnsi="Times New Roman" w:cs="Times New Roman"/>
                <w:sz w:val="24"/>
                <w:szCs w:val="24"/>
              </w:rPr>
            </w:pPr>
            <w:r w:rsidRPr="006A1D90">
              <w:rPr>
                <w:rFonts w:ascii="Times New Roman" w:hAnsi="Times New Roman" w:cs="Times New Roman"/>
                <w:sz w:val="24"/>
                <w:szCs w:val="24"/>
              </w:rPr>
              <w:t>You are not alone</w:t>
            </w:r>
          </w:p>
        </w:tc>
        <w:tc>
          <w:tcPr>
            <w:tcW w:w="4656" w:type="dxa"/>
          </w:tcPr>
          <w:p w14:paraId="118ECE04" w14:textId="662045D9" w:rsidR="009D3DB9" w:rsidRPr="006A1D90" w:rsidRDefault="009D3DB9" w:rsidP="002860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tl/>
              </w:rPr>
              <w:t xml:space="preserve">  </w:t>
            </w:r>
            <w:r w:rsidR="00281FB9" w:rsidRPr="006A1D90">
              <w:rPr>
                <w:rFonts w:ascii="Times New Roman" w:hAnsi="Times New Roman" w:cs="Times New Roman"/>
                <w:sz w:val="24"/>
                <w:szCs w:val="24"/>
              </w:rPr>
              <w:t>The activity aims at supporting</w:t>
            </w:r>
            <w:r w:rsidR="00286061" w:rsidRPr="006A1D90">
              <w:rPr>
                <w:rFonts w:ascii="Times New Roman" w:hAnsi="Times New Roman" w:cs="Times New Roman"/>
                <w:sz w:val="24"/>
                <w:szCs w:val="24"/>
              </w:rPr>
              <w:t xml:space="preserve"> </w:t>
            </w:r>
            <w:r w:rsidR="00281FB9" w:rsidRPr="006A1D90">
              <w:rPr>
                <w:rFonts w:ascii="Times New Roman" w:hAnsi="Times New Roman" w:cs="Times New Roman"/>
                <w:sz w:val="24"/>
                <w:szCs w:val="24"/>
              </w:rPr>
              <w:t>students</w:t>
            </w:r>
            <w:r w:rsidR="00286061" w:rsidRPr="006A1D90">
              <w:rPr>
                <w:rFonts w:ascii="Times New Roman" w:hAnsi="Times New Roman" w:cs="Times New Roman"/>
                <w:sz w:val="24"/>
                <w:szCs w:val="24"/>
              </w:rPr>
              <w:t xml:space="preserve"> who failed</w:t>
            </w:r>
            <w:r w:rsidR="00281FB9" w:rsidRPr="006A1D90">
              <w:rPr>
                <w:rFonts w:ascii="Times New Roman" w:hAnsi="Times New Roman" w:cs="Times New Roman"/>
                <w:sz w:val="24"/>
                <w:szCs w:val="24"/>
              </w:rPr>
              <w:t xml:space="preserve"> </w:t>
            </w:r>
            <w:r w:rsidR="00286061" w:rsidRPr="006A1D90">
              <w:rPr>
                <w:rFonts w:ascii="Times New Roman" w:hAnsi="Times New Roman" w:cs="Times New Roman"/>
                <w:sz w:val="24"/>
                <w:szCs w:val="24"/>
              </w:rPr>
              <w:t>literature courses several times by providing them with direct assistant provided by faculty member. The faculty member offers students with methods for studying and strategies for correct literary writing identifying student’s weak point to overcome them</w:t>
            </w:r>
            <w:r w:rsidRPr="006A1D90">
              <w:rPr>
                <w:rFonts w:ascii="Times New Roman" w:hAnsi="Times New Roman" w:cs="Times New Roman"/>
                <w:sz w:val="24"/>
                <w:szCs w:val="24"/>
                <w:rtl/>
              </w:rPr>
              <w:t>.</w:t>
            </w:r>
          </w:p>
        </w:tc>
        <w:tc>
          <w:tcPr>
            <w:tcW w:w="5310" w:type="dxa"/>
          </w:tcPr>
          <w:p w14:paraId="35E1219C" w14:textId="145C8A39" w:rsidR="00041F60" w:rsidRPr="006A1D90" w:rsidRDefault="00AB328F" w:rsidP="00AB3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D90">
              <w:rPr>
                <w:rFonts w:ascii="Times New Roman" w:hAnsi="Times New Roman" w:cs="Times New Roman"/>
                <w:sz w:val="24"/>
                <w:szCs w:val="24"/>
              </w:rPr>
              <w:t>F</w:t>
            </w:r>
            <w:r w:rsidR="00041F60" w:rsidRPr="006A1D90">
              <w:rPr>
                <w:rFonts w:ascii="Times New Roman" w:hAnsi="Times New Roman" w:cs="Times New Roman"/>
                <w:sz w:val="24"/>
                <w:szCs w:val="24"/>
              </w:rPr>
              <w:t>ailed</w:t>
            </w:r>
            <w:r w:rsidRPr="006A1D90">
              <w:rPr>
                <w:rFonts w:ascii="Times New Roman" w:hAnsi="Times New Roman" w:cs="Times New Roman"/>
                <w:sz w:val="24"/>
                <w:szCs w:val="24"/>
              </w:rPr>
              <w:t xml:space="preserve"> students are identified by the academic advisors. Academic advisors direct those students to the </w:t>
            </w:r>
            <w:r w:rsidR="0068667D">
              <w:rPr>
                <w:rFonts w:ascii="Times New Roman" w:hAnsi="Times New Roman" w:cs="Times New Roman"/>
                <w:sz w:val="24"/>
                <w:szCs w:val="24"/>
              </w:rPr>
              <w:t>center</w:t>
            </w:r>
            <w:r w:rsidRPr="006A1D90">
              <w:rPr>
                <w:rFonts w:ascii="Times New Roman" w:hAnsi="Times New Roman" w:cs="Times New Roman"/>
                <w:sz w:val="24"/>
                <w:szCs w:val="24"/>
              </w:rPr>
              <w:t xml:space="preserve"> to benefit from the services provided. A form is filled for each student to measure students benefit from the </w:t>
            </w:r>
            <w:r w:rsidR="0068667D">
              <w:rPr>
                <w:rFonts w:ascii="Times New Roman" w:hAnsi="Times New Roman" w:cs="Times New Roman"/>
                <w:sz w:val="24"/>
                <w:szCs w:val="24"/>
              </w:rPr>
              <w:t>center</w:t>
            </w:r>
            <w:r w:rsidRPr="006A1D90">
              <w:rPr>
                <w:rFonts w:ascii="Times New Roman" w:hAnsi="Times New Roman" w:cs="Times New Roman"/>
                <w:sz w:val="24"/>
                <w:szCs w:val="24"/>
              </w:rPr>
              <w:t xml:space="preserve">. Short tests are also implemented to measure the </w:t>
            </w:r>
            <w:proofErr w:type="gramStart"/>
            <w:r w:rsidRPr="006A1D90">
              <w:rPr>
                <w:rFonts w:ascii="Times New Roman" w:hAnsi="Times New Roman" w:cs="Times New Roman"/>
                <w:sz w:val="24"/>
                <w:szCs w:val="24"/>
              </w:rPr>
              <w:t>students</w:t>
            </w:r>
            <w:proofErr w:type="gramEnd"/>
            <w:r w:rsidRPr="006A1D90">
              <w:rPr>
                <w:rFonts w:ascii="Times New Roman" w:hAnsi="Times New Roman" w:cs="Times New Roman"/>
                <w:sz w:val="24"/>
                <w:szCs w:val="24"/>
              </w:rPr>
              <w:t xml:space="preserve"> development.</w:t>
            </w:r>
          </w:p>
          <w:p w14:paraId="2E823450" w14:textId="34545887" w:rsidR="009D3DB9" w:rsidRPr="006A1D90" w:rsidRDefault="009D3DB9" w:rsidP="00EB13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p>
        </w:tc>
      </w:tr>
      <w:tr w:rsidR="009D3DB9" w:rsidRPr="0082574E" w14:paraId="45EDB5A3" w14:textId="77777777" w:rsidTr="00D764FE">
        <w:trPr>
          <w:cnfStyle w:val="000000010000" w:firstRow="0" w:lastRow="0" w:firstColumn="0" w:lastColumn="0" w:oddVBand="0" w:evenVBand="0" w:oddHBand="0" w:evenHBand="1" w:firstRowFirstColumn="0" w:firstRowLastColumn="0" w:lastRowFirstColumn="0" w:lastRowLastColumn="0"/>
          <w:trHeight w:val="1561"/>
        </w:trPr>
        <w:tc>
          <w:tcPr>
            <w:cnfStyle w:val="001000000000" w:firstRow="0" w:lastRow="0" w:firstColumn="1" w:lastColumn="0" w:oddVBand="0" w:evenVBand="0" w:oddHBand="0" w:evenHBand="0" w:firstRowFirstColumn="0" w:firstRowLastColumn="0" w:lastRowFirstColumn="0" w:lastRowLastColumn="0"/>
            <w:tcW w:w="2912" w:type="dxa"/>
          </w:tcPr>
          <w:p w14:paraId="132DA661" w14:textId="036CE6EC" w:rsidR="009D3DB9" w:rsidRPr="006A1D90" w:rsidRDefault="00AB328F" w:rsidP="00AB328F">
            <w:pPr>
              <w:pStyle w:val="ListParagraph"/>
              <w:numPr>
                <w:ilvl w:val="0"/>
                <w:numId w:val="14"/>
              </w:numPr>
              <w:rPr>
                <w:rFonts w:ascii="Times New Roman" w:hAnsi="Times New Roman" w:cs="Times New Roman"/>
                <w:sz w:val="24"/>
                <w:szCs w:val="24"/>
              </w:rPr>
            </w:pPr>
            <w:r w:rsidRPr="006A1D90">
              <w:rPr>
                <w:rFonts w:ascii="Times New Roman" w:hAnsi="Times New Roman" w:cs="Times New Roman"/>
                <w:sz w:val="24"/>
                <w:szCs w:val="24"/>
              </w:rPr>
              <w:t>teaching Quran</w:t>
            </w:r>
            <w:proofErr w:type="gramStart"/>
            <w:r w:rsidRPr="006A1D90">
              <w:rPr>
                <w:rFonts w:ascii="Times New Roman" w:hAnsi="Times New Roman" w:cs="Times New Roman"/>
                <w:sz w:val="24"/>
                <w:szCs w:val="24"/>
              </w:rPr>
              <w:t>-</w:t>
            </w:r>
            <w:r w:rsidR="009D3DB9" w:rsidRPr="006A1D90">
              <w:rPr>
                <w:rFonts w:ascii="Times New Roman" w:hAnsi="Times New Roman" w:cs="Times New Roman"/>
                <w:sz w:val="24"/>
                <w:szCs w:val="24"/>
              </w:rPr>
              <w:t>(</w:t>
            </w:r>
            <w:proofErr w:type="gramEnd"/>
            <w:r w:rsidR="009D3DB9" w:rsidRPr="006A1D90">
              <w:rPr>
                <w:rFonts w:ascii="Times New Roman" w:hAnsi="Times New Roman" w:cs="Times New Roman"/>
                <w:sz w:val="24"/>
                <w:szCs w:val="24"/>
              </w:rPr>
              <w:t>Peer Tutoring</w:t>
            </w:r>
          </w:p>
        </w:tc>
        <w:tc>
          <w:tcPr>
            <w:tcW w:w="4656" w:type="dxa"/>
          </w:tcPr>
          <w:p w14:paraId="5954894A" w14:textId="013025AE" w:rsidR="009D3DB9" w:rsidRPr="006A1D90" w:rsidRDefault="00AB328F" w:rsidP="007C60D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 xml:space="preserve">This activity aims at creating an environment of cooperation </w:t>
            </w:r>
            <w:r w:rsidR="007C60DF" w:rsidRPr="006A1D90">
              <w:rPr>
                <w:rFonts w:ascii="Times New Roman" w:hAnsi="Times New Roman" w:cs="Times New Roman"/>
                <w:sz w:val="24"/>
                <w:szCs w:val="24"/>
              </w:rPr>
              <w:t>between students</w:t>
            </w:r>
            <w:r w:rsidRPr="006A1D90">
              <w:rPr>
                <w:rFonts w:ascii="Times New Roman" w:hAnsi="Times New Roman" w:cs="Times New Roman"/>
                <w:sz w:val="24"/>
                <w:szCs w:val="24"/>
              </w:rPr>
              <w:t xml:space="preserve"> at higher levels where they support other students to understand</w:t>
            </w:r>
            <w:r w:rsidR="007C60DF" w:rsidRPr="006A1D90">
              <w:rPr>
                <w:rFonts w:ascii="Times New Roman" w:hAnsi="Times New Roman" w:cs="Times New Roman"/>
                <w:sz w:val="24"/>
                <w:szCs w:val="24"/>
              </w:rPr>
              <w:t xml:space="preserve"> and analyze</w:t>
            </w:r>
            <w:r w:rsidRPr="006A1D90">
              <w:rPr>
                <w:rFonts w:ascii="Times New Roman" w:hAnsi="Times New Roman" w:cs="Times New Roman"/>
                <w:sz w:val="24"/>
                <w:szCs w:val="24"/>
              </w:rPr>
              <w:t xml:space="preserve"> </w:t>
            </w:r>
            <w:r w:rsidR="007C60DF" w:rsidRPr="006A1D90">
              <w:rPr>
                <w:rFonts w:ascii="Times New Roman" w:hAnsi="Times New Roman" w:cs="Times New Roman"/>
                <w:sz w:val="24"/>
                <w:szCs w:val="24"/>
              </w:rPr>
              <w:t>literary texts of the course, in addition to sharing experiences.</w:t>
            </w:r>
          </w:p>
        </w:tc>
        <w:tc>
          <w:tcPr>
            <w:tcW w:w="5310" w:type="dxa"/>
          </w:tcPr>
          <w:p w14:paraId="1B23C29D" w14:textId="1516CD65" w:rsidR="007C60DF" w:rsidRPr="006A1D90" w:rsidRDefault="007C60DF" w:rsidP="00EB136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Three days weekly throughout the semester</w:t>
            </w:r>
          </w:p>
        </w:tc>
      </w:tr>
      <w:tr w:rsidR="009D3DB9" w:rsidRPr="0082574E" w14:paraId="0D6A772C" w14:textId="77777777" w:rsidTr="00D764F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912" w:type="dxa"/>
          </w:tcPr>
          <w:p w14:paraId="0BE35C55" w14:textId="7388B7AF" w:rsidR="009D3DB9" w:rsidRPr="006A1D90" w:rsidRDefault="007C60DF" w:rsidP="007C60DF">
            <w:pPr>
              <w:pStyle w:val="ListParagraph"/>
              <w:numPr>
                <w:ilvl w:val="0"/>
                <w:numId w:val="14"/>
              </w:numPr>
              <w:rPr>
                <w:rFonts w:ascii="Times New Roman" w:hAnsi="Times New Roman" w:cs="Times New Roman"/>
                <w:sz w:val="24"/>
                <w:szCs w:val="24"/>
                <w:rtl/>
              </w:rPr>
            </w:pPr>
            <w:r w:rsidRPr="006A1D90">
              <w:rPr>
                <w:rFonts w:ascii="Times New Roman" w:hAnsi="Times New Roman" w:cs="Times New Roman"/>
                <w:sz w:val="24"/>
                <w:szCs w:val="24"/>
              </w:rPr>
              <w:t>extra-curricular teaching</w:t>
            </w:r>
          </w:p>
        </w:tc>
        <w:tc>
          <w:tcPr>
            <w:tcW w:w="4656" w:type="dxa"/>
          </w:tcPr>
          <w:p w14:paraId="2C59DF34" w14:textId="5D5BBED0" w:rsidR="009D3DB9" w:rsidRPr="006A1D90" w:rsidRDefault="007C60DF" w:rsidP="007C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 xml:space="preserve">Faculty members provide support to students while in the </w:t>
            </w:r>
            <w:r w:rsidR="0068667D">
              <w:rPr>
                <w:rFonts w:ascii="Times New Roman" w:hAnsi="Times New Roman" w:cs="Times New Roman"/>
                <w:sz w:val="24"/>
                <w:szCs w:val="24"/>
              </w:rPr>
              <w:t>center</w:t>
            </w:r>
            <w:r w:rsidRPr="006A1D90">
              <w:rPr>
                <w:rFonts w:ascii="Times New Roman" w:hAnsi="Times New Roman" w:cs="Times New Roman"/>
                <w:sz w:val="24"/>
                <w:szCs w:val="24"/>
              </w:rPr>
              <w:t xml:space="preserve"> by directing and helping students to study literary texts and literary textbooks of the courses</w:t>
            </w:r>
            <w:r w:rsidR="009D3DB9" w:rsidRPr="006A1D90">
              <w:rPr>
                <w:rFonts w:ascii="Times New Roman" w:hAnsi="Times New Roman" w:cs="Times New Roman"/>
                <w:sz w:val="24"/>
                <w:szCs w:val="24"/>
                <w:rtl/>
              </w:rPr>
              <w:t>.</w:t>
            </w:r>
          </w:p>
        </w:tc>
        <w:tc>
          <w:tcPr>
            <w:tcW w:w="5310" w:type="dxa"/>
          </w:tcPr>
          <w:p w14:paraId="0ED49BD2" w14:textId="7A711128" w:rsidR="009D3DB9" w:rsidRPr="006A1D90" w:rsidRDefault="007C60DF" w:rsidP="007C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Three days weekly where students are welcome whether those who want to benefit from the services or those sent by the teacher for enhancing level.</w:t>
            </w:r>
          </w:p>
        </w:tc>
      </w:tr>
      <w:tr w:rsidR="009D3DB9" w:rsidRPr="0082574E" w14:paraId="293B7EF2" w14:textId="77777777" w:rsidTr="00D764FE">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912" w:type="dxa"/>
          </w:tcPr>
          <w:p w14:paraId="38364F90" w14:textId="0337D65C" w:rsidR="009D3DB9" w:rsidRPr="006A1D90" w:rsidRDefault="007C60DF" w:rsidP="007C60DF">
            <w:pPr>
              <w:pStyle w:val="ListParagraph"/>
              <w:numPr>
                <w:ilvl w:val="0"/>
                <w:numId w:val="14"/>
              </w:numPr>
              <w:rPr>
                <w:rFonts w:ascii="Times New Roman" w:hAnsi="Times New Roman" w:cs="Times New Roman"/>
                <w:sz w:val="24"/>
                <w:szCs w:val="24"/>
                <w:rtl/>
              </w:rPr>
            </w:pPr>
            <w:r w:rsidRPr="006A1D90">
              <w:rPr>
                <w:rFonts w:ascii="Times New Roman" w:hAnsi="Times New Roman" w:cs="Times New Roman"/>
                <w:sz w:val="24"/>
                <w:szCs w:val="24"/>
              </w:rPr>
              <w:t>Detective fictions</w:t>
            </w:r>
          </w:p>
        </w:tc>
        <w:tc>
          <w:tcPr>
            <w:tcW w:w="4656" w:type="dxa"/>
          </w:tcPr>
          <w:p w14:paraId="169717F0" w14:textId="50E35869" w:rsidR="009D3DB9" w:rsidRPr="006A1D90" w:rsidRDefault="00FE3F61" w:rsidP="00FE3F6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This activity aims at introducing detective fiction and its basics to students since it is a significant modern genre which any literature student must be acquainted with.</w:t>
            </w:r>
          </w:p>
        </w:tc>
        <w:tc>
          <w:tcPr>
            <w:tcW w:w="5310" w:type="dxa"/>
          </w:tcPr>
          <w:p w14:paraId="3D7E16BF" w14:textId="597E32D5" w:rsidR="00FE3F61" w:rsidRPr="006A1D90" w:rsidRDefault="00FE3F61" w:rsidP="00FE3F6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Every week, Wednesdays 8-8:30</w:t>
            </w:r>
          </w:p>
        </w:tc>
      </w:tr>
      <w:tr w:rsidR="00D764FE" w:rsidRPr="0082574E" w14:paraId="55CFA20E" w14:textId="77777777" w:rsidTr="00BE728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912" w:type="dxa"/>
          </w:tcPr>
          <w:p w14:paraId="6A81D06B" w14:textId="3064ABA7" w:rsidR="009D3DB9" w:rsidRPr="006A1D90" w:rsidRDefault="00FE3F61" w:rsidP="00FE3F61">
            <w:pPr>
              <w:pStyle w:val="ListParagraph"/>
              <w:numPr>
                <w:ilvl w:val="0"/>
                <w:numId w:val="14"/>
              </w:numPr>
              <w:rPr>
                <w:rFonts w:ascii="Times New Roman" w:hAnsi="Times New Roman" w:cs="Times New Roman"/>
                <w:sz w:val="24"/>
                <w:szCs w:val="24"/>
                <w:rtl/>
              </w:rPr>
            </w:pPr>
            <w:r w:rsidRPr="006A1D90">
              <w:rPr>
                <w:rFonts w:ascii="Times New Roman" w:hAnsi="Times New Roman" w:cs="Times New Roman"/>
                <w:sz w:val="24"/>
                <w:szCs w:val="24"/>
              </w:rPr>
              <w:t>Donating literary books.</w:t>
            </w:r>
          </w:p>
        </w:tc>
        <w:tc>
          <w:tcPr>
            <w:tcW w:w="4656" w:type="dxa"/>
          </w:tcPr>
          <w:p w14:paraId="11259628" w14:textId="0E0C46C4" w:rsidR="009D3DB9" w:rsidRPr="006A1D90" w:rsidRDefault="00FE3F61" w:rsidP="00FE3F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The center will receive Donation concerning literary books such as stories and novels to support and enhance the library of the center.</w:t>
            </w:r>
          </w:p>
        </w:tc>
        <w:tc>
          <w:tcPr>
            <w:tcW w:w="5310" w:type="dxa"/>
          </w:tcPr>
          <w:p w14:paraId="69FE249E" w14:textId="3F8BED38" w:rsidR="009D3DB9" w:rsidRPr="006A1D90" w:rsidRDefault="00FE3F61" w:rsidP="00EB13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6A1D90">
              <w:rPr>
                <w:rFonts w:ascii="Times New Roman" w:hAnsi="Times New Roman" w:cs="Times New Roman"/>
                <w:sz w:val="24"/>
                <w:szCs w:val="24"/>
              </w:rPr>
              <w:t>Throughout the year</w:t>
            </w:r>
          </w:p>
        </w:tc>
      </w:tr>
    </w:tbl>
    <w:p w14:paraId="5A73CB6A" w14:textId="77777777" w:rsidR="001B6FA7" w:rsidRDefault="001B6FA7" w:rsidP="00775BDB">
      <w:pPr>
        <w:bidi/>
        <w:jc w:val="center"/>
        <w:rPr>
          <w:rFonts w:asciiTheme="majorBidi" w:hAnsiTheme="majorBidi" w:cstheme="majorBidi"/>
          <w:b/>
          <w:bCs/>
          <w:sz w:val="28"/>
          <w:szCs w:val="28"/>
          <w:u w:val="single"/>
        </w:rPr>
      </w:pPr>
    </w:p>
    <w:p w14:paraId="4893D58A" w14:textId="13752614" w:rsidR="00775BDB" w:rsidRDefault="006A1D90" w:rsidP="001B6FA7">
      <w:pPr>
        <w:bidi/>
        <w:jc w:val="center"/>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 xml:space="preserve">Academic Support Plan in </w:t>
      </w:r>
      <w:r w:rsidR="001B6FA7">
        <w:rPr>
          <w:rFonts w:asciiTheme="majorBidi" w:hAnsiTheme="majorBidi" w:cstheme="majorBidi"/>
          <w:b/>
          <w:bCs/>
          <w:sz w:val="28"/>
          <w:szCs w:val="28"/>
          <w:u w:val="single"/>
        </w:rPr>
        <w:t>t</w:t>
      </w:r>
      <w:r>
        <w:rPr>
          <w:rFonts w:asciiTheme="majorBidi" w:hAnsiTheme="majorBidi" w:cstheme="majorBidi"/>
          <w:b/>
          <w:bCs/>
          <w:sz w:val="28"/>
          <w:szCs w:val="28"/>
          <w:u w:val="single"/>
        </w:rPr>
        <w:t>he</w:t>
      </w:r>
      <w:r w:rsidR="00FE5E63">
        <w:rPr>
          <w:rFonts w:asciiTheme="majorBidi" w:hAnsiTheme="majorBidi" w:cstheme="majorBidi"/>
          <w:b/>
          <w:bCs/>
          <w:sz w:val="28"/>
          <w:szCs w:val="28"/>
          <w:u w:val="single"/>
        </w:rPr>
        <w:t xml:space="preserve"> </w:t>
      </w:r>
      <w:r w:rsidR="0004537F">
        <w:rPr>
          <w:rFonts w:asciiTheme="majorBidi" w:hAnsiTheme="majorBidi" w:cstheme="majorBidi"/>
          <w:b/>
          <w:bCs/>
          <w:sz w:val="28"/>
          <w:szCs w:val="28"/>
          <w:u w:val="single"/>
        </w:rPr>
        <w:t>Speaking</w:t>
      </w:r>
      <w:r>
        <w:rPr>
          <w:rFonts w:asciiTheme="majorBidi" w:hAnsiTheme="majorBidi" w:cstheme="majorBidi"/>
          <w:b/>
          <w:bCs/>
          <w:sz w:val="28"/>
          <w:szCs w:val="28"/>
          <w:u w:val="single"/>
        </w:rPr>
        <w:t xml:space="preserve"> Center</w:t>
      </w:r>
    </w:p>
    <w:p w14:paraId="6D77A1F7" w14:textId="77777777" w:rsidR="003D7F1D" w:rsidRPr="00CF114A" w:rsidRDefault="003D7F1D" w:rsidP="003D7F1D">
      <w:pPr>
        <w:pStyle w:val="ListParagraph"/>
        <w:bidi/>
        <w:rPr>
          <w:rFonts w:asciiTheme="majorBidi" w:hAnsiTheme="majorBidi" w:cstheme="majorBidi"/>
          <w:sz w:val="24"/>
          <w:szCs w:val="24"/>
          <w:rtl/>
        </w:rPr>
      </w:pPr>
    </w:p>
    <w:tbl>
      <w:tblPr>
        <w:tblStyle w:val="GridTable6Colorful-Accent1"/>
        <w:tblW w:w="13139" w:type="dxa"/>
        <w:tblLook w:val="04A0" w:firstRow="1" w:lastRow="0" w:firstColumn="1" w:lastColumn="0" w:noHBand="0" w:noVBand="1"/>
      </w:tblPr>
      <w:tblGrid>
        <w:gridCol w:w="4379"/>
        <w:gridCol w:w="7737"/>
        <w:gridCol w:w="1023"/>
      </w:tblGrid>
      <w:tr w:rsidR="0082574E" w:rsidRPr="0082574E" w14:paraId="5540C3AE" w14:textId="77777777" w:rsidTr="0082574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379" w:type="dxa"/>
          </w:tcPr>
          <w:p w14:paraId="14CAD8CE" w14:textId="2CA09100" w:rsidR="0082574E" w:rsidRPr="00BE7280" w:rsidRDefault="001B6FA7" w:rsidP="00BE7280">
            <w:pPr>
              <w:rPr>
                <w:rFonts w:ascii="Times New Roman" w:hAnsi="Times New Roman" w:cs="Times New Roman"/>
                <w:color w:val="auto"/>
                <w:sz w:val="24"/>
                <w:szCs w:val="24"/>
              </w:rPr>
            </w:pPr>
            <w:r>
              <w:rPr>
                <w:rFonts w:ascii="Times New Roman" w:hAnsi="Times New Roman" w:cs="Times New Roman"/>
                <w:color w:val="auto"/>
                <w:sz w:val="24"/>
                <w:szCs w:val="24"/>
              </w:rPr>
              <w:t>N</w:t>
            </w:r>
            <w:r w:rsidR="006A1D90" w:rsidRPr="00BE7280">
              <w:rPr>
                <w:rFonts w:ascii="Times New Roman" w:hAnsi="Times New Roman" w:cs="Times New Roman"/>
                <w:color w:val="auto"/>
                <w:sz w:val="24"/>
                <w:szCs w:val="24"/>
              </w:rPr>
              <w:t>eeds</w:t>
            </w:r>
          </w:p>
        </w:tc>
        <w:tc>
          <w:tcPr>
            <w:tcW w:w="7737" w:type="dxa"/>
          </w:tcPr>
          <w:p w14:paraId="44EC00B9" w14:textId="17A060A6" w:rsidR="0082574E" w:rsidRPr="00BE7280" w:rsidRDefault="001B6FA7" w:rsidP="00BE72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w:t>
            </w:r>
            <w:r w:rsidR="006A1D90" w:rsidRPr="00BE7280">
              <w:rPr>
                <w:rFonts w:ascii="Times New Roman" w:hAnsi="Times New Roman" w:cs="Times New Roman"/>
                <w:color w:val="auto"/>
                <w:sz w:val="24"/>
                <w:szCs w:val="24"/>
              </w:rPr>
              <w:t>rocedures</w:t>
            </w:r>
          </w:p>
        </w:tc>
        <w:tc>
          <w:tcPr>
            <w:tcW w:w="1023" w:type="dxa"/>
          </w:tcPr>
          <w:p w14:paraId="2CE4814A" w14:textId="77777777" w:rsidR="0082574E" w:rsidRPr="0082574E" w:rsidRDefault="0082574E" w:rsidP="00EB1367">
            <w:pPr>
              <w:jc w:val="right"/>
              <w:cnfStyle w:val="100000000000" w:firstRow="1" w:lastRow="0" w:firstColumn="0" w:lastColumn="0" w:oddVBand="0" w:evenVBand="0" w:oddHBand="0" w:evenHBand="0" w:firstRowFirstColumn="0" w:firstRowLastColumn="0" w:lastRowFirstColumn="0" w:lastRowLastColumn="0"/>
              <w:rPr>
                <w:color w:val="auto"/>
                <w:sz w:val="28"/>
                <w:szCs w:val="28"/>
              </w:rPr>
            </w:pPr>
          </w:p>
        </w:tc>
      </w:tr>
      <w:tr w:rsidR="0082574E" w:rsidRPr="0082574E" w14:paraId="4070F670" w14:textId="77777777" w:rsidTr="0082574E">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379" w:type="dxa"/>
          </w:tcPr>
          <w:p w14:paraId="309FD536" w14:textId="794E1458" w:rsidR="006A1D90" w:rsidRPr="00BE7280" w:rsidRDefault="006A1D90"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A classroom sufficient to form a circle of 30 chairs.</w:t>
            </w:r>
          </w:p>
        </w:tc>
        <w:tc>
          <w:tcPr>
            <w:tcW w:w="7737" w:type="dxa"/>
          </w:tcPr>
          <w:p w14:paraId="7EC33AC6" w14:textId="47F5AC8F" w:rsidR="006A1D90" w:rsidRPr="00BE7280" w:rsidRDefault="006A1D90"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Introductory meeting held in English language where objectives of the center are being identified. Students, too, get the chance to introduce themselves.</w:t>
            </w:r>
          </w:p>
        </w:tc>
        <w:tc>
          <w:tcPr>
            <w:tcW w:w="1023" w:type="dxa"/>
          </w:tcPr>
          <w:p w14:paraId="22B2CD0B" w14:textId="77777777" w:rsidR="0082574E" w:rsidRPr="0082574E" w:rsidRDefault="0082574E" w:rsidP="00EB1367">
            <w:pPr>
              <w:jc w:val="right"/>
              <w:cnfStyle w:val="000000100000" w:firstRow="0" w:lastRow="0" w:firstColumn="0" w:lastColumn="0" w:oddVBand="0" w:evenVBand="0" w:oddHBand="1" w:evenHBand="0" w:firstRowFirstColumn="0" w:firstRowLastColumn="0" w:lastRowFirstColumn="0" w:lastRowLastColumn="0"/>
              <w:rPr>
                <w:color w:val="auto"/>
                <w:sz w:val="28"/>
                <w:szCs w:val="28"/>
              </w:rPr>
            </w:pPr>
            <w:r w:rsidRPr="0082574E">
              <w:rPr>
                <w:rFonts w:hint="cs"/>
                <w:color w:val="auto"/>
                <w:sz w:val="28"/>
                <w:szCs w:val="28"/>
                <w:rtl/>
              </w:rPr>
              <w:t>1</w:t>
            </w:r>
          </w:p>
        </w:tc>
        <w:bookmarkStart w:id="0" w:name="_GoBack"/>
        <w:bookmarkEnd w:id="0"/>
      </w:tr>
      <w:tr w:rsidR="0082574E" w:rsidRPr="0082574E" w14:paraId="2D9F305A" w14:textId="77777777" w:rsidTr="0082574E">
        <w:trPr>
          <w:trHeight w:val="2114"/>
        </w:trPr>
        <w:tc>
          <w:tcPr>
            <w:cnfStyle w:val="001000000000" w:firstRow="0" w:lastRow="0" w:firstColumn="1" w:lastColumn="0" w:oddVBand="0" w:evenVBand="0" w:oddHBand="0" w:evenHBand="0" w:firstRowFirstColumn="0" w:firstRowLastColumn="0" w:lastRowFirstColumn="0" w:lastRowLastColumn="0"/>
            <w:tcW w:w="4379" w:type="dxa"/>
          </w:tcPr>
          <w:p w14:paraId="48AAFF8D" w14:textId="77777777" w:rsidR="0082574E" w:rsidRPr="00BE7280" w:rsidRDefault="0082574E" w:rsidP="00BE7280">
            <w:pPr>
              <w:rPr>
                <w:rFonts w:ascii="Times New Roman" w:hAnsi="Times New Roman" w:cs="Times New Roman"/>
                <w:color w:val="auto"/>
                <w:sz w:val="24"/>
                <w:szCs w:val="24"/>
                <w:rtl/>
              </w:rPr>
            </w:pPr>
          </w:p>
          <w:p w14:paraId="631AAE65" w14:textId="3A5A7A86" w:rsidR="0082574E" w:rsidRPr="00BE7280" w:rsidRDefault="006A1D90" w:rsidP="00BE7280">
            <w:pPr>
              <w:rPr>
                <w:rFonts w:ascii="Times New Roman" w:hAnsi="Times New Roman" w:cs="Times New Roman"/>
                <w:color w:val="auto"/>
                <w:sz w:val="24"/>
                <w:szCs w:val="24"/>
                <w:rtl/>
              </w:rPr>
            </w:pPr>
            <w:r w:rsidRPr="00BE7280">
              <w:rPr>
                <w:rFonts w:ascii="Times New Roman" w:hAnsi="Times New Roman" w:cs="Times New Roman"/>
                <w:color w:val="auto"/>
                <w:sz w:val="24"/>
                <w:szCs w:val="24"/>
              </w:rPr>
              <w:t>classroom</w:t>
            </w:r>
          </w:p>
          <w:p w14:paraId="11A1414B" w14:textId="77777777" w:rsidR="0082574E" w:rsidRPr="00BE7280" w:rsidRDefault="0082574E" w:rsidP="00BE7280">
            <w:pPr>
              <w:rPr>
                <w:rFonts w:ascii="Times New Roman" w:hAnsi="Times New Roman" w:cs="Times New Roman"/>
                <w:color w:val="auto"/>
                <w:sz w:val="24"/>
                <w:szCs w:val="24"/>
              </w:rPr>
            </w:pPr>
          </w:p>
        </w:tc>
        <w:tc>
          <w:tcPr>
            <w:tcW w:w="7737" w:type="dxa"/>
          </w:tcPr>
          <w:p w14:paraId="4AA11923" w14:textId="76F48A65" w:rsidR="006A1D90" w:rsidRPr="00BE7280" w:rsidRDefault="00CC7527" w:rsidP="00BE72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 xml:space="preserve">Placement: a committee consisting of faculty member determines the level of the students by an intense-free method interviewing each student for a minute or two. If major differences in level is observed, students can be divided into groups, so each teacher can tackle each group with the suitable method for its level.  </w:t>
            </w:r>
          </w:p>
          <w:p w14:paraId="7252A399" w14:textId="4AF62139" w:rsidR="0082574E" w:rsidRPr="00BE7280" w:rsidRDefault="0082574E" w:rsidP="00BE72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23" w:type="dxa"/>
          </w:tcPr>
          <w:p w14:paraId="675B1E1D" w14:textId="77777777" w:rsidR="0082574E" w:rsidRPr="0082574E" w:rsidRDefault="0082574E" w:rsidP="00EB1367">
            <w:pPr>
              <w:jc w:val="right"/>
              <w:cnfStyle w:val="000000000000" w:firstRow="0" w:lastRow="0" w:firstColumn="0" w:lastColumn="0" w:oddVBand="0" w:evenVBand="0" w:oddHBand="0" w:evenHBand="0" w:firstRowFirstColumn="0" w:firstRowLastColumn="0" w:lastRowFirstColumn="0" w:lastRowLastColumn="0"/>
              <w:rPr>
                <w:color w:val="auto"/>
                <w:sz w:val="28"/>
                <w:szCs w:val="28"/>
              </w:rPr>
            </w:pPr>
            <w:r w:rsidRPr="0082574E">
              <w:rPr>
                <w:rFonts w:hint="cs"/>
                <w:color w:val="auto"/>
                <w:sz w:val="28"/>
                <w:szCs w:val="28"/>
                <w:rtl/>
              </w:rPr>
              <w:t>2</w:t>
            </w:r>
          </w:p>
        </w:tc>
      </w:tr>
      <w:tr w:rsidR="0082574E" w:rsidRPr="0082574E" w14:paraId="67130B26" w14:textId="77777777" w:rsidTr="0082574E">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4379" w:type="dxa"/>
          </w:tcPr>
          <w:p w14:paraId="4F0EC329" w14:textId="37AA05D8" w:rsidR="0082574E" w:rsidRPr="00BE7280" w:rsidRDefault="006A1D90"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A classroom</w:t>
            </w:r>
            <w:r w:rsidR="00EB1367" w:rsidRPr="00BE7280">
              <w:rPr>
                <w:rFonts w:ascii="Times New Roman" w:hAnsi="Times New Roman" w:cs="Times New Roman"/>
                <w:color w:val="auto"/>
                <w:sz w:val="24"/>
                <w:szCs w:val="24"/>
              </w:rPr>
              <w:t xml:space="preserve"> with a projector</w:t>
            </w:r>
            <w:r w:rsidRPr="00BE7280">
              <w:rPr>
                <w:rFonts w:ascii="Times New Roman" w:hAnsi="Times New Roman" w:cs="Times New Roman"/>
                <w:color w:val="auto"/>
                <w:sz w:val="24"/>
                <w:szCs w:val="24"/>
              </w:rPr>
              <w:t xml:space="preserve"> sufficient to form a circle of 30 chairs </w:t>
            </w:r>
          </w:p>
        </w:tc>
        <w:tc>
          <w:tcPr>
            <w:tcW w:w="7737" w:type="dxa"/>
          </w:tcPr>
          <w:p w14:paraId="39F0E747" w14:textId="65EDC5E8" w:rsidR="00CC7527" w:rsidRPr="00BE7280" w:rsidRDefault="00CC7527"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 xml:space="preserve">A circle of discussion is held in the national day to discuss the significance of the national day, and the role of students in contributing to the country. YouTube clips in English about the kingdom’s role and accomplishments are displayed  </w:t>
            </w:r>
          </w:p>
          <w:p w14:paraId="0461ED44" w14:textId="2EFAB0B5" w:rsidR="0082574E" w:rsidRPr="00BE7280" w:rsidRDefault="0082574E"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023" w:type="dxa"/>
          </w:tcPr>
          <w:p w14:paraId="3BD7F65C" w14:textId="77777777" w:rsidR="0082574E" w:rsidRPr="0082574E" w:rsidRDefault="0082574E" w:rsidP="00EB1367">
            <w:pPr>
              <w:jc w:val="right"/>
              <w:cnfStyle w:val="000000100000" w:firstRow="0" w:lastRow="0" w:firstColumn="0" w:lastColumn="0" w:oddVBand="0" w:evenVBand="0" w:oddHBand="1" w:evenHBand="0" w:firstRowFirstColumn="0" w:firstRowLastColumn="0" w:lastRowFirstColumn="0" w:lastRowLastColumn="0"/>
              <w:rPr>
                <w:color w:val="auto"/>
                <w:sz w:val="28"/>
                <w:szCs w:val="28"/>
              </w:rPr>
            </w:pPr>
            <w:r w:rsidRPr="0082574E">
              <w:rPr>
                <w:rFonts w:hint="cs"/>
                <w:color w:val="auto"/>
                <w:sz w:val="28"/>
                <w:szCs w:val="28"/>
                <w:rtl/>
              </w:rPr>
              <w:t>3</w:t>
            </w:r>
          </w:p>
        </w:tc>
      </w:tr>
      <w:tr w:rsidR="0082574E" w:rsidRPr="0082574E" w14:paraId="6929581A" w14:textId="77777777" w:rsidTr="0082574E">
        <w:trPr>
          <w:trHeight w:val="1220"/>
        </w:trPr>
        <w:tc>
          <w:tcPr>
            <w:cnfStyle w:val="001000000000" w:firstRow="0" w:lastRow="0" w:firstColumn="1" w:lastColumn="0" w:oddVBand="0" w:evenVBand="0" w:oddHBand="0" w:evenHBand="0" w:firstRowFirstColumn="0" w:firstRowLastColumn="0" w:lastRowFirstColumn="0" w:lastRowLastColumn="0"/>
            <w:tcW w:w="4379" w:type="dxa"/>
          </w:tcPr>
          <w:p w14:paraId="609FA7F0" w14:textId="14BC5054" w:rsidR="0082574E" w:rsidRPr="00BE7280" w:rsidRDefault="006A1D90"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A classroom sufficient to form a circle of 30 chairs</w:t>
            </w:r>
          </w:p>
        </w:tc>
        <w:tc>
          <w:tcPr>
            <w:tcW w:w="7737" w:type="dxa"/>
          </w:tcPr>
          <w:p w14:paraId="67FA9B0B" w14:textId="6463865A" w:rsidR="00EB1367" w:rsidRPr="00BE7280" w:rsidRDefault="00EB1367" w:rsidP="00BE72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 xml:space="preserve">Dice decides: motivational game where a general entertaining subject is chosen before the dice is thrown in the middle of a circle of players. The player on whom the dice falls shall speak about the chosen subject for two minutes.  </w:t>
            </w:r>
          </w:p>
        </w:tc>
        <w:tc>
          <w:tcPr>
            <w:tcW w:w="1023" w:type="dxa"/>
          </w:tcPr>
          <w:p w14:paraId="141AF4AD" w14:textId="77777777" w:rsidR="0082574E" w:rsidRPr="0082574E" w:rsidRDefault="0082574E" w:rsidP="00EB1367">
            <w:pPr>
              <w:jc w:val="right"/>
              <w:cnfStyle w:val="000000000000" w:firstRow="0" w:lastRow="0" w:firstColumn="0" w:lastColumn="0" w:oddVBand="0" w:evenVBand="0" w:oddHBand="0" w:evenHBand="0" w:firstRowFirstColumn="0" w:firstRowLastColumn="0" w:lastRowFirstColumn="0" w:lastRowLastColumn="0"/>
              <w:rPr>
                <w:color w:val="auto"/>
                <w:sz w:val="28"/>
                <w:szCs w:val="28"/>
              </w:rPr>
            </w:pPr>
            <w:r w:rsidRPr="0082574E">
              <w:rPr>
                <w:rFonts w:hint="cs"/>
                <w:color w:val="auto"/>
                <w:sz w:val="28"/>
                <w:szCs w:val="28"/>
                <w:rtl/>
              </w:rPr>
              <w:t>4</w:t>
            </w:r>
          </w:p>
        </w:tc>
      </w:tr>
      <w:tr w:rsidR="0082574E" w:rsidRPr="0082574E" w14:paraId="674374BE" w14:textId="77777777" w:rsidTr="0082574E">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4379" w:type="dxa"/>
          </w:tcPr>
          <w:p w14:paraId="7225D3AE" w14:textId="49D30CC4" w:rsidR="0082574E" w:rsidRPr="00BE7280" w:rsidRDefault="00EB1367"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A classroom with a projector sufficient to form a circle of 30 chairs</w:t>
            </w:r>
          </w:p>
        </w:tc>
        <w:tc>
          <w:tcPr>
            <w:tcW w:w="7737" w:type="dxa"/>
          </w:tcPr>
          <w:p w14:paraId="547DFD20" w14:textId="4D2031EC" w:rsidR="00EB1367" w:rsidRPr="00BE7280" w:rsidRDefault="00EB1367"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 xml:space="preserve">Interview in English: the participant chooses a person she </w:t>
            </w:r>
            <w:proofErr w:type="gramStart"/>
            <w:r w:rsidRPr="00BE7280">
              <w:rPr>
                <w:rFonts w:ascii="Times New Roman" w:hAnsi="Times New Roman" w:cs="Times New Roman"/>
                <w:color w:val="auto"/>
                <w:sz w:val="24"/>
                <w:szCs w:val="24"/>
              </w:rPr>
              <w:t>knows  who</w:t>
            </w:r>
            <w:proofErr w:type="gramEnd"/>
            <w:r w:rsidRPr="00BE7280">
              <w:rPr>
                <w:rFonts w:ascii="Times New Roman" w:hAnsi="Times New Roman" w:cs="Times New Roman"/>
                <w:color w:val="auto"/>
                <w:sz w:val="24"/>
                <w:szCs w:val="24"/>
              </w:rPr>
              <w:t xml:space="preserve"> does not speak Arabic, preferably English native speaker. The participant runs a short audio recorded interview that lasts for 10-15 minutes. Then, the group listens to the interview and give her feedback.   </w:t>
            </w:r>
          </w:p>
          <w:p w14:paraId="3036AC2E" w14:textId="3A209AB2" w:rsidR="0082574E" w:rsidRPr="00BE7280" w:rsidRDefault="0082574E"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023" w:type="dxa"/>
          </w:tcPr>
          <w:p w14:paraId="3C781ED4" w14:textId="77777777" w:rsidR="0082574E" w:rsidRPr="0082574E" w:rsidRDefault="0082574E" w:rsidP="00EB1367">
            <w:pPr>
              <w:jc w:val="right"/>
              <w:cnfStyle w:val="000000100000" w:firstRow="0" w:lastRow="0" w:firstColumn="0" w:lastColumn="0" w:oddVBand="0" w:evenVBand="0" w:oddHBand="1" w:evenHBand="0" w:firstRowFirstColumn="0" w:firstRowLastColumn="0" w:lastRowFirstColumn="0" w:lastRowLastColumn="0"/>
              <w:rPr>
                <w:color w:val="auto"/>
                <w:sz w:val="28"/>
                <w:szCs w:val="28"/>
              </w:rPr>
            </w:pPr>
            <w:r w:rsidRPr="0082574E">
              <w:rPr>
                <w:rFonts w:hint="cs"/>
                <w:color w:val="auto"/>
                <w:sz w:val="28"/>
                <w:szCs w:val="28"/>
                <w:rtl/>
              </w:rPr>
              <w:t>5</w:t>
            </w:r>
          </w:p>
        </w:tc>
      </w:tr>
      <w:tr w:rsidR="0082574E" w:rsidRPr="0082574E" w14:paraId="18B30229" w14:textId="77777777" w:rsidTr="0082574E">
        <w:trPr>
          <w:trHeight w:val="2426"/>
        </w:trPr>
        <w:tc>
          <w:tcPr>
            <w:cnfStyle w:val="001000000000" w:firstRow="0" w:lastRow="0" w:firstColumn="1" w:lastColumn="0" w:oddVBand="0" w:evenVBand="0" w:oddHBand="0" w:evenHBand="0" w:firstRowFirstColumn="0" w:firstRowLastColumn="0" w:lastRowFirstColumn="0" w:lastRowLastColumn="0"/>
            <w:tcW w:w="4379" w:type="dxa"/>
          </w:tcPr>
          <w:p w14:paraId="21E2930A" w14:textId="67EB235B" w:rsidR="0082574E" w:rsidRPr="00BE7280" w:rsidRDefault="00EB1367"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lastRenderedPageBreak/>
              <w:t>A classroom with a projector sufficient to form a circle of 30 chairs</w:t>
            </w:r>
          </w:p>
        </w:tc>
        <w:tc>
          <w:tcPr>
            <w:tcW w:w="7737" w:type="dxa"/>
          </w:tcPr>
          <w:p w14:paraId="0C2F9D55" w14:textId="7CCA201D" w:rsidR="0082574E" w:rsidRPr="00BE7280" w:rsidRDefault="000E104C" w:rsidP="00BE72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 xml:space="preserve">Acting: a specific place is suggested (restaurant, library, taxi). Then, the participant is asked to imagine being part of a conversation in that specific place in a native </w:t>
            </w:r>
            <w:proofErr w:type="gramStart"/>
            <w:r w:rsidRPr="00BE7280">
              <w:rPr>
                <w:rFonts w:ascii="Times New Roman" w:hAnsi="Times New Roman" w:cs="Times New Roman"/>
                <w:color w:val="auto"/>
                <w:sz w:val="24"/>
                <w:szCs w:val="24"/>
              </w:rPr>
              <w:t>English speaking</w:t>
            </w:r>
            <w:proofErr w:type="gramEnd"/>
            <w:r w:rsidRPr="00BE7280">
              <w:rPr>
                <w:rFonts w:ascii="Times New Roman" w:hAnsi="Times New Roman" w:cs="Times New Roman"/>
                <w:color w:val="auto"/>
                <w:sz w:val="24"/>
                <w:szCs w:val="24"/>
              </w:rPr>
              <w:t xml:space="preserve"> country. After repeating the scene with different participants, the teacher gives her feedback on methods of dealing and talking with others. The teacher can also display a similar </w:t>
            </w:r>
            <w:proofErr w:type="gramStart"/>
            <w:r w:rsidRPr="00BE7280">
              <w:rPr>
                <w:rFonts w:ascii="Times New Roman" w:hAnsi="Times New Roman" w:cs="Times New Roman"/>
                <w:color w:val="auto"/>
                <w:sz w:val="24"/>
                <w:szCs w:val="24"/>
              </w:rPr>
              <w:t>real life</w:t>
            </w:r>
            <w:proofErr w:type="gramEnd"/>
            <w:r w:rsidRPr="00BE7280">
              <w:rPr>
                <w:rFonts w:ascii="Times New Roman" w:hAnsi="Times New Roman" w:cs="Times New Roman"/>
                <w:color w:val="auto"/>
                <w:sz w:val="24"/>
                <w:szCs w:val="24"/>
              </w:rPr>
              <w:t xml:space="preserve"> situation video. The advantage of this activity covers both linguistic and cultural aspects.  </w:t>
            </w:r>
          </w:p>
        </w:tc>
        <w:tc>
          <w:tcPr>
            <w:tcW w:w="1023" w:type="dxa"/>
          </w:tcPr>
          <w:p w14:paraId="19B39049" w14:textId="77777777" w:rsidR="0082574E" w:rsidRPr="0082574E" w:rsidRDefault="0082574E" w:rsidP="00EB1367">
            <w:pPr>
              <w:jc w:val="right"/>
              <w:cnfStyle w:val="000000000000" w:firstRow="0" w:lastRow="0" w:firstColumn="0" w:lastColumn="0" w:oddVBand="0" w:evenVBand="0" w:oddHBand="0" w:evenHBand="0" w:firstRowFirstColumn="0" w:firstRowLastColumn="0" w:lastRowFirstColumn="0" w:lastRowLastColumn="0"/>
              <w:rPr>
                <w:color w:val="auto"/>
                <w:sz w:val="28"/>
                <w:szCs w:val="28"/>
              </w:rPr>
            </w:pPr>
            <w:r w:rsidRPr="0082574E">
              <w:rPr>
                <w:rFonts w:hint="cs"/>
                <w:color w:val="auto"/>
                <w:sz w:val="28"/>
                <w:szCs w:val="28"/>
                <w:rtl/>
              </w:rPr>
              <w:t>6</w:t>
            </w:r>
          </w:p>
        </w:tc>
      </w:tr>
      <w:tr w:rsidR="0082574E" w:rsidRPr="0082574E" w14:paraId="16B81BA0" w14:textId="77777777" w:rsidTr="0082574E">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4379" w:type="dxa"/>
          </w:tcPr>
          <w:p w14:paraId="266696DE" w14:textId="1B93F122" w:rsidR="0082574E" w:rsidRPr="00BE7280" w:rsidRDefault="00EB1367"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A classroom with a projector sufficient to form a circle of 30 chairs</w:t>
            </w:r>
          </w:p>
        </w:tc>
        <w:tc>
          <w:tcPr>
            <w:tcW w:w="7737" w:type="dxa"/>
          </w:tcPr>
          <w:p w14:paraId="48B6906C" w14:textId="01D0F452" w:rsidR="000E104C" w:rsidRPr="00BE7280" w:rsidRDefault="000E104C"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 xml:space="preserve">Short presentation: each participant is asked to present a short cultural presentation, and share it with the center to enhance personal, linguistic, and social abilities of the participants. </w:t>
            </w:r>
          </w:p>
        </w:tc>
        <w:tc>
          <w:tcPr>
            <w:tcW w:w="1023" w:type="dxa"/>
          </w:tcPr>
          <w:p w14:paraId="1ECF6DE8" w14:textId="77777777" w:rsidR="0082574E" w:rsidRPr="0082574E" w:rsidRDefault="0082574E" w:rsidP="00EB1367">
            <w:pPr>
              <w:jc w:val="right"/>
              <w:cnfStyle w:val="000000100000" w:firstRow="0" w:lastRow="0" w:firstColumn="0" w:lastColumn="0" w:oddVBand="0" w:evenVBand="0" w:oddHBand="1" w:evenHBand="0" w:firstRowFirstColumn="0" w:firstRowLastColumn="0" w:lastRowFirstColumn="0" w:lastRowLastColumn="0"/>
              <w:rPr>
                <w:color w:val="auto"/>
                <w:sz w:val="28"/>
                <w:szCs w:val="28"/>
              </w:rPr>
            </w:pPr>
            <w:r w:rsidRPr="0082574E">
              <w:rPr>
                <w:rFonts w:hint="cs"/>
                <w:color w:val="auto"/>
                <w:sz w:val="28"/>
                <w:szCs w:val="28"/>
                <w:rtl/>
              </w:rPr>
              <w:t>7</w:t>
            </w:r>
          </w:p>
        </w:tc>
      </w:tr>
      <w:tr w:rsidR="0082574E" w:rsidRPr="0082574E" w14:paraId="25B20796" w14:textId="77777777" w:rsidTr="0082574E">
        <w:trPr>
          <w:trHeight w:val="2128"/>
        </w:trPr>
        <w:tc>
          <w:tcPr>
            <w:cnfStyle w:val="001000000000" w:firstRow="0" w:lastRow="0" w:firstColumn="1" w:lastColumn="0" w:oddVBand="0" w:evenVBand="0" w:oddHBand="0" w:evenHBand="0" w:firstRowFirstColumn="0" w:firstRowLastColumn="0" w:lastRowFirstColumn="0" w:lastRowLastColumn="0"/>
            <w:tcW w:w="4379" w:type="dxa"/>
          </w:tcPr>
          <w:p w14:paraId="30088166" w14:textId="5F5A5027" w:rsidR="0082574E" w:rsidRPr="00BE7280" w:rsidRDefault="00EB1367"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A classroom with a projector sufficient to form a circle of 30 chairs</w:t>
            </w:r>
          </w:p>
        </w:tc>
        <w:tc>
          <w:tcPr>
            <w:tcW w:w="7737" w:type="dxa"/>
          </w:tcPr>
          <w:p w14:paraId="463C5C04" w14:textId="23803E64" w:rsidR="000E104C" w:rsidRPr="00BE7280" w:rsidRDefault="000E104C" w:rsidP="00BE72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Dialogue group: one of the center’s activities is the dialogue group. The dialogue group is a group that is training on the art of dialogue in English to participate with the annual competition held between Saudi universities in Riyadh</w:t>
            </w:r>
            <w:r w:rsidR="00BE7280" w:rsidRPr="00BE7280">
              <w:rPr>
                <w:rFonts w:ascii="Times New Roman" w:hAnsi="Times New Roman" w:cs="Times New Roman"/>
                <w:color w:val="auto"/>
                <w:sz w:val="24"/>
                <w:szCs w:val="24"/>
              </w:rPr>
              <w:t>. The training starts with the beginning of the first semester focusing on displaying video clips for similar international competitions.</w:t>
            </w:r>
            <w:r w:rsidRPr="00BE7280">
              <w:rPr>
                <w:rFonts w:ascii="Times New Roman" w:hAnsi="Times New Roman" w:cs="Times New Roman"/>
                <w:color w:val="auto"/>
                <w:sz w:val="24"/>
                <w:szCs w:val="24"/>
              </w:rPr>
              <w:t xml:space="preserve"> </w:t>
            </w:r>
          </w:p>
          <w:p w14:paraId="5158E957" w14:textId="08737297" w:rsidR="0082574E" w:rsidRPr="00BE7280" w:rsidRDefault="0082574E" w:rsidP="00BE72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23" w:type="dxa"/>
          </w:tcPr>
          <w:p w14:paraId="5AFC8CCA" w14:textId="77777777" w:rsidR="0082574E" w:rsidRPr="0082574E" w:rsidRDefault="0082574E" w:rsidP="00EB1367">
            <w:pPr>
              <w:jc w:val="right"/>
              <w:cnfStyle w:val="000000000000" w:firstRow="0" w:lastRow="0" w:firstColumn="0" w:lastColumn="0" w:oddVBand="0" w:evenVBand="0" w:oddHBand="0" w:evenHBand="0" w:firstRowFirstColumn="0" w:firstRowLastColumn="0" w:lastRowFirstColumn="0" w:lastRowLastColumn="0"/>
              <w:rPr>
                <w:color w:val="auto"/>
                <w:sz w:val="28"/>
                <w:szCs w:val="28"/>
              </w:rPr>
            </w:pPr>
            <w:r w:rsidRPr="0082574E">
              <w:rPr>
                <w:rFonts w:hint="cs"/>
                <w:color w:val="auto"/>
                <w:sz w:val="28"/>
                <w:szCs w:val="28"/>
                <w:rtl/>
              </w:rPr>
              <w:t>8</w:t>
            </w:r>
          </w:p>
        </w:tc>
      </w:tr>
      <w:tr w:rsidR="0082574E" w:rsidRPr="0082574E" w14:paraId="24012732" w14:textId="77777777" w:rsidTr="0082574E">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4379" w:type="dxa"/>
          </w:tcPr>
          <w:p w14:paraId="39D9D60A" w14:textId="0C4280E8" w:rsidR="0082574E" w:rsidRPr="00BE7280" w:rsidRDefault="00EB1367" w:rsidP="00BE7280">
            <w:pPr>
              <w:rPr>
                <w:rFonts w:ascii="Times New Roman" w:hAnsi="Times New Roman" w:cs="Times New Roman"/>
                <w:color w:val="auto"/>
                <w:sz w:val="24"/>
                <w:szCs w:val="24"/>
              </w:rPr>
            </w:pPr>
            <w:r w:rsidRPr="00BE7280">
              <w:rPr>
                <w:rFonts w:ascii="Times New Roman" w:hAnsi="Times New Roman" w:cs="Times New Roman"/>
                <w:color w:val="auto"/>
                <w:sz w:val="24"/>
                <w:szCs w:val="24"/>
              </w:rPr>
              <w:t>classroom</w:t>
            </w:r>
          </w:p>
        </w:tc>
        <w:tc>
          <w:tcPr>
            <w:tcW w:w="7737" w:type="dxa"/>
          </w:tcPr>
          <w:p w14:paraId="74F52196" w14:textId="3843F7A4" w:rsidR="0082574E" w:rsidRPr="00BE7280" w:rsidRDefault="00BE7280" w:rsidP="00BE72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7280">
              <w:rPr>
                <w:rFonts w:ascii="Times New Roman" w:hAnsi="Times New Roman" w:cs="Times New Roman"/>
                <w:color w:val="auto"/>
                <w:sz w:val="24"/>
                <w:szCs w:val="24"/>
              </w:rPr>
              <w:t>By the end of implementing the center’s activities, placement test similar to the one held at the beginning of the semester is held to measure students’ benefit from the center, and to support the center and develop it in future</w:t>
            </w:r>
          </w:p>
        </w:tc>
        <w:tc>
          <w:tcPr>
            <w:tcW w:w="1023" w:type="dxa"/>
          </w:tcPr>
          <w:p w14:paraId="7B165D2B" w14:textId="77777777" w:rsidR="0082574E" w:rsidRPr="0082574E" w:rsidRDefault="0082574E" w:rsidP="00EB1367">
            <w:pPr>
              <w:jc w:val="right"/>
              <w:cnfStyle w:val="000000100000" w:firstRow="0" w:lastRow="0" w:firstColumn="0" w:lastColumn="0" w:oddVBand="0" w:evenVBand="0" w:oddHBand="1" w:evenHBand="0" w:firstRowFirstColumn="0" w:firstRowLastColumn="0" w:lastRowFirstColumn="0" w:lastRowLastColumn="0"/>
              <w:rPr>
                <w:color w:val="auto"/>
                <w:sz w:val="28"/>
                <w:szCs w:val="28"/>
              </w:rPr>
            </w:pPr>
            <w:r w:rsidRPr="0082574E">
              <w:rPr>
                <w:rFonts w:hint="cs"/>
                <w:color w:val="auto"/>
                <w:sz w:val="28"/>
                <w:szCs w:val="28"/>
                <w:rtl/>
              </w:rPr>
              <w:t>9</w:t>
            </w:r>
          </w:p>
        </w:tc>
      </w:tr>
    </w:tbl>
    <w:p w14:paraId="218D6EA7" w14:textId="77777777" w:rsidR="003D7F1D" w:rsidRPr="00CF114A" w:rsidRDefault="003D7F1D" w:rsidP="003D7F1D">
      <w:pPr>
        <w:pStyle w:val="ListParagraph"/>
        <w:jc w:val="right"/>
        <w:rPr>
          <w:rFonts w:asciiTheme="majorBidi" w:hAnsiTheme="majorBidi" w:cstheme="majorBidi"/>
          <w:sz w:val="24"/>
          <w:szCs w:val="24"/>
        </w:rPr>
      </w:pPr>
    </w:p>
    <w:p w14:paraId="614C4728" w14:textId="11828B0D" w:rsidR="0082574E" w:rsidRDefault="0082574E" w:rsidP="0082574E">
      <w:pPr>
        <w:bidi/>
      </w:pPr>
    </w:p>
    <w:p w14:paraId="581D1EE7" w14:textId="4EB0306E" w:rsidR="00BE7280" w:rsidRDefault="00BE7280" w:rsidP="00BE7280">
      <w:pPr>
        <w:bidi/>
      </w:pPr>
    </w:p>
    <w:p w14:paraId="583EBC35" w14:textId="623695A7" w:rsidR="00BE7280" w:rsidRDefault="00BE7280" w:rsidP="00BE7280">
      <w:pPr>
        <w:bidi/>
      </w:pPr>
    </w:p>
    <w:p w14:paraId="631825C5" w14:textId="25038F7E" w:rsidR="00BE7280" w:rsidRDefault="00BE7280" w:rsidP="00BE7280">
      <w:pPr>
        <w:bidi/>
      </w:pPr>
    </w:p>
    <w:p w14:paraId="14A49464" w14:textId="77777777" w:rsidR="00BE7280" w:rsidRDefault="00BE7280" w:rsidP="00BE7280">
      <w:pPr>
        <w:bidi/>
        <w:rPr>
          <w:rtl/>
        </w:rPr>
      </w:pPr>
    </w:p>
    <w:p w14:paraId="4652A5B1" w14:textId="77777777" w:rsidR="0082574E" w:rsidRDefault="0082574E" w:rsidP="0082574E">
      <w:pPr>
        <w:bidi/>
        <w:rPr>
          <w:rtl/>
        </w:rPr>
      </w:pPr>
    </w:p>
    <w:p w14:paraId="6BAB612C" w14:textId="6E07492D" w:rsidR="0082574E" w:rsidRPr="001B6FA7" w:rsidRDefault="001B6FA7" w:rsidP="001B6FA7">
      <w:pPr>
        <w:bidi/>
        <w:jc w:val="center"/>
        <w:rPr>
          <w:rFonts w:asciiTheme="majorBidi" w:hAnsiTheme="majorBidi" w:cstheme="majorBidi"/>
          <w:b/>
          <w:bCs/>
          <w:sz w:val="28"/>
          <w:szCs w:val="28"/>
          <w:u w:val="single"/>
          <w:rtl/>
        </w:rPr>
      </w:pPr>
      <w:r>
        <w:rPr>
          <w:rFonts w:asciiTheme="majorBidi" w:hAnsiTheme="majorBidi" w:cstheme="majorBidi"/>
          <w:b/>
          <w:bCs/>
          <w:sz w:val="28"/>
          <w:szCs w:val="28"/>
          <w:u w:val="single"/>
        </w:rPr>
        <w:t>Academic Support Plan in the Linguistic Center</w:t>
      </w:r>
    </w:p>
    <w:tbl>
      <w:tblPr>
        <w:tblStyle w:val="GridTable6Colorful-Accent1"/>
        <w:tblW w:w="0" w:type="auto"/>
        <w:tblLook w:val="04A0" w:firstRow="1" w:lastRow="0" w:firstColumn="1" w:lastColumn="0" w:noHBand="0" w:noVBand="1"/>
      </w:tblPr>
      <w:tblGrid>
        <w:gridCol w:w="3763"/>
        <w:gridCol w:w="6982"/>
        <w:gridCol w:w="1816"/>
      </w:tblGrid>
      <w:tr w:rsidR="00DE3FDA" w:rsidRPr="00DE3FDA" w14:paraId="07180253" w14:textId="77777777" w:rsidTr="00DE3FDA">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763" w:type="dxa"/>
          </w:tcPr>
          <w:p w14:paraId="2A090E98" w14:textId="5207A2B2" w:rsidR="00DE3FDA" w:rsidRPr="006131E8" w:rsidRDefault="006131E8" w:rsidP="006131E8">
            <w:pPr>
              <w:jc w:val="center"/>
              <w:rPr>
                <w:rFonts w:asciiTheme="majorBidi" w:hAnsiTheme="majorBidi" w:cstheme="majorBidi"/>
                <w:color w:val="auto"/>
                <w:sz w:val="28"/>
                <w:szCs w:val="28"/>
                <w:rtl/>
              </w:rPr>
            </w:pPr>
            <w:r w:rsidRPr="006131E8">
              <w:rPr>
                <w:rFonts w:asciiTheme="majorBidi" w:hAnsiTheme="majorBidi" w:cstheme="majorBidi"/>
                <w:color w:val="auto"/>
                <w:sz w:val="28"/>
                <w:szCs w:val="28"/>
              </w:rPr>
              <w:t>The member in charge</w:t>
            </w:r>
          </w:p>
        </w:tc>
        <w:tc>
          <w:tcPr>
            <w:tcW w:w="6982" w:type="dxa"/>
          </w:tcPr>
          <w:p w14:paraId="38819664" w14:textId="6C2A8B78" w:rsidR="00DE3FDA" w:rsidRPr="006131E8" w:rsidRDefault="006131E8" w:rsidP="006131E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8"/>
                <w:szCs w:val="28"/>
                <w:rtl/>
              </w:rPr>
            </w:pPr>
            <w:r w:rsidRPr="006131E8">
              <w:rPr>
                <w:rFonts w:asciiTheme="majorBidi" w:hAnsiTheme="majorBidi" w:cstheme="majorBidi"/>
                <w:color w:val="auto"/>
                <w:sz w:val="28"/>
                <w:szCs w:val="28"/>
              </w:rPr>
              <w:t>procedures</w:t>
            </w:r>
          </w:p>
        </w:tc>
        <w:tc>
          <w:tcPr>
            <w:tcW w:w="1816" w:type="dxa"/>
          </w:tcPr>
          <w:p w14:paraId="5E734481" w14:textId="77777777" w:rsidR="00DE3FDA" w:rsidRPr="00DE3FDA" w:rsidRDefault="00DE3FDA" w:rsidP="00EB1367">
            <w:pPr>
              <w:jc w:val="right"/>
              <w:cnfStyle w:val="100000000000" w:firstRow="1" w:lastRow="0" w:firstColumn="0" w:lastColumn="0" w:oddVBand="0" w:evenVBand="0" w:oddHBand="0" w:evenHBand="0" w:firstRowFirstColumn="0" w:firstRowLastColumn="0" w:lastRowFirstColumn="0" w:lastRowLastColumn="0"/>
              <w:rPr>
                <w:color w:val="auto"/>
                <w:sz w:val="28"/>
                <w:szCs w:val="28"/>
                <w:rtl/>
              </w:rPr>
            </w:pPr>
          </w:p>
        </w:tc>
      </w:tr>
      <w:tr w:rsidR="00DE3FDA" w:rsidRPr="00DE3FDA" w14:paraId="04ADD585" w14:textId="77777777" w:rsidTr="00DE3FDA">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3763" w:type="dxa"/>
          </w:tcPr>
          <w:p w14:paraId="3F1DEE7D" w14:textId="558DF4D1" w:rsidR="00DE3FDA" w:rsidRPr="006131E8" w:rsidRDefault="00CC7527"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All faculty members in the center</w:t>
            </w:r>
          </w:p>
        </w:tc>
        <w:tc>
          <w:tcPr>
            <w:tcW w:w="6982" w:type="dxa"/>
          </w:tcPr>
          <w:p w14:paraId="7A52FE0F" w14:textId="5673E2E9" w:rsidR="00CC7527" w:rsidRPr="006131E8" w:rsidRDefault="00CC7527" w:rsidP="006131E8">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Academic support through teaching peers about whatever specific to linguistics courses. </w:t>
            </w:r>
          </w:p>
        </w:tc>
        <w:tc>
          <w:tcPr>
            <w:tcW w:w="1816" w:type="dxa"/>
            <w:vMerge w:val="restart"/>
          </w:tcPr>
          <w:p w14:paraId="5CE97EAF" w14:textId="6BB48F38" w:rsidR="00DE3FDA" w:rsidRPr="004008B6" w:rsidRDefault="00CC7527" w:rsidP="00EB1367">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8"/>
                <w:szCs w:val="28"/>
                <w:rtl/>
              </w:rPr>
            </w:pPr>
            <w:r w:rsidRPr="004008B6">
              <w:rPr>
                <w:rFonts w:asciiTheme="majorBidi" w:hAnsiTheme="majorBidi" w:cstheme="majorBidi"/>
                <w:color w:val="auto"/>
                <w:sz w:val="28"/>
                <w:szCs w:val="28"/>
              </w:rPr>
              <w:t>Teaching and learning</w:t>
            </w:r>
          </w:p>
        </w:tc>
      </w:tr>
      <w:tr w:rsidR="00DE3FDA" w:rsidRPr="00DE3FDA" w14:paraId="5E50B50C" w14:textId="77777777" w:rsidTr="00DE3FDA">
        <w:trPr>
          <w:trHeight w:val="1159"/>
        </w:trPr>
        <w:tc>
          <w:tcPr>
            <w:cnfStyle w:val="001000000000" w:firstRow="0" w:lastRow="0" w:firstColumn="1" w:lastColumn="0" w:oddVBand="0" w:evenVBand="0" w:oddHBand="0" w:evenHBand="0" w:firstRowFirstColumn="0" w:firstRowLastColumn="0" w:lastRowFirstColumn="0" w:lastRowLastColumn="0"/>
            <w:tcW w:w="3763" w:type="dxa"/>
          </w:tcPr>
          <w:p w14:paraId="1BE50FE8" w14:textId="563D896E"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w:t>
            </w:r>
            <w:proofErr w:type="spellStart"/>
            <w:r w:rsidRPr="006131E8">
              <w:rPr>
                <w:rFonts w:ascii="Times New Roman" w:hAnsi="Times New Roman" w:cs="Times New Roman"/>
                <w:color w:val="auto"/>
                <w:sz w:val="24"/>
                <w:szCs w:val="24"/>
              </w:rPr>
              <w:t>Areej</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AlAwwad</w:t>
            </w:r>
            <w:proofErr w:type="spellEnd"/>
          </w:p>
        </w:tc>
        <w:tc>
          <w:tcPr>
            <w:tcW w:w="6982" w:type="dxa"/>
          </w:tcPr>
          <w:p w14:paraId="3DA000C9" w14:textId="287B1C3A" w:rsidR="005E12A1" w:rsidRPr="006131E8" w:rsidRDefault="005E12A1" w:rsidP="006131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1E8">
              <w:rPr>
                <w:rFonts w:ascii="Times New Roman" w:hAnsi="Times New Roman" w:cs="Times New Roman"/>
                <w:color w:val="auto"/>
                <w:sz w:val="24"/>
                <w:szCs w:val="24"/>
              </w:rPr>
              <w:t>Give outstanding students the chance to teach some lessons in the linguistics course under the supervision of the teacher of the course.</w:t>
            </w:r>
          </w:p>
        </w:tc>
        <w:tc>
          <w:tcPr>
            <w:tcW w:w="1816" w:type="dxa"/>
            <w:vMerge/>
          </w:tcPr>
          <w:p w14:paraId="3E4B0021" w14:textId="77777777" w:rsidR="00DE3FDA" w:rsidRPr="00DE3FDA" w:rsidRDefault="00DE3FDA" w:rsidP="00EB1367">
            <w:pPr>
              <w:bidi/>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DE3FDA" w:rsidRPr="00DE3FDA" w14:paraId="33D300FF" w14:textId="77777777" w:rsidTr="00DE3FDA">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3763" w:type="dxa"/>
          </w:tcPr>
          <w:p w14:paraId="76FB95DD" w14:textId="77777777" w:rsidR="006131E8" w:rsidRPr="006131E8" w:rsidRDefault="006131E8" w:rsidP="006131E8">
            <w:pPr>
              <w:rPr>
                <w:rFonts w:ascii="Times New Roman" w:hAnsi="Times New Roman" w:cs="Times New Roman"/>
                <w:color w:val="auto"/>
                <w:sz w:val="24"/>
                <w:szCs w:val="24"/>
              </w:rPr>
            </w:pPr>
            <w:r w:rsidRPr="006131E8">
              <w:rPr>
                <w:rFonts w:ascii="Times New Roman" w:hAnsi="Times New Roman" w:cs="Times New Roman"/>
                <w:color w:val="auto"/>
                <w:sz w:val="24"/>
                <w:szCs w:val="24"/>
              </w:rPr>
              <w:t xml:space="preserve">Dr. </w:t>
            </w:r>
            <w:proofErr w:type="spellStart"/>
            <w:r w:rsidRPr="006131E8">
              <w:rPr>
                <w:rFonts w:ascii="Times New Roman" w:hAnsi="Times New Roman" w:cs="Times New Roman"/>
                <w:color w:val="auto"/>
                <w:sz w:val="24"/>
                <w:szCs w:val="24"/>
              </w:rPr>
              <w:t>Areej</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AlAwwad</w:t>
            </w:r>
            <w:proofErr w:type="spellEnd"/>
            <w:r w:rsidRPr="006131E8">
              <w:rPr>
                <w:rFonts w:ascii="Times New Roman" w:hAnsi="Times New Roman" w:cs="Times New Roman"/>
                <w:color w:val="auto"/>
                <w:sz w:val="24"/>
                <w:szCs w:val="24"/>
                <w:rtl/>
              </w:rPr>
              <w:t xml:space="preserve"> </w:t>
            </w:r>
          </w:p>
          <w:p w14:paraId="4D4E5B91" w14:textId="5E55E26B"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Zainab </w:t>
            </w:r>
            <w:proofErr w:type="spellStart"/>
            <w:r w:rsidRPr="006131E8">
              <w:rPr>
                <w:rFonts w:ascii="Times New Roman" w:hAnsi="Times New Roman" w:cs="Times New Roman"/>
                <w:color w:val="auto"/>
                <w:sz w:val="24"/>
                <w:szCs w:val="24"/>
              </w:rPr>
              <w:t>ALsuhaibani</w:t>
            </w:r>
            <w:proofErr w:type="spellEnd"/>
          </w:p>
          <w:p w14:paraId="521B9919" w14:textId="75AA4DDB"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Lect. </w:t>
            </w:r>
            <w:proofErr w:type="spellStart"/>
            <w:r w:rsidRPr="006131E8">
              <w:rPr>
                <w:rFonts w:ascii="Times New Roman" w:hAnsi="Times New Roman" w:cs="Times New Roman"/>
                <w:color w:val="auto"/>
                <w:sz w:val="24"/>
                <w:szCs w:val="24"/>
              </w:rPr>
              <w:t>Jameela</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Almujrathi</w:t>
            </w:r>
            <w:proofErr w:type="spellEnd"/>
          </w:p>
        </w:tc>
        <w:tc>
          <w:tcPr>
            <w:tcW w:w="6982" w:type="dxa"/>
          </w:tcPr>
          <w:p w14:paraId="07CD429B" w14:textId="7CB47838" w:rsidR="00DE3FDA" w:rsidRPr="006131E8" w:rsidRDefault="005E12A1" w:rsidP="006131E8">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Present lectures and explanations on linguistics at different electronic platforms (you tube, snapchat, twitter, etc.) </w:t>
            </w:r>
          </w:p>
        </w:tc>
        <w:tc>
          <w:tcPr>
            <w:tcW w:w="1816" w:type="dxa"/>
            <w:vMerge/>
          </w:tcPr>
          <w:p w14:paraId="6880E4B6" w14:textId="77777777" w:rsidR="00DE3FDA" w:rsidRPr="00DE3FDA" w:rsidRDefault="00DE3FDA" w:rsidP="00EB1367">
            <w:pPr>
              <w:bidi/>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DE3FDA" w:rsidRPr="00DE3FDA" w14:paraId="42276EEC" w14:textId="77777777" w:rsidTr="00DE3FDA">
        <w:trPr>
          <w:trHeight w:val="778"/>
        </w:trPr>
        <w:tc>
          <w:tcPr>
            <w:cnfStyle w:val="001000000000" w:firstRow="0" w:lastRow="0" w:firstColumn="1" w:lastColumn="0" w:oddVBand="0" w:evenVBand="0" w:oddHBand="0" w:evenHBand="0" w:firstRowFirstColumn="0" w:firstRowLastColumn="0" w:lastRowFirstColumn="0" w:lastRowLastColumn="0"/>
            <w:tcW w:w="3763" w:type="dxa"/>
          </w:tcPr>
          <w:p w14:paraId="40D9F92C" w14:textId="38D19357"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w:t>
            </w:r>
            <w:proofErr w:type="spellStart"/>
            <w:r w:rsidRPr="006131E8">
              <w:rPr>
                <w:rFonts w:ascii="Times New Roman" w:hAnsi="Times New Roman" w:cs="Times New Roman"/>
                <w:color w:val="auto"/>
                <w:sz w:val="24"/>
                <w:szCs w:val="24"/>
              </w:rPr>
              <w:t>Areej</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AlAwwad</w:t>
            </w:r>
            <w:proofErr w:type="spellEnd"/>
          </w:p>
        </w:tc>
        <w:tc>
          <w:tcPr>
            <w:tcW w:w="6982" w:type="dxa"/>
          </w:tcPr>
          <w:p w14:paraId="0538F237" w14:textId="4BDB4034" w:rsidR="005E12A1" w:rsidRPr="006131E8" w:rsidRDefault="005E12A1" w:rsidP="006131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Give students the chance to assist researcher which will improve their research skills.</w:t>
            </w:r>
          </w:p>
        </w:tc>
        <w:tc>
          <w:tcPr>
            <w:tcW w:w="1816" w:type="dxa"/>
            <w:vMerge/>
          </w:tcPr>
          <w:p w14:paraId="74B0EAAA" w14:textId="77777777" w:rsidR="00DE3FDA" w:rsidRPr="00DE3FDA" w:rsidRDefault="00DE3FDA" w:rsidP="00EB1367">
            <w:pPr>
              <w:bidi/>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DE3FDA" w:rsidRPr="00DE3FDA" w14:paraId="112A6A89" w14:textId="77777777" w:rsidTr="00DE3FD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763" w:type="dxa"/>
          </w:tcPr>
          <w:p w14:paraId="7DD7349D" w14:textId="095E4AD6"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w:t>
            </w:r>
            <w:proofErr w:type="spellStart"/>
            <w:r w:rsidRPr="006131E8">
              <w:rPr>
                <w:rFonts w:ascii="Times New Roman" w:hAnsi="Times New Roman" w:cs="Times New Roman"/>
                <w:color w:val="auto"/>
                <w:sz w:val="24"/>
                <w:szCs w:val="24"/>
              </w:rPr>
              <w:t>Areej</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AlAwwad</w:t>
            </w:r>
            <w:proofErr w:type="spellEnd"/>
          </w:p>
        </w:tc>
        <w:tc>
          <w:tcPr>
            <w:tcW w:w="6982" w:type="dxa"/>
          </w:tcPr>
          <w:p w14:paraId="440A65EB" w14:textId="4257CB34" w:rsidR="005E12A1" w:rsidRPr="006131E8" w:rsidRDefault="005E12A1" w:rsidP="006131E8">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Teach children in the university’s kindergarten</w:t>
            </w:r>
          </w:p>
        </w:tc>
        <w:tc>
          <w:tcPr>
            <w:tcW w:w="1816" w:type="dxa"/>
            <w:vMerge/>
          </w:tcPr>
          <w:p w14:paraId="5DF4BE03" w14:textId="77777777" w:rsidR="00DE3FDA" w:rsidRPr="00DE3FDA" w:rsidRDefault="00DE3FDA" w:rsidP="00EB1367">
            <w:pPr>
              <w:bidi/>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DE3FDA" w:rsidRPr="00DE3FDA" w14:paraId="77E8C63C" w14:textId="77777777" w:rsidTr="00DE3FDA">
        <w:trPr>
          <w:trHeight w:val="397"/>
        </w:trPr>
        <w:tc>
          <w:tcPr>
            <w:cnfStyle w:val="001000000000" w:firstRow="0" w:lastRow="0" w:firstColumn="1" w:lastColumn="0" w:oddVBand="0" w:evenVBand="0" w:oddHBand="0" w:evenHBand="0" w:firstRowFirstColumn="0" w:firstRowLastColumn="0" w:lastRowFirstColumn="0" w:lastRowLastColumn="0"/>
            <w:tcW w:w="3763" w:type="dxa"/>
          </w:tcPr>
          <w:p w14:paraId="2345BD66" w14:textId="433952A2"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Zainab </w:t>
            </w:r>
            <w:proofErr w:type="spellStart"/>
            <w:r w:rsidRPr="006131E8">
              <w:rPr>
                <w:rFonts w:ascii="Times New Roman" w:hAnsi="Times New Roman" w:cs="Times New Roman"/>
                <w:color w:val="auto"/>
                <w:sz w:val="24"/>
                <w:szCs w:val="24"/>
              </w:rPr>
              <w:t>Alsuhaibani</w:t>
            </w:r>
            <w:proofErr w:type="spellEnd"/>
          </w:p>
        </w:tc>
        <w:tc>
          <w:tcPr>
            <w:tcW w:w="6982" w:type="dxa"/>
          </w:tcPr>
          <w:p w14:paraId="457FAB4D" w14:textId="36DFE1CA" w:rsidR="005E12A1" w:rsidRPr="006131E8" w:rsidRDefault="005E12A1" w:rsidP="006131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Provide specialized resources in linguistics</w:t>
            </w:r>
          </w:p>
        </w:tc>
        <w:tc>
          <w:tcPr>
            <w:tcW w:w="1816" w:type="dxa"/>
            <w:vMerge/>
          </w:tcPr>
          <w:p w14:paraId="4DDB7A1F" w14:textId="77777777" w:rsidR="00DE3FDA" w:rsidRPr="00DE3FDA" w:rsidRDefault="00DE3FDA" w:rsidP="00EB1367">
            <w:pPr>
              <w:bidi/>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DE3FDA" w:rsidRPr="00DE3FDA" w14:paraId="7EF4E84F" w14:textId="77777777" w:rsidTr="00DE3FDA">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763" w:type="dxa"/>
          </w:tcPr>
          <w:p w14:paraId="3809D6DF" w14:textId="68E11AC8"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w:t>
            </w:r>
            <w:proofErr w:type="spellStart"/>
            <w:r w:rsidRPr="006131E8">
              <w:rPr>
                <w:rFonts w:ascii="Times New Roman" w:hAnsi="Times New Roman" w:cs="Times New Roman"/>
                <w:color w:val="auto"/>
                <w:sz w:val="24"/>
                <w:szCs w:val="24"/>
              </w:rPr>
              <w:t>Areej</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AlAwwad</w:t>
            </w:r>
            <w:proofErr w:type="spellEnd"/>
          </w:p>
        </w:tc>
        <w:tc>
          <w:tcPr>
            <w:tcW w:w="6982" w:type="dxa"/>
          </w:tcPr>
          <w:p w14:paraId="6C84F237" w14:textId="2E3CCC9F" w:rsidR="005E12A1" w:rsidRPr="006131E8" w:rsidRDefault="006131E8" w:rsidP="006131E8">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Exchange used linguistic resources such as books and others. </w:t>
            </w:r>
          </w:p>
        </w:tc>
        <w:tc>
          <w:tcPr>
            <w:tcW w:w="1816" w:type="dxa"/>
            <w:vMerge/>
          </w:tcPr>
          <w:p w14:paraId="434D1394" w14:textId="77777777" w:rsidR="00DE3FDA" w:rsidRPr="00DE3FDA" w:rsidRDefault="00DE3FDA" w:rsidP="00EB1367">
            <w:pPr>
              <w:bidi/>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DE3FDA" w:rsidRPr="00DE3FDA" w14:paraId="2AF1A107" w14:textId="77777777" w:rsidTr="00DE3FDA">
        <w:trPr>
          <w:trHeight w:val="397"/>
        </w:trPr>
        <w:tc>
          <w:tcPr>
            <w:cnfStyle w:val="001000000000" w:firstRow="0" w:lastRow="0" w:firstColumn="1" w:lastColumn="0" w:oddVBand="0" w:evenVBand="0" w:oddHBand="0" w:evenHBand="0" w:firstRowFirstColumn="0" w:firstRowLastColumn="0" w:lastRowFirstColumn="0" w:lastRowLastColumn="0"/>
            <w:tcW w:w="3763" w:type="dxa"/>
          </w:tcPr>
          <w:p w14:paraId="14810CD9" w14:textId="0B9C9EE6"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Dr. </w:t>
            </w:r>
            <w:proofErr w:type="spellStart"/>
            <w:r w:rsidRPr="006131E8">
              <w:rPr>
                <w:rFonts w:ascii="Times New Roman" w:hAnsi="Times New Roman" w:cs="Times New Roman"/>
                <w:color w:val="auto"/>
                <w:sz w:val="24"/>
                <w:szCs w:val="24"/>
              </w:rPr>
              <w:t>Areej</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AlAwwad</w:t>
            </w:r>
            <w:proofErr w:type="spellEnd"/>
          </w:p>
        </w:tc>
        <w:tc>
          <w:tcPr>
            <w:tcW w:w="6982" w:type="dxa"/>
          </w:tcPr>
          <w:p w14:paraId="35D694E8" w14:textId="5A8A4443" w:rsidR="006131E8" w:rsidRPr="006131E8" w:rsidRDefault="006131E8" w:rsidP="006131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Activate a revision week before the final exams.</w:t>
            </w:r>
          </w:p>
        </w:tc>
        <w:tc>
          <w:tcPr>
            <w:tcW w:w="1816" w:type="dxa"/>
            <w:vMerge/>
          </w:tcPr>
          <w:p w14:paraId="041B6B57" w14:textId="77777777" w:rsidR="00DE3FDA" w:rsidRPr="00DE3FDA" w:rsidRDefault="00DE3FDA" w:rsidP="00EB1367">
            <w:pPr>
              <w:bidi/>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DE3FDA" w:rsidRPr="00DE3FDA" w14:paraId="300B8399" w14:textId="77777777" w:rsidTr="00DE3FD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763" w:type="dxa"/>
          </w:tcPr>
          <w:p w14:paraId="1EF1303B" w14:textId="5D8952D1"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Lect. </w:t>
            </w:r>
            <w:proofErr w:type="spellStart"/>
            <w:r w:rsidRPr="006131E8">
              <w:rPr>
                <w:rFonts w:ascii="Times New Roman" w:hAnsi="Times New Roman" w:cs="Times New Roman"/>
                <w:color w:val="auto"/>
                <w:sz w:val="24"/>
                <w:szCs w:val="24"/>
              </w:rPr>
              <w:t>Basima</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AlQannas</w:t>
            </w:r>
            <w:proofErr w:type="spellEnd"/>
          </w:p>
        </w:tc>
        <w:tc>
          <w:tcPr>
            <w:tcW w:w="6982" w:type="dxa"/>
          </w:tcPr>
          <w:p w14:paraId="25D41729" w14:textId="67F123F5" w:rsidR="006131E8" w:rsidRPr="006131E8" w:rsidRDefault="006131E8" w:rsidP="006131E8">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Methods and strategies for integrated learning</w:t>
            </w:r>
          </w:p>
        </w:tc>
        <w:tc>
          <w:tcPr>
            <w:tcW w:w="1816" w:type="dxa"/>
            <w:vMerge/>
          </w:tcPr>
          <w:p w14:paraId="54893D8F" w14:textId="77777777" w:rsidR="00DE3FDA" w:rsidRPr="00DE3FDA" w:rsidRDefault="00DE3FDA" w:rsidP="00EB1367">
            <w:pPr>
              <w:bidi/>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DE3FDA" w:rsidRPr="00DE3FDA" w14:paraId="61FFD33A" w14:textId="77777777" w:rsidTr="00DE3FDA">
        <w:trPr>
          <w:trHeight w:val="762"/>
        </w:trPr>
        <w:tc>
          <w:tcPr>
            <w:cnfStyle w:val="001000000000" w:firstRow="0" w:lastRow="0" w:firstColumn="1" w:lastColumn="0" w:oddVBand="0" w:evenVBand="0" w:oddHBand="0" w:evenHBand="0" w:firstRowFirstColumn="0" w:firstRowLastColumn="0" w:lastRowFirstColumn="0" w:lastRowLastColumn="0"/>
            <w:tcW w:w="3763" w:type="dxa"/>
          </w:tcPr>
          <w:p w14:paraId="44C44698" w14:textId="6BE820E8" w:rsidR="00DE3FDA" w:rsidRPr="006131E8" w:rsidRDefault="006131E8" w:rsidP="006131E8">
            <w:pPr>
              <w:rPr>
                <w:rFonts w:ascii="Times New Roman" w:hAnsi="Times New Roman" w:cs="Times New Roman"/>
                <w:color w:val="auto"/>
                <w:sz w:val="24"/>
                <w:szCs w:val="24"/>
                <w:rtl/>
              </w:rPr>
            </w:pPr>
            <w:r w:rsidRPr="006131E8">
              <w:rPr>
                <w:rFonts w:ascii="Times New Roman" w:hAnsi="Times New Roman" w:cs="Times New Roman"/>
                <w:color w:val="auto"/>
                <w:sz w:val="24"/>
                <w:szCs w:val="24"/>
              </w:rPr>
              <w:t xml:space="preserve">Lect. </w:t>
            </w:r>
            <w:proofErr w:type="spellStart"/>
            <w:r w:rsidRPr="006131E8">
              <w:rPr>
                <w:rFonts w:ascii="Times New Roman" w:hAnsi="Times New Roman" w:cs="Times New Roman"/>
                <w:color w:val="auto"/>
                <w:sz w:val="24"/>
                <w:szCs w:val="24"/>
              </w:rPr>
              <w:t>Basima</w:t>
            </w:r>
            <w:proofErr w:type="spellEnd"/>
            <w:r w:rsidRPr="006131E8">
              <w:rPr>
                <w:rFonts w:ascii="Times New Roman" w:hAnsi="Times New Roman" w:cs="Times New Roman"/>
                <w:color w:val="auto"/>
                <w:sz w:val="24"/>
                <w:szCs w:val="24"/>
              </w:rPr>
              <w:t xml:space="preserve"> </w:t>
            </w:r>
            <w:proofErr w:type="spellStart"/>
            <w:r w:rsidRPr="006131E8">
              <w:rPr>
                <w:rFonts w:ascii="Times New Roman" w:hAnsi="Times New Roman" w:cs="Times New Roman"/>
                <w:color w:val="auto"/>
                <w:sz w:val="24"/>
                <w:szCs w:val="24"/>
              </w:rPr>
              <w:t>AlQannas</w:t>
            </w:r>
            <w:proofErr w:type="spellEnd"/>
          </w:p>
        </w:tc>
        <w:tc>
          <w:tcPr>
            <w:tcW w:w="6982" w:type="dxa"/>
          </w:tcPr>
          <w:p w14:paraId="38D51008" w14:textId="214F21D4" w:rsidR="006131E8" w:rsidRPr="006131E8" w:rsidRDefault="006131E8" w:rsidP="006131E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rPr>
            </w:pPr>
            <w:r w:rsidRPr="006131E8">
              <w:rPr>
                <w:rFonts w:ascii="Times New Roman" w:hAnsi="Times New Roman" w:cs="Times New Roman"/>
                <w:color w:val="auto"/>
                <w:sz w:val="24"/>
                <w:szCs w:val="24"/>
              </w:rPr>
              <w:t>Directing newly assigned teachers to the best programs and applications</w:t>
            </w:r>
          </w:p>
        </w:tc>
        <w:tc>
          <w:tcPr>
            <w:tcW w:w="1816" w:type="dxa"/>
            <w:vMerge/>
          </w:tcPr>
          <w:p w14:paraId="60D4E270" w14:textId="77777777" w:rsidR="00DE3FDA" w:rsidRPr="00DE3FDA" w:rsidRDefault="00DE3FDA" w:rsidP="00EB1367">
            <w:pPr>
              <w:bidi/>
              <w:cnfStyle w:val="000000000000" w:firstRow="0" w:lastRow="0" w:firstColumn="0" w:lastColumn="0" w:oddVBand="0" w:evenVBand="0" w:oddHBand="0" w:evenHBand="0" w:firstRowFirstColumn="0" w:firstRowLastColumn="0" w:lastRowFirstColumn="0" w:lastRowLastColumn="0"/>
              <w:rPr>
                <w:color w:val="auto"/>
                <w:sz w:val="28"/>
                <w:szCs w:val="28"/>
                <w:rtl/>
              </w:rPr>
            </w:pPr>
          </w:p>
        </w:tc>
      </w:tr>
    </w:tbl>
    <w:p w14:paraId="30C26CD7" w14:textId="77777777" w:rsidR="0082574E" w:rsidRPr="00DE3FDA" w:rsidRDefault="0082574E" w:rsidP="0082574E">
      <w:pPr>
        <w:bidi/>
        <w:jc w:val="center"/>
        <w:rPr>
          <w:rFonts w:asciiTheme="majorBidi" w:hAnsiTheme="majorBidi" w:cstheme="majorBidi"/>
          <w:sz w:val="28"/>
          <w:szCs w:val="28"/>
        </w:rPr>
      </w:pPr>
    </w:p>
    <w:sectPr w:rsidR="0082574E" w:rsidRPr="00DE3FDA" w:rsidSect="00EB1367">
      <w:footerReference w:type="default" r:id="rId15"/>
      <w:pgSz w:w="15840" w:h="12240" w:orient="landscape"/>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ACAA" w14:textId="77777777" w:rsidR="00493245" w:rsidRDefault="00493245" w:rsidP="003D7F1D">
      <w:pPr>
        <w:spacing w:after="0" w:line="240" w:lineRule="auto"/>
      </w:pPr>
      <w:r>
        <w:separator/>
      </w:r>
    </w:p>
  </w:endnote>
  <w:endnote w:type="continuationSeparator" w:id="0">
    <w:p w14:paraId="3E618DAC" w14:textId="77777777" w:rsidR="00493245" w:rsidRDefault="00493245" w:rsidP="003D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Franklin Gothic Medium">
    <w:panose1 w:val="020B0603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128791"/>
      <w:docPartObj>
        <w:docPartGallery w:val="Page Numbers (Bottom of Page)"/>
        <w:docPartUnique/>
      </w:docPartObj>
    </w:sdtPr>
    <w:sdtEndPr>
      <w:rPr>
        <w:noProof/>
      </w:rPr>
    </w:sdtEndPr>
    <w:sdtContent>
      <w:p w14:paraId="0DED1116" w14:textId="070A4BAF" w:rsidR="00EB1367" w:rsidRDefault="00EB1367">
        <w:pPr>
          <w:pStyle w:val="Footer"/>
          <w:jc w:val="center"/>
        </w:pPr>
        <w:r>
          <w:fldChar w:fldCharType="begin"/>
        </w:r>
        <w:r>
          <w:instrText xml:space="preserve"> PAGE   \* MERGEFORMAT </w:instrText>
        </w:r>
        <w:r>
          <w:fldChar w:fldCharType="separate"/>
        </w:r>
        <w:r w:rsidR="0068667D">
          <w:rPr>
            <w:noProof/>
          </w:rPr>
          <w:t>3</w:t>
        </w:r>
        <w:r>
          <w:rPr>
            <w:noProof/>
          </w:rPr>
          <w:fldChar w:fldCharType="end"/>
        </w:r>
      </w:p>
    </w:sdtContent>
  </w:sdt>
  <w:p w14:paraId="45BE5E29" w14:textId="77777777" w:rsidR="00EB1367" w:rsidRDefault="00EB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E908" w14:textId="77777777" w:rsidR="00493245" w:rsidRDefault="00493245" w:rsidP="003D7F1D">
      <w:pPr>
        <w:spacing w:after="0" w:line="240" w:lineRule="auto"/>
      </w:pPr>
      <w:r>
        <w:separator/>
      </w:r>
    </w:p>
  </w:footnote>
  <w:footnote w:type="continuationSeparator" w:id="0">
    <w:p w14:paraId="5B00BF26" w14:textId="77777777" w:rsidR="00493245" w:rsidRDefault="00493245" w:rsidP="003D7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BAD"/>
    <w:multiLevelType w:val="hybridMultilevel"/>
    <w:tmpl w:val="C72A3DD0"/>
    <w:lvl w:ilvl="0" w:tplc="885495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3CE"/>
    <w:multiLevelType w:val="hybridMultilevel"/>
    <w:tmpl w:val="E9865B90"/>
    <w:lvl w:ilvl="0" w:tplc="4234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D7E"/>
    <w:multiLevelType w:val="hybridMultilevel"/>
    <w:tmpl w:val="F094EB2E"/>
    <w:lvl w:ilvl="0" w:tplc="ABB48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10A49"/>
    <w:multiLevelType w:val="hybridMultilevel"/>
    <w:tmpl w:val="11C4CACC"/>
    <w:lvl w:ilvl="0" w:tplc="A036C2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C09"/>
    <w:multiLevelType w:val="hybridMultilevel"/>
    <w:tmpl w:val="4A08830E"/>
    <w:lvl w:ilvl="0" w:tplc="2E68B0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96198"/>
    <w:multiLevelType w:val="hybridMultilevel"/>
    <w:tmpl w:val="82E4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D0959"/>
    <w:multiLevelType w:val="hybridMultilevel"/>
    <w:tmpl w:val="74C8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727F4"/>
    <w:multiLevelType w:val="hybridMultilevel"/>
    <w:tmpl w:val="43987D22"/>
    <w:lvl w:ilvl="0" w:tplc="34F4E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76C6A"/>
    <w:multiLevelType w:val="hybridMultilevel"/>
    <w:tmpl w:val="A1F83C98"/>
    <w:lvl w:ilvl="0" w:tplc="6F9412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E7DEB"/>
    <w:multiLevelType w:val="hybridMultilevel"/>
    <w:tmpl w:val="DDF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B6A74"/>
    <w:multiLevelType w:val="hybridMultilevel"/>
    <w:tmpl w:val="200E42A6"/>
    <w:lvl w:ilvl="0" w:tplc="24F8C0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C40A1"/>
    <w:multiLevelType w:val="hybridMultilevel"/>
    <w:tmpl w:val="C64CFAF8"/>
    <w:lvl w:ilvl="0" w:tplc="E5EAD2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5510D"/>
    <w:multiLevelType w:val="hybridMultilevel"/>
    <w:tmpl w:val="F84AFA50"/>
    <w:lvl w:ilvl="0" w:tplc="54584B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E18B9"/>
    <w:multiLevelType w:val="hybridMultilevel"/>
    <w:tmpl w:val="29948C86"/>
    <w:lvl w:ilvl="0" w:tplc="21D06E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D680E"/>
    <w:multiLevelType w:val="hybridMultilevel"/>
    <w:tmpl w:val="4DC0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E564B8"/>
    <w:multiLevelType w:val="hybridMultilevel"/>
    <w:tmpl w:val="457A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04903"/>
    <w:multiLevelType w:val="hybridMultilevel"/>
    <w:tmpl w:val="827672B0"/>
    <w:lvl w:ilvl="0" w:tplc="BB68F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54AB"/>
    <w:multiLevelType w:val="hybridMultilevel"/>
    <w:tmpl w:val="8506DF7C"/>
    <w:lvl w:ilvl="0" w:tplc="E5E2C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63184C"/>
    <w:multiLevelType w:val="hybridMultilevel"/>
    <w:tmpl w:val="B098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B0EBF"/>
    <w:multiLevelType w:val="hybridMultilevel"/>
    <w:tmpl w:val="9C84F3D0"/>
    <w:lvl w:ilvl="0" w:tplc="D320EA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112D6"/>
    <w:multiLevelType w:val="hybridMultilevel"/>
    <w:tmpl w:val="BE3A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7F1B01"/>
    <w:multiLevelType w:val="hybridMultilevel"/>
    <w:tmpl w:val="33084B1E"/>
    <w:lvl w:ilvl="0" w:tplc="960AA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3A5AB7"/>
    <w:multiLevelType w:val="hybridMultilevel"/>
    <w:tmpl w:val="3A0E850A"/>
    <w:lvl w:ilvl="0" w:tplc="C0B678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1"/>
  </w:num>
  <w:num w:numId="5">
    <w:abstractNumId w:val="13"/>
  </w:num>
  <w:num w:numId="6">
    <w:abstractNumId w:val="12"/>
  </w:num>
  <w:num w:numId="7">
    <w:abstractNumId w:val="22"/>
  </w:num>
  <w:num w:numId="8">
    <w:abstractNumId w:val="8"/>
  </w:num>
  <w:num w:numId="9">
    <w:abstractNumId w:val="16"/>
  </w:num>
  <w:num w:numId="10">
    <w:abstractNumId w:val="10"/>
  </w:num>
  <w:num w:numId="11">
    <w:abstractNumId w:val="4"/>
  </w:num>
  <w:num w:numId="12">
    <w:abstractNumId w:val="19"/>
  </w:num>
  <w:num w:numId="13">
    <w:abstractNumId w:val="17"/>
  </w:num>
  <w:num w:numId="14">
    <w:abstractNumId w:val="21"/>
  </w:num>
  <w:num w:numId="15">
    <w:abstractNumId w:val="7"/>
  </w:num>
  <w:num w:numId="16">
    <w:abstractNumId w:val="1"/>
  </w:num>
  <w:num w:numId="17">
    <w:abstractNumId w:val="15"/>
  </w:num>
  <w:num w:numId="18">
    <w:abstractNumId w:val="9"/>
  </w:num>
  <w:num w:numId="19">
    <w:abstractNumId w:val="5"/>
  </w:num>
  <w:num w:numId="20">
    <w:abstractNumId w:val="14"/>
  </w:num>
  <w:num w:numId="21">
    <w:abstractNumId w:val="20"/>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NLUwBWJLcwtLEyUdpeDU4uLM/DyQAqNaAENMRnEsAAAA"/>
  </w:docVars>
  <w:rsids>
    <w:rsidRoot w:val="000A668C"/>
    <w:rsid w:val="00021400"/>
    <w:rsid w:val="00041F60"/>
    <w:rsid w:val="0004537F"/>
    <w:rsid w:val="000A668C"/>
    <w:rsid w:val="000E104C"/>
    <w:rsid w:val="000E670A"/>
    <w:rsid w:val="000F4165"/>
    <w:rsid w:val="001131C3"/>
    <w:rsid w:val="001157FB"/>
    <w:rsid w:val="001B6FA7"/>
    <w:rsid w:val="001E50B9"/>
    <w:rsid w:val="001F0750"/>
    <w:rsid w:val="0023631B"/>
    <w:rsid w:val="00281FB9"/>
    <w:rsid w:val="00286061"/>
    <w:rsid w:val="002C22CA"/>
    <w:rsid w:val="00347B68"/>
    <w:rsid w:val="0036507A"/>
    <w:rsid w:val="003B7836"/>
    <w:rsid w:val="003D7F1D"/>
    <w:rsid w:val="004008B6"/>
    <w:rsid w:val="00493245"/>
    <w:rsid w:val="005579AF"/>
    <w:rsid w:val="00586FAC"/>
    <w:rsid w:val="005A317B"/>
    <w:rsid w:val="005E12A1"/>
    <w:rsid w:val="006131E8"/>
    <w:rsid w:val="0068372B"/>
    <w:rsid w:val="0068667D"/>
    <w:rsid w:val="006A1D90"/>
    <w:rsid w:val="006B2688"/>
    <w:rsid w:val="006D3BF7"/>
    <w:rsid w:val="00761FFE"/>
    <w:rsid w:val="00775BDB"/>
    <w:rsid w:val="007C60DF"/>
    <w:rsid w:val="0082574E"/>
    <w:rsid w:val="008F1572"/>
    <w:rsid w:val="00940827"/>
    <w:rsid w:val="00990C7D"/>
    <w:rsid w:val="009C140E"/>
    <w:rsid w:val="009D3DB9"/>
    <w:rsid w:val="00AA792A"/>
    <w:rsid w:val="00AB328F"/>
    <w:rsid w:val="00AF500F"/>
    <w:rsid w:val="00B0039A"/>
    <w:rsid w:val="00B55B03"/>
    <w:rsid w:val="00BE7280"/>
    <w:rsid w:val="00C05F7A"/>
    <w:rsid w:val="00C250E0"/>
    <w:rsid w:val="00CC7527"/>
    <w:rsid w:val="00D334C8"/>
    <w:rsid w:val="00D736FD"/>
    <w:rsid w:val="00D764FE"/>
    <w:rsid w:val="00D82392"/>
    <w:rsid w:val="00DC5E63"/>
    <w:rsid w:val="00DE3FDA"/>
    <w:rsid w:val="00E55274"/>
    <w:rsid w:val="00EA6056"/>
    <w:rsid w:val="00EB1367"/>
    <w:rsid w:val="00EC0FB3"/>
    <w:rsid w:val="00EF0DA0"/>
    <w:rsid w:val="00F35BD3"/>
    <w:rsid w:val="00F46DBA"/>
    <w:rsid w:val="00FE3F61"/>
    <w:rsid w:val="00FE5E63"/>
    <w:rsid w:val="00FF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0D27"/>
  <w15:chartTrackingRefBased/>
  <w15:docId w15:val="{F2A01175-D29B-478F-BDB2-3B04E7ED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6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0A668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0A668C"/>
    <w:pPr>
      <w:ind w:left="720"/>
      <w:contextualSpacing/>
    </w:pPr>
  </w:style>
  <w:style w:type="table" w:styleId="GridTable6Colorful-Accent1">
    <w:name w:val="Grid Table 6 Colorful Accent 1"/>
    <w:basedOn w:val="TableNormal"/>
    <w:uiPriority w:val="51"/>
    <w:rsid w:val="000A668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3D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1D"/>
  </w:style>
  <w:style w:type="paragraph" w:styleId="Footer">
    <w:name w:val="footer"/>
    <w:basedOn w:val="Normal"/>
    <w:link w:val="FooterChar"/>
    <w:uiPriority w:val="99"/>
    <w:unhideWhenUsed/>
    <w:rsid w:val="003D7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1D"/>
  </w:style>
  <w:style w:type="table" w:styleId="MediumGrid1-Accent1">
    <w:name w:val="Medium Grid 1 Accent 1"/>
    <w:basedOn w:val="TableNormal"/>
    <w:uiPriority w:val="67"/>
    <w:rsid w:val="009D3DB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dTable3-Accent1">
    <w:name w:val="Grid Table 3 Accent 1"/>
    <w:basedOn w:val="TableNormal"/>
    <w:uiPriority w:val="48"/>
    <w:rsid w:val="008257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Hyperlink">
    <w:name w:val="Hyperlink"/>
    <w:basedOn w:val="DefaultParagraphFont"/>
    <w:uiPriority w:val="99"/>
    <w:unhideWhenUsed/>
    <w:rsid w:val="003B7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uniontestprep.com/accuplacer-test/practice-tes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06D15-7828-469B-8A0A-FB23DF271AB8}"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DE53DA56-57F6-4EC5-915F-F6DD4C4B619B}">
      <dgm:prSet phldrT="[Text]" custT="1"/>
      <dgm:spPr/>
      <dgm:t>
        <a:bodyPr/>
        <a:lstStyle/>
        <a:p>
          <a:r>
            <a:rPr lang="en-US" sz="1200" b="1"/>
            <a:t>vice dean for femail student affairs</a:t>
          </a:r>
          <a:endParaRPr lang="ar-SA" sz="1200" b="1"/>
        </a:p>
        <a:p>
          <a:r>
            <a:rPr lang="en-US" sz="1200" b="1"/>
            <a:t>Dr. Aisha Ali Alghamdi</a:t>
          </a:r>
        </a:p>
      </dgm:t>
    </dgm:pt>
    <dgm:pt modelId="{9439C9DF-6E3E-4FD7-B7FE-6C60695585D3}" type="parTrans" cxnId="{F7E41E54-3A44-42E1-BD64-09414F5AA76F}">
      <dgm:prSet/>
      <dgm:spPr/>
      <dgm:t>
        <a:bodyPr/>
        <a:lstStyle/>
        <a:p>
          <a:endParaRPr lang="en-US" sz="1200" b="1"/>
        </a:p>
      </dgm:t>
    </dgm:pt>
    <dgm:pt modelId="{02DD34B2-D016-46A6-A4D7-689541F0B997}" type="sibTrans" cxnId="{F7E41E54-3A44-42E1-BD64-09414F5AA76F}">
      <dgm:prSet/>
      <dgm:spPr/>
      <dgm:t>
        <a:bodyPr/>
        <a:lstStyle/>
        <a:p>
          <a:endParaRPr lang="en-US" sz="1200" b="1"/>
        </a:p>
      </dgm:t>
    </dgm:pt>
    <dgm:pt modelId="{281BD4D8-2B6C-4346-9488-7ACA75426EDF}">
      <dgm:prSet phldrT="[Text]" custT="1"/>
      <dgm:spPr/>
      <dgm:t>
        <a:bodyPr/>
        <a:lstStyle/>
        <a:p>
          <a:r>
            <a:rPr lang="en-US" sz="1200" b="1"/>
            <a:t>academic support unit</a:t>
          </a:r>
          <a:endParaRPr lang="ar-SA" sz="1200" b="1"/>
        </a:p>
        <a:p>
          <a:r>
            <a:rPr lang="en-US" sz="1200" b="1"/>
            <a:t>Dr. Leema AlAhmad</a:t>
          </a:r>
          <a:endParaRPr lang="ar-SA" sz="1200" b="1"/>
        </a:p>
        <a:p>
          <a:r>
            <a:rPr lang="en-US" sz="1200" b="1"/>
            <a:t>Lect. Wejdan Alawad</a:t>
          </a:r>
        </a:p>
      </dgm:t>
    </dgm:pt>
    <dgm:pt modelId="{90B1CA4A-F7F3-4515-B7F1-C06C3FBBE867}" type="parTrans" cxnId="{9FFA6F0A-986A-4F9F-84C5-899854BC6E93}">
      <dgm:prSet custT="1"/>
      <dgm:spPr/>
      <dgm:t>
        <a:bodyPr/>
        <a:lstStyle/>
        <a:p>
          <a:endParaRPr lang="en-US" sz="1200" b="1"/>
        </a:p>
      </dgm:t>
    </dgm:pt>
    <dgm:pt modelId="{127586CC-E518-4366-81B8-8FD5F726DAEE}" type="sibTrans" cxnId="{9FFA6F0A-986A-4F9F-84C5-899854BC6E93}">
      <dgm:prSet/>
      <dgm:spPr/>
      <dgm:t>
        <a:bodyPr/>
        <a:lstStyle/>
        <a:p>
          <a:endParaRPr lang="en-US" sz="1200" b="1"/>
        </a:p>
      </dgm:t>
    </dgm:pt>
    <dgm:pt modelId="{662F9518-B542-4D69-AC27-A558875BDE77}">
      <dgm:prSet custT="1"/>
      <dgm:spPr/>
      <dgm:t>
        <a:bodyPr/>
        <a:lstStyle/>
        <a:p>
          <a:r>
            <a:rPr lang="en-US" sz="1200" b="1"/>
            <a:t>Reading Center</a:t>
          </a:r>
        </a:p>
        <a:p>
          <a:r>
            <a:rPr lang="en-US" sz="1200" b="1"/>
            <a:t>Dr. Lamees Basodan</a:t>
          </a:r>
        </a:p>
        <a:p>
          <a:r>
            <a:rPr lang="en-US" sz="1200" b="1"/>
            <a:t>Dr. Amal Alrubaian</a:t>
          </a:r>
        </a:p>
      </dgm:t>
    </dgm:pt>
    <dgm:pt modelId="{44AF8C31-8764-4270-833C-FCB4AA978E79}" type="parTrans" cxnId="{2A5BDAF2-308B-42C1-B3A7-F60501F6FB3F}">
      <dgm:prSet custT="1"/>
      <dgm:spPr/>
      <dgm:t>
        <a:bodyPr/>
        <a:lstStyle/>
        <a:p>
          <a:endParaRPr lang="en-US" sz="1200" b="1"/>
        </a:p>
      </dgm:t>
    </dgm:pt>
    <dgm:pt modelId="{F94ECB6D-432B-46C8-BBA3-78AE1F8DD2FE}" type="sibTrans" cxnId="{2A5BDAF2-308B-42C1-B3A7-F60501F6FB3F}">
      <dgm:prSet/>
      <dgm:spPr/>
      <dgm:t>
        <a:bodyPr/>
        <a:lstStyle/>
        <a:p>
          <a:endParaRPr lang="en-US" sz="1200" b="1"/>
        </a:p>
      </dgm:t>
    </dgm:pt>
    <dgm:pt modelId="{A55F3E6B-0FDB-404F-95BB-EDAFC8AB573D}">
      <dgm:prSet custT="1"/>
      <dgm:spPr/>
      <dgm:t>
        <a:bodyPr/>
        <a:lstStyle/>
        <a:p>
          <a:r>
            <a:rPr lang="en-US" sz="1200" b="1"/>
            <a:t>Writing center</a:t>
          </a:r>
          <a:endParaRPr lang="ar-SA" sz="1200" b="1"/>
        </a:p>
        <a:p>
          <a:r>
            <a:rPr lang="en-US" sz="1200" b="1"/>
            <a:t>Lect. Ahlam Alsmari</a:t>
          </a:r>
          <a:endParaRPr lang="ar-SA" sz="1200" b="1"/>
        </a:p>
        <a:p>
          <a:r>
            <a:rPr lang="en-US" sz="1200" b="1"/>
            <a:t>Lect. Afnan ALhumaiyen</a:t>
          </a:r>
        </a:p>
      </dgm:t>
    </dgm:pt>
    <dgm:pt modelId="{834CD2EB-0A87-4745-91B1-B8468A5D3E0A}" type="parTrans" cxnId="{1FCDF9DF-5824-4D54-94DC-32407372D08A}">
      <dgm:prSet custT="1"/>
      <dgm:spPr/>
      <dgm:t>
        <a:bodyPr/>
        <a:lstStyle/>
        <a:p>
          <a:endParaRPr lang="en-US" sz="1200" b="1"/>
        </a:p>
      </dgm:t>
    </dgm:pt>
    <dgm:pt modelId="{388DF662-7652-4EAA-97AF-B458DBF242AE}" type="sibTrans" cxnId="{1FCDF9DF-5824-4D54-94DC-32407372D08A}">
      <dgm:prSet/>
      <dgm:spPr/>
      <dgm:t>
        <a:bodyPr/>
        <a:lstStyle/>
        <a:p>
          <a:endParaRPr lang="en-US" sz="1200" b="1"/>
        </a:p>
      </dgm:t>
    </dgm:pt>
    <dgm:pt modelId="{A6E9971D-2394-4097-A5D0-37737DEF542F}">
      <dgm:prSet custT="1"/>
      <dgm:spPr/>
      <dgm:t>
        <a:bodyPr/>
        <a:lstStyle/>
        <a:p>
          <a:r>
            <a:rPr lang="en-US" sz="1200" b="1"/>
            <a:t>Translation Center</a:t>
          </a:r>
          <a:endParaRPr lang="ar-SA" sz="1200" b="1"/>
        </a:p>
        <a:p>
          <a:r>
            <a:rPr lang="en-US" sz="1200" b="1"/>
            <a:t>lect. Thekra Almini</a:t>
          </a:r>
          <a:endParaRPr lang="ar-SA" sz="1200" b="1"/>
        </a:p>
        <a:p>
          <a:r>
            <a:rPr lang="en-US" sz="1200" b="1"/>
            <a:t>Lect. Ruba Alhibs</a:t>
          </a:r>
        </a:p>
      </dgm:t>
    </dgm:pt>
    <dgm:pt modelId="{53F476C4-80ED-4D99-AEBB-3F0E00741830}" type="parTrans" cxnId="{BC6FB9BD-E9EA-439F-B6D8-EFAEA0E7D174}">
      <dgm:prSet custT="1"/>
      <dgm:spPr/>
      <dgm:t>
        <a:bodyPr/>
        <a:lstStyle/>
        <a:p>
          <a:endParaRPr lang="en-US" sz="1200" b="1"/>
        </a:p>
      </dgm:t>
    </dgm:pt>
    <dgm:pt modelId="{C181C880-4299-438B-9B4F-A6622275E1F6}" type="sibTrans" cxnId="{BC6FB9BD-E9EA-439F-B6D8-EFAEA0E7D174}">
      <dgm:prSet/>
      <dgm:spPr/>
      <dgm:t>
        <a:bodyPr/>
        <a:lstStyle/>
        <a:p>
          <a:endParaRPr lang="en-US" sz="1200" b="1"/>
        </a:p>
      </dgm:t>
    </dgm:pt>
    <dgm:pt modelId="{7AC220D3-BC2A-431D-B864-D63B364323A4}">
      <dgm:prSet custT="1"/>
      <dgm:spPr/>
      <dgm:t>
        <a:bodyPr/>
        <a:lstStyle/>
        <a:p>
          <a:r>
            <a:rPr lang="en-US" sz="1200" b="1"/>
            <a:t>Literature Center</a:t>
          </a:r>
          <a:endParaRPr lang="ar-SA" sz="1200" b="1"/>
        </a:p>
        <a:p>
          <a:r>
            <a:rPr lang="en-US" sz="1200" b="1"/>
            <a:t>lect. Halima Assiri</a:t>
          </a:r>
          <a:endParaRPr lang="ar-SA" sz="1200" b="1"/>
        </a:p>
        <a:p>
          <a:r>
            <a:rPr lang="en-US" sz="1200" b="1"/>
            <a:t>Lect. Albatoul Alkhudhairi</a:t>
          </a:r>
        </a:p>
      </dgm:t>
    </dgm:pt>
    <dgm:pt modelId="{F336A7A7-7ADE-4B6C-A1EF-8C7D5C72910E}" type="parTrans" cxnId="{6AF450B0-838B-4F82-AA62-9DA3F9C0128E}">
      <dgm:prSet custT="1"/>
      <dgm:spPr/>
      <dgm:t>
        <a:bodyPr/>
        <a:lstStyle/>
        <a:p>
          <a:endParaRPr lang="en-US" sz="1200" b="1"/>
        </a:p>
      </dgm:t>
    </dgm:pt>
    <dgm:pt modelId="{6DF2A83E-1422-4CAE-B5F5-1F3C37701897}" type="sibTrans" cxnId="{6AF450B0-838B-4F82-AA62-9DA3F9C0128E}">
      <dgm:prSet/>
      <dgm:spPr/>
      <dgm:t>
        <a:bodyPr/>
        <a:lstStyle/>
        <a:p>
          <a:endParaRPr lang="en-US" sz="1200" b="1"/>
        </a:p>
      </dgm:t>
    </dgm:pt>
    <dgm:pt modelId="{D87297B7-3816-4BC0-8706-FF00889632DE}">
      <dgm:prSet custT="1"/>
      <dgm:spPr/>
      <dgm:t>
        <a:bodyPr/>
        <a:lstStyle/>
        <a:p>
          <a:r>
            <a:rPr lang="en-US" sz="1200" b="1"/>
            <a:t>Speaking Center</a:t>
          </a:r>
          <a:endParaRPr lang="ar-SA" sz="1200" b="1"/>
        </a:p>
        <a:p>
          <a:r>
            <a:rPr lang="en-US" sz="1200" b="1"/>
            <a:t>Dr. Tahani AlAbdali</a:t>
          </a:r>
          <a:endParaRPr lang="ar-SA" sz="1200" b="1"/>
        </a:p>
        <a:p>
          <a:r>
            <a:rPr lang="en-US" sz="1200" b="1"/>
            <a:t>lect. Hana Almuhaidib</a:t>
          </a:r>
        </a:p>
      </dgm:t>
    </dgm:pt>
    <dgm:pt modelId="{06D4DEC0-B966-44A5-91FB-45B3AF131ACB}" type="parTrans" cxnId="{E267E213-EF39-4DA5-8934-82DEBB6C21B4}">
      <dgm:prSet custT="1"/>
      <dgm:spPr/>
      <dgm:t>
        <a:bodyPr/>
        <a:lstStyle/>
        <a:p>
          <a:endParaRPr lang="en-US" sz="1200" b="1"/>
        </a:p>
      </dgm:t>
    </dgm:pt>
    <dgm:pt modelId="{4E4180D9-6DA4-4444-B2D1-10D9CB82D50A}" type="sibTrans" cxnId="{E267E213-EF39-4DA5-8934-82DEBB6C21B4}">
      <dgm:prSet/>
      <dgm:spPr/>
      <dgm:t>
        <a:bodyPr/>
        <a:lstStyle/>
        <a:p>
          <a:endParaRPr lang="en-US" sz="1200" b="1"/>
        </a:p>
      </dgm:t>
    </dgm:pt>
    <dgm:pt modelId="{5B0DC145-8F0F-4409-9A43-AD7A2364F331}">
      <dgm:prSet custT="1"/>
      <dgm:spPr/>
      <dgm:t>
        <a:bodyPr/>
        <a:lstStyle/>
        <a:p>
          <a:r>
            <a:rPr lang="en-US" sz="1200" b="1"/>
            <a:t>Linguistics center</a:t>
          </a:r>
          <a:endParaRPr lang="ar-SA" sz="1200" b="1"/>
        </a:p>
        <a:p>
          <a:r>
            <a:rPr lang="en-US" sz="1200"/>
            <a:t>Dr. Areej AlAwwad</a:t>
          </a:r>
        </a:p>
        <a:p>
          <a:r>
            <a:rPr lang="en-US" sz="1200" b="1"/>
            <a:t>Dr. Zainab AlSuhabani</a:t>
          </a:r>
        </a:p>
      </dgm:t>
    </dgm:pt>
    <dgm:pt modelId="{BCB583AD-C4C0-4BFF-A516-C876FD198168}" type="parTrans" cxnId="{B3BF0290-0287-4220-940A-82CFB5651128}">
      <dgm:prSet custT="1"/>
      <dgm:spPr/>
      <dgm:t>
        <a:bodyPr/>
        <a:lstStyle/>
        <a:p>
          <a:endParaRPr lang="en-US" sz="1200" b="1"/>
        </a:p>
      </dgm:t>
    </dgm:pt>
    <dgm:pt modelId="{01F600BB-7F4A-4558-8195-CE62569DA501}" type="sibTrans" cxnId="{B3BF0290-0287-4220-940A-82CFB5651128}">
      <dgm:prSet/>
      <dgm:spPr/>
      <dgm:t>
        <a:bodyPr/>
        <a:lstStyle/>
        <a:p>
          <a:endParaRPr lang="en-US" sz="1200" b="1"/>
        </a:p>
      </dgm:t>
    </dgm:pt>
    <dgm:pt modelId="{5AA35D5A-89BA-4E00-A90A-CF095ECD00B6}">
      <dgm:prSet custT="1"/>
      <dgm:spPr/>
      <dgm:t>
        <a:bodyPr/>
        <a:lstStyle/>
        <a:p>
          <a:r>
            <a:rPr lang="en-US" sz="1200" b="1"/>
            <a:t>Scientific research Activity</a:t>
          </a:r>
          <a:endParaRPr lang="ar-SA" sz="1200" b="1"/>
        </a:p>
        <a:p>
          <a:r>
            <a:rPr lang="en-US" sz="1200" b="1"/>
            <a:t>Dr. Asma Alsuhail</a:t>
          </a:r>
          <a:endParaRPr lang="ar-SA" sz="1200" b="1"/>
        </a:p>
        <a:p>
          <a:r>
            <a:rPr lang="en-US" sz="1200" b="1"/>
            <a:t>Dr. Asma Almusharraf</a:t>
          </a:r>
        </a:p>
      </dgm:t>
    </dgm:pt>
    <dgm:pt modelId="{ABDC9B0F-B57F-4687-B040-FC336227A5CC}" type="parTrans" cxnId="{4D7C9AC7-5577-4740-B9A3-C071450FFD5B}">
      <dgm:prSet custT="1"/>
      <dgm:spPr/>
      <dgm:t>
        <a:bodyPr/>
        <a:lstStyle/>
        <a:p>
          <a:endParaRPr lang="en-US" sz="1200" b="1"/>
        </a:p>
      </dgm:t>
    </dgm:pt>
    <dgm:pt modelId="{0EB8E48C-EC84-4A29-98A5-6D4258093D8B}" type="sibTrans" cxnId="{4D7C9AC7-5577-4740-B9A3-C071450FFD5B}">
      <dgm:prSet/>
      <dgm:spPr/>
      <dgm:t>
        <a:bodyPr/>
        <a:lstStyle/>
        <a:p>
          <a:endParaRPr lang="en-US" sz="1200" b="1"/>
        </a:p>
      </dgm:t>
    </dgm:pt>
    <dgm:pt modelId="{A6235D51-D712-4D66-A3EA-D8B8AE069761}" type="pres">
      <dgm:prSet presAssocID="{80506D15-7828-469B-8A0A-FB23DF271AB8}" presName="Name0" presStyleCnt="0">
        <dgm:presLayoutVars>
          <dgm:chPref val="1"/>
          <dgm:dir/>
          <dgm:animOne val="branch"/>
          <dgm:animLvl val="lvl"/>
          <dgm:resizeHandles val="exact"/>
        </dgm:presLayoutVars>
      </dgm:prSet>
      <dgm:spPr/>
    </dgm:pt>
    <dgm:pt modelId="{603BB3D7-82AD-438C-AE1A-FFB7F94E8C91}" type="pres">
      <dgm:prSet presAssocID="{DE53DA56-57F6-4EC5-915F-F6DD4C4B619B}" presName="root1" presStyleCnt="0"/>
      <dgm:spPr/>
    </dgm:pt>
    <dgm:pt modelId="{34E12AFD-6AEF-4217-A17A-B4EB472C06F7}" type="pres">
      <dgm:prSet presAssocID="{DE53DA56-57F6-4EC5-915F-F6DD4C4B619B}" presName="LevelOneTextNode" presStyleLbl="node0" presStyleIdx="0" presStyleCnt="1">
        <dgm:presLayoutVars>
          <dgm:chPref val="3"/>
        </dgm:presLayoutVars>
      </dgm:prSet>
      <dgm:spPr/>
    </dgm:pt>
    <dgm:pt modelId="{23E4286D-CEB2-4DBD-8BCA-3A7FBC5255F3}" type="pres">
      <dgm:prSet presAssocID="{DE53DA56-57F6-4EC5-915F-F6DD4C4B619B}" presName="level2hierChild" presStyleCnt="0"/>
      <dgm:spPr/>
    </dgm:pt>
    <dgm:pt modelId="{E47AE188-5952-4021-9CAF-0CF7DD980748}" type="pres">
      <dgm:prSet presAssocID="{90B1CA4A-F7F3-4515-B7F1-C06C3FBBE867}" presName="conn2-1" presStyleLbl="parChTrans1D2" presStyleIdx="0" presStyleCnt="1"/>
      <dgm:spPr/>
    </dgm:pt>
    <dgm:pt modelId="{64ECEDB8-9569-450D-B11C-58744329B90C}" type="pres">
      <dgm:prSet presAssocID="{90B1CA4A-F7F3-4515-B7F1-C06C3FBBE867}" presName="connTx" presStyleLbl="parChTrans1D2" presStyleIdx="0" presStyleCnt="1"/>
      <dgm:spPr/>
    </dgm:pt>
    <dgm:pt modelId="{004B6B7E-FAFB-4182-8B92-804C190F240A}" type="pres">
      <dgm:prSet presAssocID="{281BD4D8-2B6C-4346-9488-7ACA75426EDF}" presName="root2" presStyleCnt="0"/>
      <dgm:spPr/>
    </dgm:pt>
    <dgm:pt modelId="{7CAC922D-6D00-41A9-A4FF-B2B6E188B6AA}" type="pres">
      <dgm:prSet presAssocID="{281BD4D8-2B6C-4346-9488-7ACA75426EDF}" presName="LevelTwoTextNode" presStyleLbl="node2" presStyleIdx="0" presStyleCnt="1">
        <dgm:presLayoutVars>
          <dgm:chPref val="3"/>
        </dgm:presLayoutVars>
      </dgm:prSet>
      <dgm:spPr/>
    </dgm:pt>
    <dgm:pt modelId="{9477DFA0-95C5-4702-8B82-F5DE9C4BF7D7}" type="pres">
      <dgm:prSet presAssocID="{281BD4D8-2B6C-4346-9488-7ACA75426EDF}" presName="level3hierChild" presStyleCnt="0"/>
      <dgm:spPr/>
    </dgm:pt>
    <dgm:pt modelId="{D05E3F46-BF32-4F1B-A41C-A9EB111A4640}" type="pres">
      <dgm:prSet presAssocID="{44AF8C31-8764-4270-833C-FCB4AA978E79}" presName="conn2-1" presStyleLbl="parChTrans1D3" presStyleIdx="0" presStyleCnt="7"/>
      <dgm:spPr/>
    </dgm:pt>
    <dgm:pt modelId="{3E111B42-4250-45A8-93D9-4FB97CD88EEA}" type="pres">
      <dgm:prSet presAssocID="{44AF8C31-8764-4270-833C-FCB4AA978E79}" presName="connTx" presStyleLbl="parChTrans1D3" presStyleIdx="0" presStyleCnt="7"/>
      <dgm:spPr/>
    </dgm:pt>
    <dgm:pt modelId="{CDC9B48B-2F6E-48BD-9DA6-9BADADAB166E}" type="pres">
      <dgm:prSet presAssocID="{662F9518-B542-4D69-AC27-A558875BDE77}" presName="root2" presStyleCnt="0"/>
      <dgm:spPr/>
    </dgm:pt>
    <dgm:pt modelId="{7466FE98-CCCC-41D4-B8A5-A58429D3BA2E}" type="pres">
      <dgm:prSet presAssocID="{662F9518-B542-4D69-AC27-A558875BDE77}" presName="LevelTwoTextNode" presStyleLbl="node3" presStyleIdx="0" presStyleCnt="7">
        <dgm:presLayoutVars>
          <dgm:chPref val="3"/>
        </dgm:presLayoutVars>
      </dgm:prSet>
      <dgm:spPr/>
    </dgm:pt>
    <dgm:pt modelId="{49E93663-2774-4BB4-8405-D283E44EFCAE}" type="pres">
      <dgm:prSet presAssocID="{662F9518-B542-4D69-AC27-A558875BDE77}" presName="level3hierChild" presStyleCnt="0"/>
      <dgm:spPr/>
    </dgm:pt>
    <dgm:pt modelId="{C9D47E71-75A6-4223-BDE4-69DF9EB8E2E2}" type="pres">
      <dgm:prSet presAssocID="{834CD2EB-0A87-4745-91B1-B8468A5D3E0A}" presName="conn2-1" presStyleLbl="parChTrans1D3" presStyleIdx="1" presStyleCnt="7"/>
      <dgm:spPr/>
    </dgm:pt>
    <dgm:pt modelId="{FAD8065A-3164-4A45-A271-827B5393283B}" type="pres">
      <dgm:prSet presAssocID="{834CD2EB-0A87-4745-91B1-B8468A5D3E0A}" presName="connTx" presStyleLbl="parChTrans1D3" presStyleIdx="1" presStyleCnt="7"/>
      <dgm:spPr/>
    </dgm:pt>
    <dgm:pt modelId="{5028BD34-CED6-4D6E-9DD9-1C4E061A5692}" type="pres">
      <dgm:prSet presAssocID="{A55F3E6B-0FDB-404F-95BB-EDAFC8AB573D}" presName="root2" presStyleCnt="0"/>
      <dgm:spPr/>
    </dgm:pt>
    <dgm:pt modelId="{4D931B76-8730-47A8-81DF-E4C71F26DE6B}" type="pres">
      <dgm:prSet presAssocID="{A55F3E6B-0FDB-404F-95BB-EDAFC8AB573D}" presName="LevelTwoTextNode" presStyleLbl="node3" presStyleIdx="1" presStyleCnt="7">
        <dgm:presLayoutVars>
          <dgm:chPref val="3"/>
        </dgm:presLayoutVars>
      </dgm:prSet>
      <dgm:spPr/>
    </dgm:pt>
    <dgm:pt modelId="{856523DB-E2B0-4799-9DE6-7C1EF56FCD96}" type="pres">
      <dgm:prSet presAssocID="{A55F3E6B-0FDB-404F-95BB-EDAFC8AB573D}" presName="level3hierChild" presStyleCnt="0"/>
      <dgm:spPr/>
    </dgm:pt>
    <dgm:pt modelId="{6E490F14-AC9D-456F-AA71-CD483B973FC4}" type="pres">
      <dgm:prSet presAssocID="{53F476C4-80ED-4D99-AEBB-3F0E00741830}" presName="conn2-1" presStyleLbl="parChTrans1D3" presStyleIdx="2" presStyleCnt="7"/>
      <dgm:spPr/>
    </dgm:pt>
    <dgm:pt modelId="{DD78931A-8E37-45CD-9AF8-A1469F4BA7DA}" type="pres">
      <dgm:prSet presAssocID="{53F476C4-80ED-4D99-AEBB-3F0E00741830}" presName="connTx" presStyleLbl="parChTrans1D3" presStyleIdx="2" presStyleCnt="7"/>
      <dgm:spPr/>
    </dgm:pt>
    <dgm:pt modelId="{7EDCA94A-5C95-4406-9F9F-1942E52BEC4F}" type="pres">
      <dgm:prSet presAssocID="{A6E9971D-2394-4097-A5D0-37737DEF542F}" presName="root2" presStyleCnt="0"/>
      <dgm:spPr/>
    </dgm:pt>
    <dgm:pt modelId="{70CBEE5D-7D65-4C2D-825C-50F4EE7913BA}" type="pres">
      <dgm:prSet presAssocID="{A6E9971D-2394-4097-A5D0-37737DEF542F}" presName="LevelTwoTextNode" presStyleLbl="node3" presStyleIdx="2" presStyleCnt="7">
        <dgm:presLayoutVars>
          <dgm:chPref val="3"/>
        </dgm:presLayoutVars>
      </dgm:prSet>
      <dgm:spPr/>
    </dgm:pt>
    <dgm:pt modelId="{B5CCC964-CFAA-41DD-85F3-8F8DCF185518}" type="pres">
      <dgm:prSet presAssocID="{A6E9971D-2394-4097-A5D0-37737DEF542F}" presName="level3hierChild" presStyleCnt="0"/>
      <dgm:spPr/>
    </dgm:pt>
    <dgm:pt modelId="{5434C87E-44A4-4854-8D4D-AD29192F0D8C}" type="pres">
      <dgm:prSet presAssocID="{F336A7A7-7ADE-4B6C-A1EF-8C7D5C72910E}" presName="conn2-1" presStyleLbl="parChTrans1D3" presStyleIdx="3" presStyleCnt="7"/>
      <dgm:spPr/>
    </dgm:pt>
    <dgm:pt modelId="{D43639E0-30D5-4982-B28C-07B692369F72}" type="pres">
      <dgm:prSet presAssocID="{F336A7A7-7ADE-4B6C-A1EF-8C7D5C72910E}" presName="connTx" presStyleLbl="parChTrans1D3" presStyleIdx="3" presStyleCnt="7"/>
      <dgm:spPr/>
    </dgm:pt>
    <dgm:pt modelId="{F69FBA7E-61CF-41AE-92C5-03B5B2AC074D}" type="pres">
      <dgm:prSet presAssocID="{7AC220D3-BC2A-431D-B864-D63B364323A4}" presName="root2" presStyleCnt="0"/>
      <dgm:spPr/>
    </dgm:pt>
    <dgm:pt modelId="{FACF90DB-3787-4CA9-BC6F-481C4B075702}" type="pres">
      <dgm:prSet presAssocID="{7AC220D3-BC2A-431D-B864-D63B364323A4}" presName="LevelTwoTextNode" presStyleLbl="node3" presStyleIdx="3" presStyleCnt="7">
        <dgm:presLayoutVars>
          <dgm:chPref val="3"/>
        </dgm:presLayoutVars>
      </dgm:prSet>
      <dgm:spPr/>
    </dgm:pt>
    <dgm:pt modelId="{1CA4226E-0806-4B0A-9346-76C0C966B195}" type="pres">
      <dgm:prSet presAssocID="{7AC220D3-BC2A-431D-B864-D63B364323A4}" presName="level3hierChild" presStyleCnt="0"/>
      <dgm:spPr/>
    </dgm:pt>
    <dgm:pt modelId="{61ECD859-A95E-42ED-9ECE-EF8C017FB398}" type="pres">
      <dgm:prSet presAssocID="{06D4DEC0-B966-44A5-91FB-45B3AF131ACB}" presName="conn2-1" presStyleLbl="parChTrans1D3" presStyleIdx="4" presStyleCnt="7"/>
      <dgm:spPr/>
    </dgm:pt>
    <dgm:pt modelId="{102AFD38-2688-4318-8E82-60232D51FAA6}" type="pres">
      <dgm:prSet presAssocID="{06D4DEC0-B966-44A5-91FB-45B3AF131ACB}" presName="connTx" presStyleLbl="parChTrans1D3" presStyleIdx="4" presStyleCnt="7"/>
      <dgm:spPr/>
    </dgm:pt>
    <dgm:pt modelId="{2BE3BCEE-2C17-469E-9FB0-0B8513B046B5}" type="pres">
      <dgm:prSet presAssocID="{D87297B7-3816-4BC0-8706-FF00889632DE}" presName="root2" presStyleCnt="0"/>
      <dgm:spPr/>
    </dgm:pt>
    <dgm:pt modelId="{3C0AFCDA-CAB2-4337-B96A-5CB82C4EB0DD}" type="pres">
      <dgm:prSet presAssocID="{D87297B7-3816-4BC0-8706-FF00889632DE}" presName="LevelTwoTextNode" presStyleLbl="node3" presStyleIdx="4" presStyleCnt="7">
        <dgm:presLayoutVars>
          <dgm:chPref val="3"/>
        </dgm:presLayoutVars>
      </dgm:prSet>
      <dgm:spPr/>
    </dgm:pt>
    <dgm:pt modelId="{994E67A3-4D9F-49B6-93BF-781FD99585F5}" type="pres">
      <dgm:prSet presAssocID="{D87297B7-3816-4BC0-8706-FF00889632DE}" presName="level3hierChild" presStyleCnt="0"/>
      <dgm:spPr/>
    </dgm:pt>
    <dgm:pt modelId="{EC2AEA21-7D6B-45BB-A48F-44CA89EE11E3}" type="pres">
      <dgm:prSet presAssocID="{BCB583AD-C4C0-4BFF-A516-C876FD198168}" presName="conn2-1" presStyleLbl="parChTrans1D3" presStyleIdx="5" presStyleCnt="7"/>
      <dgm:spPr/>
    </dgm:pt>
    <dgm:pt modelId="{17327C4A-3053-4D1C-92EF-0B49A665BDC1}" type="pres">
      <dgm:prSet presAssocID="{BCB583AD-C4C0-4BFF-A516-C876FD198168}" presName="connTx" presStyleLbl="parChTrans1D3" presStyleIdx="5" presStyleCnt="7"/>
      <dgm:spPr/>
    </dgm:pt>
    <dgm:pt modelId="{54D6FD3E-9A26-4536-B576-474AF6E7ABA0}" type="pres">
      <dgm:prSet presAssocID="{5B0DC145-8F0F-4409-9A43-AD7A2364F331}" presName="root2" presStyleCnt="0"/>
      <dgm:spPr/>
    </dgm:pt>
    <dgm:pt modelId="{776E2E0A-E659-4DD4-A0DD-3B70C97BA53A}" type="pres">
      <dgm:prSet presAssocID="{5B0DC145-8F0F-4409-9A43-AD7A2364F331}" presName="LevelTwoTextNode" presStyleLbl="node3" presStyleIdx="5" presStyleCnt="7">
        <dgm:presLayoutVars>
          <dgm:chPref val="3"/>
        </dgm:presLayoutVars>
      </dgm:prSet>
      <dgm:spPr/>
    </dgm:pt>
    <dgm:pt modelId="{4B4C52A9-3CF5-4C57-A084-E64B9639EB2F}" type="pres">
      <dgm:prSet presAssocID="{5B0DC145-8F0F-4409-9A43-AD7A2364F331}" presName="level3hierChild" presStyleCnt="0"/>
      <dgm:spPr/>
    </dgm:pt>
    <dgm:pt modelId="{EE867A60-3EF7-4BD0-8486-2DDD17B7DB7F}" type="pres">
      <dgm:prSet presAssocID="{ABDC9B0F-B57F-4687-B040-FC336227A5CC}" presName="conn2-1" presStyleLbl="parChTrans1D3" presStyleIdx="6" presStyleCnt="7"/>
      <dgm:spPr/>
    </dgm:pt>
    <dgm:pt modelId="{773E95F2-9BE6-494B-A265-D0913A31CBF9}" type="pres">
      <dgm:prSet presAssocID="{ABDC9B0F-B57F-4687-B040-FC336227A5CC}" presName="connTx" presStyleLbl="parChTrans1D3" presStyleIdx="6" presStyleCnt="7"/>
      <dgm:spPr/>
    </dgm:pt>
    <dgm:pt modelId="{7B92E550-9F5F-4CEB-A5BA-DEA9EC724090}" type="pres">
      <dgm:prSet presAssocID="{5AA35D5A-89BA-4E00-A90A-CF095ECD00B6}" presName="root2" presStyleCnt="0"/>
      <dgm:spPr/>
    </dgm:pt>
    <dgm:pt modelId="{287DF28C-0956-4DFB-9C1F-0A05369D1720}" type="pres">
      <dgm:prSet presAssocID="{5AA35D5A-89BA-4E00-A90A-CF095ECD00B6}" presName="LevelTwoTextNode" presStyleLbl="node3" presStyleIdx="6" presStyleCnt="7">
        <dgm:presLayoutVars>
          <dgm:chPref val="3"/>
        </dgm:presLayoutVars>
      </dgm:prSet>
      <dgm:spPr/>
    </dgm:pt>
    <dgm:pt modelId="{2DF1B2AB-E4DA-4CCE-81F1-AB21BA647628}" type="pres">
      <dgm:prSet presAssocID="{5AA35D5A-89BA-4E00-A90A-CF095ECD00B6}" presName="level3hierChild" presStyleCnt="0"/>
      <dgm:spPr/>
    </dgm:pt>
  </dgm:ptLst>
  <dgm:cxnLst>
    <dgm:cxn modelId="{55222E04-EF36-4041-9981-2485623DCB2A}" type="presOf" srcId="{53F476C4-80ED-4D99-AEBB-3F0E00741830}" destId="{6E490F14-AC9D-456F-AA71-CD483B973FC4}" srcOrd="0" destOrd="0" presId="urn:microsoft.com/office/officeart/2008/layout/HorizontalMultiLevelHierarchy"/>
    <dgm:cxn modelId="{5C486A09-7415-4306-9E9D-A1C38242B99F}" type="presOf" srcId="{BCB583AD-C4C0-4BFF-A516-C876FD198168}" destId="{17327C4A-3053-4D1C-92EF-0B49A665BDC1}" srcOrd="1" destOrd="0" presId="urn:microsoft.com/office/officeart/2008/layout/HorizontalMultiLevelHierarchy"/>
    <dgm:cxn modelId="{9FFA6F0A-986A-4F9F-84C5-899854BC6E93}" srcId="{DE53DA56-57F6-4EC5-915F-F6DD4C4B619B}" destId="{281BD4D8-2B6C-4346-9488-7ACA75426EDF}" srcOrd="0" destOrd="0" parTransId="{90B1CA4A-F7F3-4515-B7F1-C06C3FBBE867}" sibTransId="{127586CC-E518-4366-81B8-8FD5F726DAEE}"/>
    <dgm:cxn modelId="{E267E213-EF39-4DA5-8934-82DEBB6C21B4}" srcId="{281BD4D8-2B6C-4346-9488-7ACA75426EDF}" destId="{D87297B7-3816-4BC0-8706-FF00889632DE}" srcOrd="4" destOrd="0" parTransId="{06D4DEC0-B966-44A5-91FB-45B3AF131ACB}" sibTransId="{4E4180D9-6DA4-4444-B2D1-10D9CB82D50A}"/>
    <dgm:cxn modelId="{FB600915-0B27-4EA5-9BE9-778C74610469}" type="presOf" srcId="{90B1CA4A-F7F3-4515-B7F1-C06C3FBBE867}" destId="{E47AE188-5952-4021-9CAF-0CF7DD980748}" srcOrd="0" destOrd="0" presId="urn:microsoft.com/office/officeart/2008/layout/HorizontalMultiLevelHierarchy"/>
    <dgm:cxn modelId="{D49D2726-D254-4F0C-B369-74F63773C66D}" type="presOf" srcId="{7AC220D3-BC2A-431D-B864-D63B364323A4}" destId="{FACF90DB-3787-4CA9-BC6F-481C4B075702}" srcOrd="0" destOrd="0" presId="urn:microsoft.com/office/officeart/2008/layout/HorizontalMultiLevelHierarchy"/>
    <dgm:cxn modelId="{D5ED5827-C71B-4CA9-86E2-C668443CE2F9}" type="presOf" srcId="{53F476C4-80ED-4D99-AEBB-3F0E00741830}" destId="{DD78931A-8E37-45CD-9AF8-A1469F4BA7DA}" srcOrd="1" destOrd="0" presId="urn:microsoft.com/office/officeart/2008/layout/HorizontalMultiLevelHierarchy"/>
    <dgm:cxn modelId="{8DCC492E-AEB1-4C80-9297-8D5599D2CE96}" type="presOf" srcId="{834CD2EB-0A87-4745-91B1-B8468A5D3E0A}" destId="{FAD8065A-3164-4A45-A271-827B5393283B}" srcOrd="1" destOrd="0" presId="urn:microsoft.com/office/officeart/2008/layout/HorizontalMultiLevelHierarchy"/>
    <dgm:cxn modelId="{8679C033-7E37-4DC7-AD38-AF7AAA971BA3}" type="presOf" srcId="{ABDC9B0F-B57F-4687-B040-FC336227A5CC}" destId="{773E95F2-9BE6-494B-A265-D0913A31CBF9}" srcOrd="1" destOrd="0" presId="urn:microsoft.com/office/officeart/2008/layout/HorizontalMultiLevelHierarchy"/>
    <dgm:cxn modelId="{D0401B37-94E4-4F5D-A336-977D025C8377}" type="presOf" srcId="{F336A7A7-7ADE-4B6C-A1EF-8C7D5C72910E}" destId="{5434C87E-44A4-4854-8D4D-AD29192F0D8C}" srcOrd="0" destOrd="0" presId="urn:microsoft.com/office/officeart/2008/layout/HorizontalMultiLevelHierarchy"/>
    <dgm:cxn modelId="{2240305B-4685-4968-93F8-E449F06223B1}" type="presOf" srcId="{80506D15-7828-469B-8A0A-FB23DF271AB8}" destId="{A6235D51-D712-4D66-A3EA-D8B8AE069761}" srcOrd="0" destOrd="0" presId="urn:microsoft.com/office/officeart/2008/layout/HorizontalMultiLevelHierarchy"/>
    <dgm:cxn modelId="{557FF45D-66AE-4E3C-BDEA-35F68BC91B2D}" type="presOf" srcId="{06D4DEC0-B966-44A5-91FB-45B3AF131ACB}" destId="{102AFD38-2688-4318-8E82-60232D51FAA6}" srcOrd="1" destOrd="0" presId="urn:microsoft.com/office/officeart/2008/layout/HorizontalMultiLevelHierarchy"/>
    <dgm:cxn modelId="{0500F841-8A18-48FD-993C-7E6E97B6858D}" type="presOf" srcId="{44AF8C31-8764-4270-833C-FCB4AA978E79}" destId="{D05E3F46-BF32-4F1B-A41C-A9EB111A4640}" srcOrd="0" destOrd="0" presId="urn:microsoft.com/office/officeart/2008/layout/HorizontalMultiLevelHierarchy"/>
    <dgm:cxn modelId="{B6612342-896A-423E-9544-AF88F137AF9A}" type="presOf" srcId="{ABDC9B0F-B57F-4687-B040-FC336227A5CC}" destId="{EE867A60-3EF7-4BD0-8486-2DDD17B7DB7F}" srcOrd="0" destOrd="0" presId="urn:microsoft.com/office/officeart/2008/layout/HorizontalMultiLevelHierarchy"/>
    <dgm:cxn modelId="{F7E41E54-3A44-42E1-BD64-09414F5AA76F}" srcId="{80506D15-7828-469B-8A0A-FB23DF271AB8}" destId="{DE53DA56-57F6-4EC5-915F-F6DD4C4B619B}" srcOrd="0" destOrd="0" parTransId="{9439C9DF-6E3E-4FD7-B7FE-6C60695585D3}" sibTransId="{02DD34B2-D016-46A6-A4D7-689541F0B997}"/>
    <dgm:cxn modelId="{0F32C679-D9C8-458C-A0A9-240C884C19CA}" type="presOf" srcId="{DE53DA56-57F6-4EC5-915F-F6DD4C4B619B}" destId="{34E12AFD-6AEF-4217-A17A-B4EB472C06F7}" srcOrd="0" destOrd="0" presId="urn:microsoft.com/office/officeart/2008/layout/HorizontalMultiLevelHierarchy"/>
    <dgm:cxn modelId="{681B6B8C-5FB8-47FF-87D6-92B6EBADC167}" type="presOf" srcId="{A55F3E6B-0FDB-404F-95BB-EDAFC8AB573D}" destId="{4D931B76-8730-47A8-81DF-E4C71F26DE6B}" srcOrd="0" destOrd="0" presId="urn:microsoft.com/office/officeart/2008/layout/HorizontalMultiLevelHierarchy"/>
    <dgm:cxn modelId="{B3BF0290-0287-4220-940A-82CFB5651128}" srcId="{281BD4D8-2B6C-4346-9488-7ACA75426EDF}" destId="{5B0DC145-8F0F-4409-9A43-AD7A2364F331}" srcOrd="5" destOrd="0" parTransId="{BCB583AD-C4C0-4BFF-A516-C876FD198168}" sibTransId="{01F600BB-7F4A-4558-8195-CE62569DA501}"/>
    <dgm:cxn modelId="{30041AA6-27DC-4A9B-B743-4D2B06E2A9F0}" type="presOf" srcId="{281BD4D8-2B6C-4346-9488-7ACA75426EDF}" destId="{7CAC922D-6D00-41A9-A4FF-B2B6E188B6AA}" srcOrd="0" destOrd="0" presId="urn:microsoft.com/office/officeart/2008/layout/HorizontalMultiLevelHierarchy"/>
    <dgm:cxn modelId="{6AF450B0-838B-4F82-AA62-9DA3F9C0128E}" srcId="{281BD4D8-2B6C-4346-9488-7ACA75426EDF}" destId="{7AC220D3-BC2A-431D-B864-D63B364323A4}" srcOrd="3" destOrd="0" parTransId="{F336A7A7-7ADE-4B6C-A1EF-8C7D5C72910E}" sibTransId="{6DF2A83E-1422-4CAE-B5F5-1F3C37701897}"/>
    <dgm:cxn modelId="{86A9A0B4-CD79-42D8-8F5F-A4E30F891F8C}" type="presOf" srcId="{834CD2EB-0A87-4745-91B1-B8468A5D3E0A}" destId="{C9D47E71-75A6-4223-BDE4-69DF9EB8E2E2}" srcOrd="0" destOrd="0" presId="urn:microsoft.com/office/officeart/2008/layout/HorizontalMultiLevelHierarchy"/>
    <dgm:cxn modelId="{E51D36B7-742F-4E38-848B-908B1550EEC4}" type="presOf" srcId="{5AA35D5A-89BA-4E00-A90A-CF095ECD00B6}" destId="{287DF28C-0956-4DFB-9C1F-0A05369D1720}" srcOrd="0" destOrd="0" presId="urn:microsoft.com/office/officeart/2008/layout/HorizontalMultiLevelHierarchy"/>
    <dgm:cxn modelId="{BC6FB9BD-E9EA-439F-B6D8-EFAEA0E7D174}" srcId="{281BD4D8-2B6C-4346-9488-7ACA75426EDF}" destId="{A6E9971D-2394-4097-A5D0-37737DEF542F}" srcOrd="2" destOrd="0" parTransId="{53F476C4-80ED-4D99-AEBB-3F0E00741830}" sibTransId="{C181C880-4299-438B-9B4F-A6622275E1F6}"/>
    <dgm:cxn modelId="{70C6ECC1-EC21-446C-BA69-FFAA2546EDDF}" type="presOf" srcId="{F336A7A7-7ADE-4B6C-A1EF-8C7D5C72910E}" destId="{D43639E0-30D5-4982-B28C-07B692369F72}" srcOrd="1" destOrd="0" presId="urn:microsoft.com/office/officeart/2008/layout/HorizontalMultiLevelHierarchy"/>
    <dgm:cxn modelId="{4D7C9AC7-5577-4740-B9A3-C071450FFD5B}" srcId="{281BD4D8-2B6C-4346-9488-7ACA75426EDF}" destId="{5AA35D5A-89BA-4E00-A90A-CF095ECD00B6}" srcOrd="6" destOrd="0" parTransId="{ABDC9B0F-B57F-4687-B040-FC336227A5CC}" sibTransId="{0EB8E48C-EC84-4A29-98A5-6D4258093D8B}"/>
    <dgm:cxn modelId="{4BA992DD-107D-4C1C-A408-C2FD887078D2}" type="presOf" srcId="{662F9518-B542-4D69-AC27-A558875BDE77}" destId="{7466FE98-CCCC-41D4-B8A5-A58429D3BA2E}" srcOrd="0" destOrd="0" presId="urn:microsoft.com/office/officeart/2008/layout/HorizontalMultiLevelHierarchy"/>
    <dgm:cxn modelId="{1FCDF9DF-5824-4D54-94DC-32407372D08A}" srcId="{281BD4D8-2B6C-4346-9488-7ACA75426EDF}" destId="{A55F3E6B-0FDB-404F-95BB-EDAFC8AB573D}" srcOrd="1" destOrd="0" parTransId="{834CD2EB-0A87-4745-91B1-B8468A5D3E0A}" sibTransId="{388DF662-7652-4EAA-97AF-B458DBF242AE}"/>
    <dgm:cxn modelId="{59356FE5-AD71-4E44-8F73-D117F355A348}" type="presOf" srcId="{44AF8C31-8764-4270-833C-FCB4AA978E79}" destId="{3E111B42-4250-45A8-93D9-4FB97CD88EEA}" srcOrd="1" destOrd="0" presId="urn:microsoft.com/office/officeart/2008/layout/HorizontalMultiLevelHierarchy"/>
    <dgm:cxn modelId="{A2567AE8-B181-4CAB-81E9-6C1728CE8200}" type="presOf" srcId="{BCB583AD-C4C0-4BFF-A516-C876FD198168}" destId="{EC2AEA21-7D6B-45BB-A48F-44CA89EE11E3}" srcOrd="0" destOrd="0" presId="urn:microsoft.com/office/officeart/2008/layout/HorizontalMultiLevelHierarchy"/>
    <dgm:cxn modelId="{ED3EACEE-8CCF-424F-B83D-08E7B0033ED5}" type="presOf" srcId="{A6E9971D-2394-4097-A5D0-37737DEF542F}" destId="{70CBEE5D-7D65-4C2D-825C-50F4EE7913BA}" srcOrd="0" destOrd="0" presId="urn:microsoft.com/office/officeart/2008/layout/HorizontalMultiLevelHierarchy"/>
    <dgm:cxn modelId="{313400F1-847F-4C3A-AADF-B0C26BCD07B3}" type="presOf" srcId="{5B0DC145-8F0F-4409-9A43-AD7A2364F331}" destId="{776E2E0A-E659-4DD4-A0DD-3B70C97BA53A}" srcOrd="0" destOrd="0" presId="urn:microsoft.com/office/officeart/2008/layout/HorizontalMultiLevelHierarchy"/>
    <dgm:cxn modelId="{2A5BDAF2-308B-42C1-B3A7-F60501F6FB3F}" srcId="{281BD4D8-2B6C-4346-9488-7ACA75426EDF}" destId="{662F9518-B542-4D69-AC27-A558875BDE77}" srcOrd="0" destOrd="0" parTransId="{44AF8C31-8764-4270-833C-FCB4AA978E79}" sibTransId="{F94ECB6D-432B-46C8-BBA3-78AE1F8DD2FE}"/>
    <dgm:cxn modelId="{9D1152F5-77DC-487F-B562-D514E23A51C1}" type="presOf" srcId="{D87297B7-3816-4BC0-8706-FF00889632DE}" destId="{3C0AFCDA-CAB2-4337-B96A-5CB82C4EB0DD}" srcOrd="0" destOrd="0" presId="urn:microsoft.com/office/officeart/2008/layout/HorizontalMultiLevelHierarchy"/>
    <dgm:cxn modelId="{DE8373F6-D85F-48E7-80E4-C9494DAEC3C3}" type="presOf" srcId="{06D4DEC0-B966-44A5-91FB-45B3AF131ACB}" destId="{61ECD859-A95E-42ED-9ECE-EF8C017FB398}" srcOrd="0" destOrd="0" presId="urn:microsoft.com/office/officeart/2008/layout/HorizontalMultiLevelHierarchy"/>
    <dgm:cxn modelId="{550922FE-C0BA-41ED-81B0-10C364C4B15C}" type="presOf" srcId="{90B1CA4A-F7F3-4515-B7F1-C06C3FBBE867}" destId="{64ECEDB8-9569-450D-B11C-58744329B90C}" srcOrd="1" destOrd="0" presId="urn:microsoft.com/office/officeart/2008/layout/HorizontalMultiLevelHierarchy"/>
    <dgm:cxn modelId="{BE3E82FF-06B0-47FE-8010-268464284177}" type="presParOf" srcId="{A6235D51-D712-4D66-A3EA-D8B8AE069761}" destId="{603BB3D7-82AD-438C-AE1A-FFB7F94E8C91}" srcOrd="0" destOrd="0" presId="urn:microsoft.com/office/officeart/2008/layout/HorizontalMultiLevelHierarchy"/>
    <dgm:cxn modelId="{DBBBF27E-1AD3-48E2-A1DA-B8607094473C}" type="presParOf" srcId="{603BB3D7-82AD-438C-AE1A-FFB7F94E8C91}" destId="{34E12AFD-6AEF-4217-A17A-B4EB472C06F7}" srcOrd="0" destOrd="0" presId="urn:microsoft.com/office/officeart/2008/layout/HorizontalMultiLevelHierarchy"/>
    <dgm:cxn modelId="{5BA0EF9F-6284-4361-962A-A381B6F19F66}" type="presParOf" srcId="{603BB3D7-82AD-438C-AE1A-FFB7F94E8C91}" destId="{23E4286D-CEB2-4DBD-8BCA-3A7FBC5255F3}" srcOrd="1" destOrd="0" presId="urn:microsoft.com/office/officeart/2008/layout/HorizontalMultiLevelHierarchy"/>
    <dgm:cxn modelId="{14F158CB-DDE3-4AA4-90F2-51CF39C75CF3}" type="presParOf" srcId="{23E4286D-CEB2-4DBD-8BCA-3A7FBC5255F3}" destId="{E47AE188-5952-4021-9CAF-0CF7DD980748}" srcOrd="0" destOrd="0" presId="urn:microsoft.com/office/officeart/2008/layout/HorizontalMultiLevelHierarchy"/>
    <dgm:cxn modelId="{8C3EFF9C-E3B9-4705-8DCB-1802588D4316}" type="presParOf" srcId="{E47AE188-5952-4021-9CAF-0CF7DD980748}" destId="{64ECEDB8-9569-450D-B11C-58744329B90C}" srcOrd="0" destOrd="0" presId="urn:microsoft.com/office/officeart/2008/layout/HorizontalMultiLevelHierarchy"/>
    <dgm:cxn modelId="{8CDE80CC-1F16-4C3A-9FCB-09B35B195160}" type="presParOf" srcId="{23E4286D-CEB2-4DBD-8BCA-3A7FBC5255F3}" destId="{004B6B7E-FAFB-4182-8B92-804C190F240A}" srcOrd="1" destOrd="0" presId="urn:microsoft.com/office/officeart/2008/layout/HorizontalMultiLevelHierarchy"/>
    <dgm:cxn modelId="{71B721D4-916A-41FC-BFAF-F7C93A6BAC72}" type="presParOf" srcId="{004B6B7E-FAFB-4182-8B92-804C190F240A}" destId="{7CAC922D-6D00-41A9-A4FF-B2B6E188B6AA}" srcOrd="0" destOrd="0" presId="urn:microsoft.com/office/officeart/2008/layout/HorizontalMultiLevelHierarchy"/>
    <dgm:cxn modelId="{D32BA968-A109-4289-B535-9AD90CED4B12}" type="presParOf" srcId="{004B6B7E-FAFB-4182-8B92-804C190F240A}" destId="{9477DFA0-95C5-4702-8B82-F5DE9C4BF7D7}" srcOrd="1" destOrd="0" presId="urn:microsoft.com/office/officeart/2008/layout/HorizontalMultiLevelHierarchy"/>
    <dgm:cxn modelId="{347A1E24-97F2-4D9F-8224-14CFC50A00BB}" type="presParOf" srcId="{9477DFA0-95C5-4702-8B82-F5DE9C4BF7D7}" destId="{D05E3F46-BF32-4F1B-A41C-A9EB111A4640}" srcOrd="0" destOrd="0" presId="urn:microsoft.com/office/officeart/2008/layout/HorizontalMultiLevelHierarchy"/>
    <dgm:cxn modelId="{F3D39113-9AD7-400C-B008-337753CBFE5A}" type="presParOf" srcId="{D05E3F46-BF32-4F1B-A41C-A9EB111A4640}" destId="{3E111B42-4250-45A8-93D9-4FB97CD88EEA}" srcOrd="0" destOrd="0" presId="urn:microsoft.com/office/officeart/2008/layout/HorizontalMultiLevelHierarchy"/>
    <dgm:cxn modelId="{2FFF1377-734F-4EFA-8FBF-74AA58FCBC39}" type="presParOf" srcId="{9477DFA0-95C5-4702-8B82-F5DE9C4BF7D7}" destId="{CDC9B48B-2F6E-48BD-9DA6-9BADADAB166E}" srcOrd="1" destOrd="0" presId="urn:microsoft.com/office/officeart/2008/layout/HorizontalMultiLevelHierarchy"/>
    <dgm:cxn modelId="{4791253B-B196-4B11-9212-770991048C2E}" type="presParOf" srcId="{CDC9B48B-2F6E-48BD-9DA6-9BADADAB166E}" destId="{7466FE98-CCCC-41D4-B8A5-A58429D3BA2E}" srcOrd="0" destOrd="0" presId="urn:microsoft.com/office/officeart/2008/layout/HorizontalMultiLevelHierarchy"/>
    <dgm:cxn modelId="{49EFDAEB-2EAF-4971-937F-E97DB640332B}" type="presParOf" srcId="{CDC9B48B-2F6E-48BD-9DA6-9BADADAB166E}" destId="{49E93663-2774-4BB4-8405-D283E44EFCAE}" srcOrd="1" destOrd="0" presId="urn:microsoft.com/office/officeart/2008/layout/HorizontalMultiLevelHierarchy"/>
    <dgm:cxn modelId="{C536180C-7F6D-49C6-8A51-BBF739920C42}" type="presParOf" srcId="{9477DFA0-95C5-4702-8B82-F5DE9C4BF7D7}" destId="{C9D47E71-75A6-4223-BDE4-69DF9EB8E2E2}" srcOrd="2" destOrd="0" presId="urn:microsoft.com/office/officeart/2008/layout/HorizontalMultiLevelHierarchy"/>
    <dgm:cxn modelId="{92A854EF-8D20-4958-8916-E9CC34E7CC89}" type="presParOf" srcId="{C9D47E71-75A6-4223-BDE4-69DF9EB8E2E2}" destId="{FAD8065A-3164-4A45-A271-827B5393283B}" srcOrd="0" destOrd="0" presId="urn:microsoft.com/office/officeart/2008/layout/HorizontalMultiLevelHierarchy"/>
    <dgm:cxn modelId="{80B0925F-149C-488F-B52A-A03C1A6C1325}" type="presParOf" srcId="{9477DFA0-95C5-4702-8B82-F5DE9C4BF7D7}" destId="{5028BD34-CED6-4D6E-9DD9-1C4E061A5692}" srcOrd="3" destOrd="0" presId="urn:microsoft.com/office/officeart/2008/layout/HorizontalMultiLevelHierarchy"/>
    <dgm:cxn modelId="{86C241EC-8B8A-4CCE-80B6-C566386415CE}" type="presParOf" srcId="{5028BD34-CED6-4D6E-9DD9-1C4E061A5692}" destId="{4D931B76-8730-47A8-81DF-E4C71F26DE6B}" srcOrd="0" destOrd="0" presId="urn:microsoft.com/office/officeart/2008/layout/HorizontalMultiLevelHierarchy"/>
    <dgm:cxn modelId="{1D586440-18FC-41DB-A55B-71CD309AF194}" type="presParOf" srcId="{5028BD34-CED6-4D6E-9DD9-1C4E061A5692}" destId="{856523DB-E2B0-4799-9DE6-7C1EF56FCD96}" srcOrd="1" destOrd="0" presId="urn:microsoft.com/office/officeart/2008/layout/HorizontalMultiLevelHierarchy"/>
    <dgm:cxn modelId="{FAC1CBC3-9463-4BBD-8315-ED1E2BF1E8F3}" type="presParOf" srcId="{9477DFA0-95C5-4702-8B82-F5DE9C4BF7D7}" destId="{6E490F14-AC9D-456F-AA71-CD483B973FC4}" srcOrd="4" destOrd="0" presId="urn:microsoft.com/office/officeart/2008/layout/HorizontalMultiLevelHierarchy"/>
    <dgm:cxn modelId="{E24CE00A-F913-4134-9A8E-18091C9A8275}" type="presParOf" srcId="{6E490F14-AC9D-456F-AA71-CD483B973FC4}" destId="{DD78931A-8E37-45CD-9AF8-A1469F4BA7DA}" srcOrd="0" destOrd="0" presId="urn:microsoft.com/office/officeart/2008/layout/HorizontalMultiLevelHierarchy"/>
    <dgm:cxn modelId="{8EA3A836-8186-484C-8B6F-D9E75FEC9454}" type="presParOf" srcId="{9477DFA0-95C5-4702-8B82-F5DE9C4BF7D7}" destId="{7EDCA94A-5C95-4406-9F9F-1942E52BEC4F}" srcOrd="5" destOrd="0" presId="urn:microsoft.com/office/officeart/2008/layout/HorizontalMultiLevelHierarchy"/>
    <dgm:cxn modelId="{CBBA7306-A417-42D8-A451-724EA6A285FA}" type="presParOf" srcId="{7EDCA94A-5C95-4406-9F9F-1942E52BEC4F}" destId="{70CBEE5D-7D65-4C2D-825C-50F4EE7913BA}" srcOrd="0" destOrd="0" presId="urn:microsoft.com/office/officeart/2008/layout/HorizontalMultiLevelHierarchy"/>
    <dgm:cxn modelId="{FED43B28-2115-415A-A457-11FF72E8E28D}" type="presParOf" srcId="{7EDCA94A-5C95-4406-9F9F-1942E52BEC4F}" destId="{B5CCC964-CFAA-41DD-85F3-8F8DCF185518}" srcOrd="1" destOrd="0" presId="urn:microsoft.com/office/officeart/2008/layout/HorizontalMultiLevelHierarchy"/>
    <dgm:cxn modelId="{B3EB0D47-EE0D-4C90-AF57-3CA54FE93E11}" type="presParOf" srcId="{9477DFA0-95C5-4702-8B82-F5DE9C4BF7D7}" destId="{5434C87E-44A4-4854-8D4D-AD29192F0D8C}" srcOrd="6" destOrd="0" presId="urn:microsoft.com/office/officeart/2008/layout/HorizontalMultiLevelHierarchy"/>
    <dgm:cxn modelId="{2F9ECC1D-49AC-4166-B26E-DCD3E52B593D}" type="presParOf" srcId="{5434C87E-44A4-4854-8D4D-AD29192F0D8C}" destId="{D43639E0-30D5-4982-B28C-07B692369F72}" srcOrd="0" destOrd="0" presId="urn:microsoft.com/office/officeart/2008/layout/HorizontalMultiLevelHierarchy"/>
    <dgm:cxn modelId="{00B7158C-B4A2-4942-8C91-C694FC736CEC}" type="presParOf" srcId="{9477DFA0-95C5-4702-8B82-F5DE9C4BF7D7}" destId="{F69FBA7E-61CF-41AE-92C5-03B5B2AC074D}" srcOrd="7" destOrd="0" presId="urn:microsoft.com/office/officeart/2008/layout/HorizontalMultiLevelHierarchy"/>
    <dgm:cxn modelId="{7FE4436A-7033-44B7-9856-9C589750B906}" type="presParOf" srcId="{F69FBA7E-61CF-41AE-92C5-03B5B2AC074D}" destId="{FACF90DB-3787-4CA9-BC6F-481C4B075702}" srcOrd="0" destOrd="0" presId="urn:microsoft.com/office/officeart/2008/layout/HorizontalMultiLevelHierarchy"/>
    <dgm:cxn modelId="{A07ABBC7-B666-4FAB-909C-51C4B07205A8}" type="presParOf" srcId="{F69FBA7E-61CF-41AE-92C5-03B5B2AC074D}" destId="{1CA4226E-0806-4B0A-9346-76C0C966B195}" srcOrd="1" destOrd="0" presId="urn:microsoft.com/office/officeart/2008/layout/HorizontalMultiLevelHierarchy"/>
    <dgm:cxn modelId="{33A7F743-3770-46A5-B818-6E0DBFF85E83}" type="presParOf" srcId="{9477DFA0-95C5-4702-8B82-F5DE9C4BF7D7}" destId="{61ECD859-A95E-42ED-9ECE-EF8C017FB398}" srcOrd="8" destOrd="0" presId="urn:microsoft.com/office/officeart/2008/layout/HorizontalMultiLevelHierarchy"/>
    <dgm:cxn modelId="{D2288D60-E2EA-486B-B681-728323C3F525}" type="presParOf" srcId="{61ECD859-A95E-42ED-9ECE-EF8C017FB398}" destId="{102AFD38-2688-4318-8E82-60232D51FAA6}" srcOrd="0" destOrd="0" presId="urn:microsoft.com/office/officeart/2008/layout/HorizontalMultiLevelHierarchy"/>
    <dgm:cxn modelId="{1ED60D63-0A01-4EB6-BA8B-34B35274DDAB}" type="presParOf" srcId="{9477DFA0-95C5-4702-8B82-F5DE9C4BF7D7}" destId="{2BE3BCEE-2C17-469E-9FB0-0B8513B046B5}" srcOrd="9" destOrd="0" presId="urn:microsoft.com/office/officeart/2008/layout/HorizontalMultiLevelHierarchy"/>
    <dgm:cxn modelId="{2B17DE17-C15B-45A0-90BD-098C1A20DD6A}" type="presParOf" srcId="{2BE3BCEE-2C17-469E-9FB0-0B8513B046B5}" destId="{3C0AFCDA-CAB2-4337-B96A-5CB82C4EB0DD}" srcOrd="0" destOrd="0" presId="urn:microsoft.com/office/officeart/2008/layout/HorizontalMultiLevelHierarchy"/>
    <dgm:cxn modelId="{AF04EF4C-CC81-4A35-8783-AA8D83A917E9}" type="presParOf" srcId="{2BE3BCEE-2C17-469E-9FB0-0B8513B046B5}" destId="{994E67A3-4D9F-49B6-93BF-781FD99585F5}" srcOrd="1" destOrd="0" presId="urn:microsoft.com/office/officeart/2008/layout/HorizontalMultiLevelHierarchy"/>
    <dgm:cxn modelId="{9871261A-883E-44AB-B6B3-7CD054B05CB2}" type="presParOf" srcId="{9477DFA0-95C5-4702-8B82-F5DE9C4BF7D7}" destId="{EC2AEA21-7D6B-45BB-A48F-44CA89EE11E3}" srcOrd="10" destOrd="0" presId="urn:microsoft.com/office/officeart/2008/layout/HorizontalMultiLevelHierarchy"/>
    <dgm:cxn modelId="{B8136727-245F-4DB2-89BE-9905EDB45F07}" type="presParOf" srcId="{EC2AEA21-7D6B-45BB-A48F-44CA89EE11E3}" destId="{17327C4A-3053-4D1C-92EF-0B49A665BDC1}" srcOrd="0" destOrd="0" presId="urn:microsoft.com/office/officeart/2008/layout/HorizontalMultiLevelHierarchy"/>
    <dgm:cxn modelId="{0A25097C-A464-4D8F-B9E3-C7C319CC9DC2}" type="presParOf" srcId="{9477DFA0-95C5-4702-8B82-F5DE9C4BF7D7}" destId="{54D6FD3E-9A26-4536-B576-474AF6E7ABA0}" srcOrd="11" destOrd="0" presId="urn:microsoft.com/office/officeart/2008/layout/HorizontalMultiLevelHierarchy"/>
    <dgm:cxn modelId="{2081FA7E-4EF8-4C1D-AA03-36F1576BA86B}" type="presParOf" srcId="{54D6FD3E-9A26-4536-B576-474AF6E7ABA0}" destId="{776E2E0A-E659-4DD4-A0DD-3B70C97BA53A}" srcOrd="0" destOrd="0" presId="urn:microsoft.com/office/officeart/2008/layout/HorizontalMultiLevelHierarchy"/>
    <dgm:cxn modelId="{FF02756E-60E1-4DB3-9D28-BB24D731005F}" type="presParOf" srcId="{54D6FD3E-9A26-4536-B576-474AF6E7ABA0}" destId="{4B4C52A9-3CF5-4C57-A084-E64B9639EB2F}" srcOrd="1" destOrd="0" presId="urn:microsoft.com/office/officeart/2008/layout/HorizontalMultiLevelHierarchy"/>
    <dgm:cxn modelId="{AE9A29D7-87EB-4851-B0F5-64E3DF291C2E}" type="presParOf" srcId="{9477DFA0-95C5-4702-8B82-F5DE9C4BF7D7}" destId="{EE867A60-3EF7-4BD0-8486-2DDD17B7DB7F}" srcOrd="12" destOrd="0" presId="urn:microsoft.com/office/officeart/2008/layout/HorizontalMultiLevelHierarchy"/>
    <dgm:cxn modelId="{6C9786B7-8985-4F2B-8DA4-E0EC07465524}" type="presParOf" srcId="{EE867A60-3EF7-4BD0-8486-2DDD17B7DB7F}" destId="{773E95F2-9BE6-494B-A265-D0913A31CBF9}" srcOrd="0" destOrd="0" presId="urn:microsoft.com/office/officeart/2008/layout/HorizontalMultiLevelHierarchy"/>
    <dgm:cxn modelId="{692378A9-E5CA-4E43-B359-599B3044FF9B}" type="presParOf" srcId="{9477DFA0-95C5-4702-8B82-F5DE9C4BF7D7}" destId="{7B92E550-9F5F-4CEB-A5BA-DEA9EC724090}" srcOrd="13" destOrd="0" presId="urn:microsoft.com/office/officeart/2008/layout/HorizontalMultiLevelHierarchy"/>
    <dgm:cxn modelId="{8240DB3C-29C1-4F05-A33E-2663ED87AB8F}" type="presParOf" srcId="{7B92E550-9F5F-4CEB-A5BA-DEA9EC724090}" destId="{287DF28C-0956-4DFB-9C1F-0A05369D1720}" srcOrd="0" destOrd="0" presId="urn:microsoft.com/office/officeart/2008/layout/HorizontalMultiLevelHierarchy"/>
    <dgm:cxn modelId="{21E9E489-5A07-44B5-9228-D74A7319AB33}" type="presParOf" srcId="{7B92E550-9F5F-4CEB-A5BA-DEA9EC724090}" destId="{2DF1B2AB-E4DA-4CCE-81F1-AB21BA647628}"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67A60-3EF7-4BD0-8486-2DDD17B7DB7F}">
      <dsp:nvSpPr>
        <dsp:cNvPr id="0" name=""/>
        <dsp:cNvSpPr/>
      </dsp:nvSpPr>
      <dsp:spPr>
        <a:xfrm>
          <a:off x="3577707" y="2643187"/>
          <a:ext cx="407549" cy="2329741"/>
        </a:xfrm>
        <a:custGeom>
          <a:avLst/>
          <a:gdLst/>
          <a:ahLst/>
          <a:cxnLst/>
          <a:rect l="0" t="0" r="0" b="0"/>
          <a:pathLst>
            <a:path>
              <a:moveTo>
                <a:pt x="0" y="0"/>
              </a:moveTo>
              <a:lnTo>
                <a:pt x="203774" y="0"/>
              </a:lnTo>
              <a:lnTo>
                <a:pt x="203774" y="2329741"/>
              </a:lnTo>
              <a:lnTo>
                <a:pt x="407549" y="2329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22354" y="3748930"/>
        <a:ext cx="118256" cy="118256"/>
      </dsp:txXfrm>
    </dsp:sp>
    <dsp:sp modelId="{EC2AEA21-7D6B-45BB-A48F-44CA89EE11E3}">
      <dsp:nvSpPr>
        <dsp:cNvPr id="0" name=""/>
        <dsp:cNvSpPr/>
      </dsp:nvSpPr>
      <dsp:spPr>
        <a:xfrm>
          <a:off x="3577707" y="2643187"/>
          <a:ext cx="407549" cy="1553161"/>
        </a:xfrm>
        <a:custGeom>
          <a:avLst/>
          <a:gdLst/>
          <a:ahLst/>
          <a:cxnLst/>
          <a:rect l="0" t="0" r="0" b="0"/>
          <a:pathLst>
            <a:path>
              <a:moveTo>
                <a:pt x="0" y="0"/>
              </a:moveTo>
              <a:lnTo>
                <a:pt x="203774" y="0"/>
              </a:lnTo>
              <a:lnTo>
                <a:pt x="203774" y="1553161"/>
              </a:lnTo>
              <a:lnTo>
                <a:pt x="407549" y="155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41338" y="3379624"/>
        <a:ext cx="80287" cy="80287"/>
      </dsp:txXfrm>
    </dsp:sp>
    <dsp:sp modelId="{61ECD859-A95E-42ED-9ECE-EF8C017FB398}">
      <dsp:nvSpPr>
        <dsp:cNvPr id="0" name=""/>
        <dsp:cNvSpPr/>
      </dsp:nvSpPr>
      <dsp:spPr>
        <a:xfrm>
          <a:off x="3577707" y="2643187"/>
          <a:ext cx="407549" cy="776580"/>
        </a:xfrm>
        <a:custGeom>
          <a:avLst/>
          <a:gdLst/>
          <a:ahLst/>
          <a:cxnLst/>
          <a:rect l="0" t="0" r="0" b="0"/>
          <a:pathLst>
            <a:path>
              <a:moveTo>
                <a:pt x="0" y="0"/>
              </a:moveTo>
              <a:lnTo>
                <a:pt x="203774" y="0"/>
              </a:lnTo>
              <a:lnTo>
                <a:pt x="203774" y="776580"/>
              </a:lnTo>
              <a:lnTo>
                <a:pt x="407549" y="776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59556" y="3009552"/>
        <a:ext cx="43851" cy="43851"/>
      </dsp:txXfrm>
    </dsp:sp>
    <dsp:sp modelId="{5434C87E-44A4-4854-8D4D-AD29192F0D8C}">
      <dsp:nvSpPr>
        <dsp:cNvPr id="0" name=""/>
        <dsp:cNvSpPr/>
      </dsp:nvSpPr>
      <dsp:spPr>
        <a:xfrm>
          <a:off x="3577707" y="2597467"/>
          <a:ext cx="407549" cy="91440"/>
        </a:xfrm>
        <a:custGeom>
          <a:avLst/>
          <a:gdLst/>
          <a:ahLst/>
          <a:cxnLst/>
          <a:rect l="0" t="0" r="0" b="0"/>
          <a:pathLst>
            <a:path>
              <a:moveTo>
                <a:pt x="0" y="45720"/>
              </a:moveTo>
              <a:lnTo>
                <a:pt x="4075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71293" y="2632998"/>
        <a:ext cx="20377" cy="20377"/>
      </dsp:txXfrm>
    </dsp:sp>
    <dsp:sp modelId="{6E490F14-AC9D-456F-AA71-CD483B973FC4}">
      <dsp:nvSpPr>
        <dsp:cNvPr id="0" name=""/>
        <dsp:cNvSpPr/>
      </dsp:nvSpPr>
      <dsp:spPr>
        <a:xfrm>
          <a:off x="3577707" y="1866606"/>
          <a:ext cx="407549" cy="776580"/>
        </a:xfrm>
        <a:custGeom>
          <a:avLst/>
          <a:gdLst/>
          <a:ahLst/>
          <a:cxnLst/>
          <a:rect l="0" t="0" r="0" b="0"/>
          <a:pathLst>
            <a:path>
              <a:moveTo>
                <a:pt x="0" y="776580"/>
              </a:moveTo>
              <a:lnTo>
                <a:pt x="203774" y="776580"/>
              </a:lnTo>
              <a:lnTo>
                <a:pt x="203774" y="0"/>
              </a:lnTo>
              <a:lnTo>
                <a:pt x="4075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59556" y="2232971"/>
        <a:ext cx="43851" cy="43851"/>
      </dsp:txXfrm>
    </dsp:sp>
    <dsp:sp modelId="{C9D47E71-75A6-4223-BDE4-69DF9EB8E2E2}">
      <dsp:nvSpPr>
        <dsp:cNvPr id="0" name=""/>
        <dsp:cNvSpPr/>
      </dsp:nvSpPr>
      <dsp:spPr>
        <a:xfrm>
          <a:off x="3577707" y="1090026"/>
          <a:ext cx="407549" cy="1553161"/>
        </a:xfrm>
        <a:custGeom>
          <a:avLst/>
          <a:gdLst/>
          <a:ahLst/>
          <a:cxnLst/>
          <a:rect l="0" t="0" r="0" b="0"/>
          <a:pathLst>
            <a:path>
              <a:moveTo>
                <a:pt x="0" y="1553161"/>
              </a:moveTo>
              <a:lnTo>
                <a:pt x="203774" y="1553161"/>
              </a:lnTo>
              <a:lnTo>
                <a:pt x="203774" y="0"/>
              </a:lnTo>
              <a:lnTo>
                <a:pt x="4075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41338" y="1826463"/>
        <a:ext cx="80287" cy="80287"/>
      </dsp:txXfrm>
    </dsp:sp>
    <dsp:sp modelId="{D05E3F46-BF32-4F1B-A41C-A9EB111A4640}">
      <dsp:nvSpPr>
        <dsp:cNvPr id="0" name=""/>
        <dsp:cNvSpPr/>
      </dsp:nvSpPr>
      <dsp:spPr>
        <a:xfrm>
          <a:off x="3577707" y="313445"/>
          <a:ext cx="407549" cy="2329741"/>
        </a:xfrm>
        <a:custGeom>
          <a:avLst/>
          <a:gdLst/>
          <a:ahLst/>
          <a:cxnLst/>
          <a:rect l="0" t="0" r="0" b="0"/>
          <a:pathLst>
            <a:path>
              <a:moveTo>
                <a:pt x="0" y="2329741"/>
              </a:moveTo>
              <a:lnTo>
                <a:pt x="203774" y="2329741"/>
              </a:lnTo>
              <a:lnTo>
                <a:pt x="203774" y="0"/>
              </a:lnTo>
              <a:lnTo>
                <a:pt x="4075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22354" y="1419188"/>
        <a:ext cx="118256" cy="118256"/>
      </dsp:txXfrm>
    </dsp:sp>
    <dsp:sp modelId="{E47AE188-5952-4021-9CAF-0CF7DD980748}">
      <dsp:nvSpPr>
        <dsp:cNvPr id="0" name=""/>
        <dsp:cNvSpPr/>
      </dsp:nvSpPr>
      <dsp:spPr>
        <a:xfrm>
          <a:off x="1132410" y="2597467"/>
          <a:ext cx="407549" cy="91440"/>
        </a:xfrm>
        <a:custGeom>
          <a:avLst/>
          <a:gdLst/>
          <a:ahLst/>
          <a:cxnLst/>
          <a:rect l="0" t="0" r="0" b="0"/>
          <a:pathLst>
            <a:path>
              <a:moveTo>
                <a:pt x="0" y="45720"/>
              </a:moveTo>
              <a:lnTo>
                <a:pt x="40754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1325996" y="2632998"/>
        <a:ext cx="20377" cy="20377"/>
      </dsp:txXfrm>
    </dsp:sp>
    <dsp:sp modelId="{34E12AFD-6AEF-4217-A17A-B4EB472C06F7}">
      <dsp:nvSpPr>
        <dsp:cNvPr id="0" name=""/>
        <dsp:cNvSpPr/>
      </dsp:nvSpPr>
      <dsp:spPr>
        <a:xfrm rot="16200000">
          <a:off x="-813128" y="2332555"/>
          <a:ext cx="3269813"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vice dean for femail student affairs</a:t>
          </a:r>
          <a:endParaRPr lang="ar-SA" sz="1200" b="1" kern="1200"/>
        </a:p>
        <a:p>
          <a:pPr marL="0" lvl="0" indent="0" algn="ctr" defTabSz="533400">
            <a:lnSpc>
              <a:spcPct val="90000"/>
            </a:lnSpc>
            <a:spcBef>
              <a:spcPct val="0"/>
            </a:spcBef>
            <a:spcAft>
              <a:spcPct val="35000"/>
            </a:spcAft>
            <a:buNone/>
          </a:pPr>
          <a:r>
            <a:rPr lang="en-US" sz="1200" b="1" kern="1200"/>
            <a:t>Dr. Aisha Ali Alghamdi</a:t>
          </a:r>
        </a:p>
      </dsp:txBody>
      <dsp:txXfrm>
        <a:off x="-813128" y="2332555"/>
        <a:ext cx="3269813" cy="621264"/>
      </dsp:txXfrm>
    </dsp:sp>
    <dsp:sp modelId="{7CAC922D-6D00-41A9-A4FF-B2B6E188B6AA}">
      <dsp:nvSpPr>
        <dsp:cNvPr id="0" name=""/>
        <dsp:cNvSpPr/>
      </dsp:nvSpPr>
      <dsp:spPr>
        <a:xfrm>
          <a:off x="1539959" y="2332555"/>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academic support unit</a:t>
          </a:r>
          <a:endParaRPr lang="ar-SA" sz="1200" b="1" kern="1200"/>
        </a:p>
        <a:p>
          <a:pPr marL="0" lvl="0" indent="0" algn="ctr" defTabSz="533400">
            <a:lnSpc>
              <a:spcPct val="90000"/>
            </a:lnSpc>
            <a:spcBef>
              <a:spcPct val="0"/>
            </a:spcBef>
            <a:spcAft>
              <a:spcPct val="35000"/>
            </a:spcAft>
            <a:buNone/>
          </a:pPr>
          <a:r>
            <a:rPr lang="en-US" sz="1200" b="1" kern="1200"/>
            <a:t>Dr. Leema AlAhmad</a:t>
          </a:r>
          <a:endParaRPr lang="ar-SA" sz="1200" b="1" kern="1200"/>
        </a:p>
        <a:p>
          <a:pPr marL="0" lvl="0" indent="0" algn="ctr" defTabSz="533400">
            <a:lnSpc>
              <a:spcPct val="90000"/>
            </a:lnSpc>
            <a:spcBef>
              <a:spcPct val="0"/>
            </a:spcBef>
            <a:spcAft>
              <a:spcPct val="35000"/>
            </a:spcAft>
            <a:buNone/>
          </a:pPr>
          <a:r>
            <a:rPr lang="en-US" sz="1200" b="1" kern="1200"/>
            <a:t>Lect. Wejdan Alawad</a:t>
          </a:r>
        </a:p>
      </dsp:txBody>
      <dsp:txXfrm>
        <a:off x="1539959" y="2332555"/>
        <a:ext cx="2037747" cy="621264"/>
      </dsp:txXfrm>
    </dsp:sp>
    <dsp:sp modelId="{7466FE98-CCCC-41D4-B8A5-A58429D3BA2E}">
      <dsp:nvSpPr>
        <dsp:cNvPr id="0" name=""/>
        <dsp:cNvSpPr/>
      </dsp:nvSpPr>
      <dsp:spPr>
        <a:xfrm>
          <a:off x="3985256" y="2813"/>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Reading Center</a:t>
          </a:r>
        </a:p>
        <a:p>
          <a:pPr marL="0" lvl="0" indent="0" algn="ctr" defTabSz="533400">
            <a:lnSpc>
              <a:spcPct val="90000"/>
            </a:lnSpc>
            <a:spcBef>
              <a:spcPct val="0"/>
            </a:spcBef>
            <a:spcAft>
              <a:spcPct val="35000"/>
            </a:spcAft>
            <a:buNone/>
          </a:pPr>
          <a:r>
            <a:rPr lang="en-US" sz="1200" b="1" kern="1200"/>
            <a:t>Dr. Lamees Basodan</a:t>
          </a:r>
        </a:p>
        <a:p>
          <a:pPr marL="0" lvl="0" indent="0" algn="ctr" defTabSz="533400">
            <a:lnSpc>
              <a:spcPct val="90000"/>
            </a:lnSpc>
            <a:spcBef>
              <a:spcPct val="0"/>
            </a:spcBef>
            <a:spcAft>
              <a:spcPct val="35000"/>
            </a:spcAft>
            <a:buNone/>
          </a:pPr>
          <a:r>
            <a:rPr lang="en-US" sz="1200" b="1" kern="1200"/>
            <a:t>Dr. Amal Alrubaian</a:t>
          </a:r>
        </a:p>
      </dsp:txBody>
      <dsp:txXfrm>
        <a:off x="3985256" y="2813"/>
        <a:ext cx="2037747" cy="621264"/>
      </dsp:txXfrm>
    </dsp:sp>
    <dsp:sp modelId="{4D931B76-8730-47A8-81DF-E4C71F26DE6B}">
      <dsp:nvSpPr>
        <dsp:cNvPr id="0" name=""/>
        <dsp:cNvSpPr/>
      </dsp:nvSpPr>
      <dsp:spPr>
        <a:xfrm>
          <a:off x="3985256" y="779393"/>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Writing center</a:t>
          </a:r>
          <a:endParaRPr lang="ar-SA" sz="1200" b="1" kern="1200"/>
        </a:p>
        <a:p>
          <a:pPr marL="0" lvl="0" indent="0" algn="ctr" defTabSz="533400">
            <a:lnSpc>
              <a:spcPct val="90000"/>
            </a:lnSpc>
            <a:spcBef>
              <a:spcPct val="0"/>
            </a:spcBef>
            <a:spcAft>
              <a:spcPct val="35000"/>
            </a:spcAft>
            <a:buNone/>
          </a:pPr>
          <a:r>
            <a:rPr lang="en-US" sz="1200" b="1" kern="1200"/>
            <a:t>Lect. Ahlam Alsmari</a:t>
          </a:r>
          <a:endParaRPr lang="ar-SA" sz="1200" b="1" kern="1200"/>
        </a:p>
        <a:p>
          <a:pPr marL="0" lvl="0" indent="0" algn="ctr" defTabSz="533400">
            <a:lnSpc>
              <a:spcPct val="90000"/>
            </a:lnSpc>
            <a:spcBef>
              <a:spcPct val="0"/>
            </a:spcBef>
            <a:spcAft>
              <a:spcPct val="35000"/>
            </a:spcAft>
            <a:buNone/>
          </a:pPr>
          <a:r>
            <a:rPr lang="en-US" sz="1200" b="1" kern="1200"/>
            <a:t>Lect. Afnan ALhumaiyen</a:t>
          </a:r>
        </a:p>
      </dsp:txBody>
      <dsp:txXfrm>
        <a:off x="3985256" y="779393"/>
        <a:ext cx="2037747" cy="621264"/>
      </dsp:txXfrm>
    </dsp:sp>
    <dsp:sp modelId="{70CBEE5D-7D65-4C2D-825C-50F4EE7913BA}">
      <dsp:nvSpPr>
        <dsp:cNvPr id="0" name=""/>
        <dsp:cNvSpPr/>
      </dsp:nvSpPr>
      <dsp:spPr>
        <a:xfrm>
          <a:off x="3985256" y="1555974"/>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Translation Center</a:t>
          </a:r>
          <a:endParaRPr lang="ar-SA" sz="1200" b="1" kern="1200"/>
        </a:p>
        <a:p>
          <a:pPr marL="0" lvl="0" indent="0" algn="ctr" defTabSz="533400">
            <a:lnSpc>
              <a:spcPct val="90000"/>
            </a:lnSpc>
            <a:spcBef>
              <a:spcPct val="0"/>
            </a:spcBef>
            <a:spcAft>
              <a:spcPct val="35000"/>
            </a:spcAft>
            <a:buNone/>
          </a:pPr>
          <a:r>
            <a:rPr lang="en-US" sz="1200" b="1" kern="1200"/>
            <a:t>lect. Thekra Almini</a:t>
          </a:r>
          <a:endParaRPr lang="ar-SA" sz="1200" b="1" kern="1200"/>
        </a:p>
        <a:p>
          <a:pPr marL="0" lvl="0" indent="0" algn="ctr" defTabSz="533400">
            <a:lnSpc>
              <a:spcPct val="90000"/>
            </a:lnSpc>
            <a:spcBef>
              <a:spcPct val="0"/>
            </a:spcBef>
            <a:spcAft>
              <a:spcPct val="35000"/>
            </a:spcAft>
            <a:buNone/>
          </a:pPr>
          <a:r>
            <a:rPr lang="en-US" sz="1200" b="1" kern="1200"/>
            <a:t>Lect. Ruba Alhibs</a:t>
          </a:r>
        </a:p>
      </dsp:txBody>
      <dsp:txXfrm>
        <a:off x="3985256" y="1555974"/>
        <a:ext cx="2037747" cy="621264"/>
      </dsp:txXfrm>
    </dsp:sp>
    <dsp:sp modelId="{FACF90DB-3787-4CA9-BC6F-481C4B075702}">
      <dsp:nvSpPr>
        <dsp:cNvPr id="0" name=""/>
        <dsp:cNvSpPr/>
      </dsp:nvSpPr>
      <dsp:spPr>
        <a:xfrm>
          <a:off x="3985256" y="2332555"/>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Literature Center</a:t>
          </a:r>
          <a:endParaRPr lang="ar-SA" sz="1200" b="1" kern="1200"/>
        </a:p>
        <a:p>
          <a:pPr marL="0" lvl="0" indent="0" algn="ctr" defTabSz="533400">
            <a:lnSpc>
              <a:spcPct val="90000"/>
            </a:lnSpc>
            <a:spcBef>
              <a:spcPct val="0"/>
            </a:spcBef>
            <a:spcAft>
              <a:spcPct val="35000"/>
            </a:spcAft>
            <a:buNone/>
          </a:pPr>
          <a:r>
            <a:rPr lang="en-US" sz="1200" b="1" kern="1200"/>
            <a:t>lect. Halima Assiri</a:t>
          </a:r>
          <a:endParaRPr lang="ar-SA" sz="1200" b="1" kern="1200"/>
        </a:p>
        <a:p>
          <a:pPr marL="0" lvl="0" indent="0" algn="ctr" defTabSz="533400">
            <a:lnSpc>
              <a:spcPct val="90000"/>
            </a:lnSpc>
            <a:spcBef>
              <a:spcPct val="0"/>
            </a:spcBef>
            <a:spcAft>
              <a:spcPct val="35000"/>
            </a:spcAft>
            <a:buNone/>
          </a:pPr>
          <a:r>
            <a:rPr lang="en-US" sz="1200" b="1" kern="1200"/>
            <a:t>Lect. Albatoul Alkhudhairi</a:t>
          </a:r>
        </a:p>
      </dsp:txBody>
      <dsp:txXfrm>
        <a:off x="3985256" y="2332555"/>
        <a:ext cx="2037747" cy="621264"/>
      </dsp:txXfrm>
    </dsp:sp>
    <dsp:sp modelId="{3C0AFCDA-CAB2-4337-B96A-5CB82C4EB0DD}">
      <dsp:nvSpPr>
        <dsp:cNvPr id="0" name=""/>
        <dsp:cNvSpPr/>
      </dsp:nvSpPr>
      <dsp:spPr>
        <a:xfrm>
          <a:off x="3985256" y="3109135"/>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Speaking Center</a:t>
          </a:r>
          <a:endParaRPr lang="ar-SA" sz="1200" b="1" kern="1200"/>
        </a:p>
        <a:p>
          <a:pPr marL="0" lvl="0" indent="0" algn="ctr" defTabSz="533400">
            <a:lnSpc>
              <a:spcPct val="90000"/>
            </a:lnSpc>
            <a:spcBef>
              <a:spcPct val="0"/>
            </a:spcBef>
            <a:spcAft>
              <a:spcPct val="35000"/>
            </a:spcAft>
            <a:buNone/>
          </a:pPr>
          <a:r>
            <a:rPr lang="en-US" sz="1200" b="1" kern="1200"/>
            <a:t>Dr. Tahani AlAbdali</a:t>
          </a:r>
          <a:endParaRPr lang="ar-SA" sz="1200" b="1" kern="1200"/>
        </a:p>
        <a:p>
          <a:pPr marL="0" lvl="0" indent="0" algn="ctr" defTabSz="533400">
            <a:lnSpc>
              <a:spcPct val="90000"/>
            </a:lnSpc>
            <a:spcBef>
              <a:spcPct val="0"/>
            </a:spcBef>
            <a:spcAft>
              <a:spcPct val="35000"/>
            </a:spcAft>
            <a:buNone/>
          </a:pPr>
          <a:r>
            <a:rPr lang="en-US" sz="1200" b="1" kern="1200"/>
            <a:t>lect. Hana Almuhaidib</a:t>
          </a:r>
        </a:p>
      </dsp:txBody>
      <dsp:txXfrm>
        <a:off x="3985256" y="3109135"/>
        <a:ext cx="2037747" cy="621264"/>
      </dsp:txXfrm>
    </dsp:sp>
    <dsp:sp modelId="{776E2E0A-E659-4DD4-A0DD-3B70C97BA53A}">
      <dsp:nvSpPr>
        <dsp:cNvPr id="0" name=""/>
        <dsp:cNvSpPr/>
      </dsp:nvSpPr>
      <dsp:spPr>
        <a:xfrm>
          <a:off x="3985256" y="3885716"/>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Linguistics center</a:t>
          </a:r>
          <a:endParaRPr lang="ar-SA" sz="1200" b="1" kern="1200"/>
        </a:p>
        <a:p>
          <a:pPr marL="0" lvl="0" indent="0" algn="ctr" defTabSz="533400">
            <a:lnSpc>
              <a:spcPct val="90000"/>
            </a:lnSpc>
            <a:spcBef>
              <a:spcPct val="0"/>
            </a:spcBef>
            <a:spcAft>
              <a:spcPct val="35000"/>
            </a:spcAft>
            <a:buNone/>
          </a:pPr>
          <a:r>
            <a:rPr lang="en-US" sz="1200" kern="1200"/>
            <a:t>Dr. Areej AlAwwad</a:t>
          </a:r>
        </a:p>
        <a:p>
          <a:pPr marL="0" lvl="0" indent="0" algn="ctr" defTabSz="533400">
            <a:lnSpc>
              <a:spcPct val="90000"/>
            </a:lnSpc>
            <a:spcBef>
              <a:spcPct val="0"/>
            </a:spcBef>
            <a:spcAft>
              <a:spcPct val="35000"/>
            </a:spcAft>
            <a:buNone/>
          </a:pPr>
          <a:r>
            <a:rPr lang="en-US" sz="1200" b="1" kern="1200"/>
            <a:t>Dr. Zainab AlSuhabani</a:t>
          </a:r>
        </a:p>
      </dsp:txBody>
      <dsp:txXfrm>
        <a:off x="3985256" y="3885716"/>
        <a:ext cx="2037747" cy="621264"/>
      </dsp:txXfrm>
    </dsp:sp>
    <dsp:sp modelId="{287DF28C-0956-4DFB-9C1F-0A05369D1720}">
      <dsp:nvSpPr>
        <dsp:cNvPr id="0" name=""/>
        <dsp:cNvSpPr/>
      </dsp:nvSpPr>
      <dsp:spPr>
        <a:xfrm>
          <a:off x="3985256" y="4662297"/>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Scientific research Activity</a:t>
          </a:r>
          <a:endParaRPr lang="ar-SA" sz="1200" b="1" kern="1200"/>
        </a:p>
        <a:p>
          <a:pPr marL="0" lvl="0" indent="0" algn="ctr" defTabSz="533400">
            <a:lnSpc>
              <a:spcPct val="90000"/>
            </a:lnSpc>
            <a:spcBef>
              <a:spcPct val="0"/>
            </a:spcBef>
            <a:spcAft>
              <a:spcPct val="35000"/>
            </a:spcAft>
            <a:buNone/>
          </a:pPr>
          <a:r>
            <a:rPr lang="en-US" sz="1200" b="1" kern="1200"/>
            <a:t>Dr. Asma Alsuhail</a:t>
          </a:r>
          <a:endParaRPr lang="ar-SA" sz="1200" b="1" kern="1200"/>
        </a:p>
        <a:p>
          <a:pPr marL="0" lvl="0" indent="0" algn="ctr" defTabSz="533400">
            <a:lnSpc>
              <a:spcPct val="90000"/>
            </a:lnSpc>
            <a:spcBef>
              <a:spcPct val="0"/>
            </a:spcBef>
            <a:spcAft>
              <a:spcPct val="35000"/>
            </a:spcAft>
            <a:buNone/>
          </a:pPr>
          <a:r>
            <a:rPr lang="en-US" sz="1200" b="1" kern="1200"/>
            <a:t>Dr. Asma Almusharraf</a:t>
          </a:r>
        </a:p>
      </dsp:txBody>
      <dsp:txXfrm>
        <a:off x="3985256" y="4662297"/>
        <a:ext cx="2037747" cy="62126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B88A693409584189C0E851185519F3" ma:contentTypeVersion="1" ma:contentTypeDescription="Create a new document." ma:contentTypeScope="" ma:versionID="10ce7065d962b246d3aad8003a1d57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CF669E-FF35-4F8F-8223-AE778C1E6292}">
  <ds:schemaRefs>
    <ds:schemaRef ds:uri="http://schemas.openxmlformats.org/officeDocument/2006/bibliography"/>
  </ds:schemaRefs>
</ds:datastoreItem>
</file>

<file path=customXml/itemProps2.xml><?xml version="1.0" encoding="utf-8"?>
<ds:datastoreItem xmlns:ds="http://schemas.openxmlformats.org/officeDocument/2006/customXml" ds:itemID="{C6FC2AB5-7EC9-4DB4-89F4-D085C6ED6CB0}"/>
</file>

<file path=customXml/itemProps3.xml><?xml version="1.0" encoding="utf-8"?>
<ds:datastoreItem xmlns:ds="http://schemas.openxmlformats.org/officeDocument/2006/customXml" ds:itemID="{91C9D7C2-7B16-4B75-A06F-F9CF0BE65C69}"/>
</file>

<file path=customXml/itemProps4.xml><?xml version="1.0" encoding="utf-8"?>
<ds:datastoreItem xmlns:ds="http://schemas.openxmlformats.org/officeDocument/2006/customXml" ds:itemID="{743E0279-B8C0-42DF-9228-DB0E21F19A87}"/>
</file>

<file path=docProps/app.xml><?xml version="1.0" encoding="utf-8"?>
<Properties xmlns="http://schemas.openxmlformats.org/officeDocument/2006/extended-properties" xmlns:vt="http://schemas.openxmlformats.org/officeDocument/2006/docPropsVTypes">
  <Template>Normal</Template>
  <TotalTime>29</TotalTime>
  <Pages>1</Pages>
  <Words>1879</Words>
  <Characters>10713</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dc:creator>
  <cp:keywords/>
  <dc:description/>
  <cp:lastModifiedBy>HP</cp:lastModifiedBy>
  <cp:revision>8</cp:revision>
  <dcterms:created xsi:type="dcterms:W3CDTF">2019-10-22T19:02:00Z</dcterms:created>
  <dcterms:modified xsi:type="dcterms:W3CDTF">2019-10-24T12:10:00Z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0x0101006DB88A693409584189C0E851185519F3</vt:lpwstr>
  </property>
</Properties>
</file>