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F4" w:rsidRPr="00E8014E" w:rsidRDefault="00E80CF4" w:rsidP="00E80CF4">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E80CF4" w:rsidRPr="00E8014E" w:rsidRDefault="00E80CF4" w:rsidP="00E80CF4">
      <w:pPr>
        <w:bidi/>
        <w:rPr>
          <w:rFonts w:ascii="Traditional Arabic" w:hAnsi="Traditional Arabic" w:cs="Traditional Arabic"/>
          <w:rtl/>
        </w:rPr>
      </w:pPr>
    </w:p>
    <w:p w:rsidR="00E80CF4" w:rsidRPr="00E8014E" w:rsidRDefault="00E80CF4" w:rsidP="00E80CF4">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E80CF4" w:rsidRPr="00E8014E" w:rsidRDefault="00E80CF4" w:rsidP="00E80CF4">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E80CF4" w:rsidRPr="00E8014E" w:rsidRDefault="00E80CF4" w:rsidP="00E80CF4">
      <w:pPr>
        <w:pStyle w:val="3"/>
        <w:bidi/>
        <w:rPr>
          <w:rFonts w:ascii="Traditional Arabic" w:hAnsi="Traditional Arabic" w:cs="Traditional Arabic"/>
          <w:szCs w:val="32"/>
          <w:rtl/>
        </w:rPr>
      </w:pPr>
    </w:p>
    <w:p w:rsidR="00E80CF4" w:rsidRPr="00E8014E" w:rsidRDefault="00E80CF4" w:rsidP="00E80CF4">
      <w:pPr>
        <w:bidi/>
        <w:rPr>
          <w:rFonts w:ascii="Traditional Arabic" w:hAnsi="Traditional Arabic" w:cs="Traditional Arabic"/>
          <w:rtl/>
        </w:rPr>
      </w:pPr>
    </w:p>
    <w:p w:rsidR="00E80CF4" w:rsidRPr="00E8014E" w:rsidRDefault="00E80CF4" w:rsidP="00E80CF4">
      <w:pPr>
        <w:bidi/>
        <w:rPr>
          <w:rFonts w:ascii="Traditional Arabic" w:hAnsi="Traditional Arabic" w:cs="Traditional Arabic"/>
          <w:rtl/>
        </w:rPr>
      </w:pPr>
    </w:p>
    <w:p w:rsidR="00E80CF4" w:rsidRPr="00E8014E" w:rsidRDefault="00E80CF4" w:rsidP="00E80CF4">
      <w:pPr>
        <w:bidi/>
        <w:rPr>
          <w:rFonts w:ascii="Traditional Arabic" w:hAnsi="Traditional Arabic" w:cs="Traditional Arabic"/>
          <w:rtl/>
        </w:rPr>
      </w:pPr>
    </w:p>
    <w:p w:rsidR="00E80CF4" w:rsidRPr="00E8014E" w:rsidRDefault="00E80CF4" w:rsidP="00E80CF4">
      <w:pPr>
        <w:bidi/>
        <w:rPr>
          <w:rFonts w:ascii="Traditional Arabic" w:hAnsi="Traditional Arabic" w:cs="Traditional Arabic"/>
          <w:rtl/>
        </w:rPr>
      </w:pPr>
    </w:p>
    <w:p w:rsidR="00E80CF4" w:rsidRPr="00E8014E" w:rsidRDefault="00E80CF4" w:rsidP="00E80CF4">
      <w:pPr>
        <w:bidi/>
        <w:jc w:val="center"/>
        <w:rPr>
          <w:rFonts w:ascii="Traditional Arabic" w:hAnsi="Traditional Arabic" w:cs="Traditional Arabic"/>
          <w:rtl/>
        </w:rPr>
      </w:pPr>
    </w:p>
    <w:p w:rsidR="00E80CF4" w:rsidRPr="00E8014E" w:rsidRDefault="00E80CF4" w:rsidP="00E80CF4">
      <w:pPr>
        <w:bidi/>
        <w:jc w:val="center"/>
        <w:rPr>
          <w:rFonts w:ascii="Traditional Arabic" w:hAnsi="Traditional Arabic" w:cs="Traditional Arabic"/>
          <w:rtl/>
        </w:rPr>
      </w:pPr>
    </w:p>
    <w:p w:rsidR="00E80CF4" w:rsidRPr="00E8014E" w:rsidRDefault="00E80CF4" w:rsidP="00E80CF4">
      <w:pPr>
        <w:bidi/>
        <w:jc w:val="center"/>
        <w:rPr>
          <w:rFonts w:ascii="Traditional Arabic" w:hAnsi="Traditional Arabic" w:cs="Traditional Arabic"/>
          <w:rtl/>
        </w:rPr>
      </w:pPr>
    </w:p>
    <w:p w:rsidR="00E80CF4" w:rsidRPr="00E8014E" w:rsidRDefault="00E80CF4" w:rsidP="00E80CF4">
      <w:pPr>
        <w:bidi/>
        <w:jc w:val="center"/>
        <w:rPr>
          <w:rFonts w:ascii="Traditional Arabic" w:hAnsi="Traditional Arabic" w:cs="Traditional Arabic"/>
        </w:rPr>
      </w:pPr>
    </w:p>
    <w:p w:rsidR="00E80CF4" w:rsidRPr="00E8014E" w:rsidRDefault="00E80CF4" w:rsidP="00E80CF4">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E80CF4" w:rsidRPr="00E8014E" w:rsidRDefault="00E80CF4" w:rsidP="00E80CF4">
      <w:pPr>
        <w:bidi/>
        <w:jc w:val="both"/>
        <w:rPr>
          <w:rFonts w:ascii="Traditional Arabic" w:hAnsi="Traditional Arabic" w:cs="Traditional Arabic"/>
          <w:sz w:val="28"/>
          <w:szCs w:val="28"/>
          <w:rtl/>
          <w:lang w:bidi="ar-EG"/>
        </w:rPr>
      </w:pPr>
    </w:p>
    <w:p w:rsidR="00E80CF4" w:rsidRPr="00E8014E" w:rsidRDefault="00E80CF4" w:rsidP="00E80CF4">
      <w:pPr>
        <w:bidi/>
        <w:ind w:left="1912"/>
        <w:jc w:val="both"/>
        <w:rPr>
          <w:rFonts w:ascii="Traditional Arabic" w:hAnsi="Traditional Arabic" w:cs="Traditional Arabic"/>
          <w:sz w:val="28"/>
          <w:szCs w:val="28"/>
          <w:rtl/>
          <w:lang w:bidi="ar-EG"/>
        </w:rPr>
      </w:pPr>
    </w:p>
    <w:p w:rsidR="00E80CF4" w:rsidRPr="00B173C4" w:rsidRDefault="00E80CF4" w:rsidP="00E80CF4">
      <w:pPr>
        <w:bidi/>
        <w:ind w:left="1629"/>
        <w:jc w:val="both"/>
        <w:rPr>
          <w:rFonts w:ascii="Traditional Arabic" w:hAnsi="Traditional Arabic" w:cs="Traditional Arabic"/>
          <w:sz w:val="32"/>
          <w:szCs w:val="32"/>
          <w:rtl/>
          <w:lang w:val="en-US"/>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Pr>
          <w:rFonts w:ascii="Traditional Arabic" w:hAnsi="Traditional Arabic" w:cs="Traditional Arabic" w:hint="cs"/>
          <w:color w:val="31849B" w:themeColor="accent5" w:themeShade="BF"/>
          <w:sz w:val="32"/>
          <w:szCs w:val="32"/>
          <w:rtl/>
          <w:lang w:val="en-US"/>
        </w:rPr>
        <w:t>السياسة الشرعية</w:t>
      </w:r>
    </w:p>
    <w:p w:rsidR="00E80CF4" w:rsidRPr="00B173C4" w:rsidRDefault="00E80CF4" w:rsidP="00E80CF4">
      <w:pPr>
        <w:bidi/>
        <w:ind w:left="1629"/>
        <w:jc w:val="both"/>
        <w:rPr>
          <w:rFonts w:ascii="Traditional Arabic" w:hAnsi="Traditional Arabic" w:cs="Traditional Arabic"/>
          <w:sz w:val="32"/>
          <w:szCs w:val="32"/>
          <w:rtl/>
          <w:lang w:val="en-US"/>
        </w:rPr>
      </w:pPr>
      <w:r w:rsidRPr="00E8014E">
        <w:rPr>
          <w:rFonts w:ascii="Traditional Arabic" w:hAnsi="Traditional Arabic" w:cs="Traditional Arabic"/>
          <w:sz w:val="32"/>
          <w:szCs w:val="32"/>
          <w:rtl/>
          <w:lang w:bidi="ar-EG"/>
        </w:rPr>
        <w:t>رمز المقرر:</w:t>
      </w:r>
      <w:r>
        <w:rPr>
          <w:rFonts w:ascii="Traditional Arabic" w:hAnsi="Traditional Arabic" w:cs="Traditional Arabic" w:hint="cs"/>
          <w:color w:val="31849B" w:themeColor="accent5" w:themeShade="BF"/>
          <w:sz w:val="32"/>
          <w:szCs w:val="32"/>
          <w:rtl/>
          <w:lang w:val="en-US"/>
        </w:rPr>
        <w:t>عدل 302</w:t>
      </w:r>
    </w:p>
    <w:p w:rsidR="00E80CF4" w:rsidRPr="00E8014E" w:rsidRDefault="00E80CF4" w:rsidP="00E80CF4">
      <w:pPr>
        <w:bidi/>
        <w:jc w:val="both"/>
        <w:rPr>
          <w:rFonts w:ascii="Traditional Arabic" w:hAnsi="Traditional Arabic" w:cs="Traditional Arabic"/>
          <w:sz w:val="28"/>
          <w:szCs w:val="28"/>
          <w:rtl/>
        </w:rPr>
      </w:pPr>
    </w:p>
    <w:p w:rsidR="00E80CF4" w:rsidRPr="00E8014E" w:rsidRDefault="00E80CF4" w:rsidP="00E80CF4">
      <w:pPr>
        <w:bidi/>
        <w:jc w:val="both"/>
        <w:rPr>
          <w:rFonts w:ascii="Traditional Arabic" w:hAnsi="Traditional Arabic" w:cs="Traditional Arabic"/>
          <w:sz w:val="28"/>
          <w:szCs w:val="28"/>
          <w:rtl/>
          <w:lang w:bidi="ar-EG"/>
        </w:rPr>
      </w:pPr>
    </w:p>
    <w:p w:rsidR="00E80CF4" w:rsidRPr="00E8014E" w:rsidRDefault="00E80CF4" w:rsidP="00E80CF4">
      <w:pPr>
        <w:bidi/>
        <w:jc w:val="both"/>
        <w:rPr>
          <w:rFonts w:ascii="Traditional Arabic" w:hAnsi="Traditional Arabic" w:cs="Traditional Arabic"/>
          <w:sz w:val="28"/>
          <w:szCs w:val="28"/>
          <w:rtl/>
          <w:lang w:bidi="ar-EG"/>
        </w:rPr>
      </w:pPr>
    </w:p>
    <w:p w:rsidR="00E80CF4" w:rsidRPr="00E8014E" w:rsidRDefault="00E80CF4" w:rsidP="00E80CF4">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r w:rsidRPr="00E8014E">
        <w:rPr>
          <w:rFonts w:ascii="Traditional Arabic" w:hAnsi="Traditional Arabic" w:cs="Traditional Arabic"/>
          <w:color w:val="FF0000"/>
          <w:szCs w:val="26"/>
          <w:rtl/>
          <w:lang w:bidi="ar-EG"/>
        </w:rPr>
        <w:t>ستاذ المقرر "تقرير المقرر" في نهاية تدريسه ويُسلَّم لمنسق البرنامج.</w:t>
      </w:r>
    </w:p>
    <w:p w:rsidR="00E80CF4" w:rsidRPr="00E8014E" w:rsidRDefault="00E80CF4" w:rsidP="00E80CF4">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E80CF4" w:rsidRPr="00E8014E" w:rsidRDefault="00E80CF4" w:rsidP="00E80CF4">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إذا كان المقرر الدراسي يُدرَّس في أكثر من موقع أو أكثر من شعبة، فينبغي إعداد التقرير من قِبَلِ كل أستاذعلى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E80CF4" w:rsidRPr="00E8014E" w:rsidRDefault="00E80CF4" w:rsidP="00E80CF4">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E80CF4" w:rsidRPr="00E8014E" w:rsidRDefault="00E80CF4" w:rsidP="00E80CF4">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E80CF4" w:rsidRPr="00E8014E" w:rsidRDefault="00E80CF4" w:rsidP="00E80CF4">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4"/>
        <w:gridCol w:w="2786"/>
      </w:tblGrid>
      <w:tr w:rsidR="00E80CF4" w:rsidRPr="00E8014E" w:rsidTr="00E80CF4">
        <w:trPr>
          <w:jc w:val="center"/>
        </w:trPr>
        <w:tc>
          <w:tcPr>
            <w:tcW w:w="6574" w:type="dxa"/>
          </w:tcPr>
          <w:p w:rsidR="00E80CF4" w:rsidRPr="00E8014E" w:rsidRDefault="00E80CF4" w:rsidP="00E80CF4">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E80CF4" w:rsidRPr="00E8014E" w:rsidRDefault="00E80CF4" w:rsidP="00E80CF4">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Pr="006A6F6C">
              <w:rPr>
                <w:rFonts w:ascii="Traditional Arabic" w:hAnsi="Traditional Arabic" w:cs="Traditional Arabic"/>
                <w:color w:val="00B050"/>
              </w:rPr>
              <w:t>xxxx</w:t>
            </w:r>
          </w:p>
        </w:tc>
      </w:tr>
      <w:tr w:rsidR="00E80CF4" w:rsidRPr="00E8014E" w:rsidTr="00E80CF4">
        <w:trPr>
          <w:jc w:val="center"/>
        </w:trPr>
        <w:tc>
          <w:tcPr>
            <w:tcW w:w="9360" w:type="dxa"/>
            <w:gridSpan w:val="2"/>
          </w:tcPr>
          <w:p w:rsidR="00E80CF4" w:rsidRPr="00E8014E" w:rsidRDefault="00E80CF4" w:rsidP="00247DCD">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 xml:space="preserve">م </w:t>
            </w:r>
            <w:r w:rsidR="00247DCD">
              <w:rPr>
                <w:rFonts w:ascii="Traditional Arabic" w:hAnsi="Traditional Arabic" w:cs="Traditional Arabic" w:hint="cs"/>
                <w:bCs/>
                <w:color w:val="0070C0"/>
                <w:sz w:val="32"/>
                <w:szCs w:val="32"/>
                <w:rtl/>
              </w:rPr>
              <w:t>الأنظمة</w:t>
            </w:r>
            <w:bookmarkStart w:id="0" w:name="_GoBack"/>
            <w:bookmarkEnd w:id="0"/>
          </w:p>
        </w:tc>
      </w:tr>
    </w:tbl>
    <w:p w:rsidR="00E80CF4" w:rsidRPr="00E8014E" w:rsidRDefault="00E80CF4" w:rsidP="00E80CF4">
      <w:pPr>
        <w:jc w:val="both"/>
        <w:rPr>
          <w:rFonts w:ascii="Traditional Arabic" w:hAnsi="Traditional Arabic" w:cs="Traditional Arabic"/>
          <w:sz w:val="28"/>
          <w:szCs w:val="28"/>
          <w:lang w:val="en-US"/>
        </w:rPr>
      </w:pPr>
    </w:p>
    <w:p w:rsidR="00E80CF4" w:rsidRPr="00E8014E" w:rsidRDefault="00E80CF4" w:rsidP="00E80CF4">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016"/>
        <w:gridCol w:w="1417"/>
        <w:gridCol w:w="765"/>
        <w:gridCol w:w="626"/>
        <w:gridCol w:w="27"/>
        <w:gridCol w:w="1259"/>
        <w:gridCol w:w="455"/>
        <w:gridCol w:w="527"/>
        <w:gridCol w:w="933"/>
        <w:gridCol w:w="975"/>
      </w:tblGrid>
      <w:tr w:rsidR="00E80CF4" w:rsidRPr="00E8014E" w:rsidTr="00E80CF4">
        <w:trPr>
          <w:jc w:val="center"/>
        </w:trPr>
        <w:tc>
          <w:tcPr>
            <w:tcW w:w="5184" w:type="dxa"/>
            <w:gridSpan w:val="5"/>
            <w:tcBorders>
              <w:right w:val="nil"/>
            </w:tcBorders>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Pr>
                <w:rFonts w:ascii="Traditional Arabic" w:hAnsi="Traditional Arabic" w:cs="Traditional Arabic" w:hint="cs"/>
                <w:bCs/>
                <w:color w:val="0070C0"/>
                <w:sz w:val="32"/>
                <w:szCs w:val="32"/>
                <w:rtl/>
                <w:lang w:val="en-US"/>
              </w:rPr>
              <w:t xml:space="preserve">السياسة الشرعية </w:t>
            </w:r>
          </w:p>
        </w:tc>
        <w:tc>
          <w:tcPr>
            <w:tcW w:w="1741" w:type="dxa"/>
            <w:gridSpan w:val="3"/>
            <w:tcBorders>
              <w:left w:val="nil"/>
              <w:right w:val="nil"/>
            </w:tcBorders>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عدل 302</w:t>
            </w:r>
          </w:p>
        </w:tc>
        <w:tc>
          <w:tcPr>
            <w:tcW w:w="2435" w:type="dxa"/>
            <w:gridSpan w:val="3"/>
            <w:tcBorders>
              <w:left w:val="nil"/>
            </w:tcBorders>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Pr="006A6F6C">
              <w:rPr>
                <w:rFonts w:ascii="Traditional Arabic" w:hAnsi="Traditional Arabic" w:cs="Traditional Arabic"/>
                <w:color w:val="00B050"/>
              </w:rPr>
              <w:t>xxxx</w:t>
            </w:r>
          </w:p>
        </w:tc>
      </w:tr>
      <w:tr w:rsidR="00E80CF4" w:rsidRPr="00E8014E" w:rsidTr="00E80CF4">
        <w:trPr>
          <w:jc w:val="center"/>
        </w:trPr>
        <w:tc>
          <w:tcPr>
            <w:tcW w:w="9360" w:type="dxa"/>
            <w:gridSpan w:val="11"/>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r w:rsidRPr="006A6F6C">
              <w:rPr>
                <w:rFonts w:ascii="Traditional Arabic" w:hAnsi="Traditional Arabic" w:cs="Traditional Arabic"/>
                <w:color w:val="00B050"/>
              </w:rPr>
              <w:t>xxxx</w:t>
            </w:r>
          </w:p>
          <w:p w:rsidR="00E80CF4" w:rsidRPr="000141AA"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Pr>
                <w:rFonts w:ascii="Traditional Arabic" w:hAnsi="Traditional Arabic" w:cs="Traditional Arabic" w:hint="cs"/>
                <w:b/>
                <w:bCs/>
                <w:color w:val="548DD4" w:themeColor="text2" w:themeTint="99"/>
                <w:sz w:val="28"/>
                <w:szCs w:val="28"/>
                <w:rtl/>
              </w:rPr>
              <w:t xml:space="preserve">كلية الشريعة </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sz w:val="28"/>
                <w:szCs w:val="28"/>
                <w:rtl/>
              </w:rPr>
              <w:t xml:space="preserve"> </w:t>
            </w:r>
            <w:r w:rsidRPr="006A6F6C">
              <w:rPr>
                <w:rFonts w:ascii="Traditional Arabic" w:hAnsi="Traditional Arabic" w:cs="Traditional Arabic"/>
                <w:color w:val="00B050"/>
              </w:rPr>
              <w:t>xxx</w:t>
            </w:r>
          </w:p>
        </w:tc>
      </w:tr>
      <w:tr w:rsidR="00E80CF4" w:rsidRPr="00E8014E" w:rsidTr="00E80CF4">
        <w:trPr>
          <w:jc w:val="center"/>
        </w:trPr>
        <w:tc>
          <w:tcPr>
            <w:tcW w:w="9360" w:type="dxa"/>
            <w:gridSpan w:val="11"/>
          </w:tcPr>
          <w:p w:rsidR="00E80CF4" w:rsidRPr="00E8014E" w:rsidRDefault="00E80CF4" w:rsidP="00E80CF4">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3. السنة والفصل الدراسي الذي أعد فيه هذا التقرير:</w:t>
            </w:r>
            <w:r w:rsidRPr="006A6F6C">
              <w:rPr>
                <w:rFonts w:ascii="Traditional Arabic" w:hAnsi="Traditional Arabic" w:cs="Traditional Arabic"/>
                <w:color w:val="00B050"/>
              </w:rPr>
              <w:t>xxxx</w:t>
            </w:r>
          </w:p>
        </w:tc>
      </w:tr>
      <w:tr w:rsidR="00E80CF4" w:rsidRPr="00E8014E" w:rsidTr="00E80CF4">
        <w:trPr>
          <w:jc w:val="center"/>
        </w:trPr>
        <w:tc>
          <w:tcPr>
            <w:tcW w:w="4558" w:type="dxa"/>
            <w:gridSpan w:val="4"/>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Pr="006A6F6C">
              <w:rPr>
                <w:rFonts w:ascii="Traditional Arabic" w:hAnsi="Traditional Arabic" w:cs="Traditional Arabic"/>
                <w:color w:val="00B050"/>
              </w:rPr>
              <w:t>xxxx</w:t>
            </w:r>
          </w:p>
        </w:tc>
        <w:tc>
          <w:tcPr>
            <w:tcW w:w="4802" w:type="dxa"/>
            <w:gridSpan w:val="7"/>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Pr="006A6F6C">
              <w:rPr>
                <w:rFonts w:ascii="Traditional Arabic" w:hAnsi="Traditional Arabic" w:cs="Traditional Arabic"/>
                <w:color w:val="00B050"/>
              </w:rPr>
              <w:t>xxxx</w:t>
            </w:r>
          </w:p>
        </w:tc>
      </w:tr>
      <w:tr w:rsidR="00E80CF4" w:rsidRPr="00E8014E" w:rsidTr="00E80CF4">
        <w:tblPrEx>
          <w:tblLook w:val="01E0" w:firstRow="1" w:lastRow="1" w:firstColumn="1" w:lastColumn="1" w:noHBand="0" w:noVBand="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E80CF4" w:rsidRPr="00E8014E" w:rsidRDefault="00E80CF4" w:rsidP="00E80CF4">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E80CF4" w:rsidRPr="00E8014E" w:rsidTr="00E80CF4">
        <w:tblPrEx>
          <w:tblLook w:val="01E0" w:firstRow="1" w:lastRow="1" w:firstColumn="1" w:lastColumn="1" w:noHBand="0" w:noVBand="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E80CF4" w:rsidRPr="00E8014E" w:rsidTr="00E80CF4">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80CF4" w:rsidRPr="00E8014E" w:rsidRDefault="00E80CF4" w:rsidP="00E80CF4">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E80CF4" w:rsidRPr="00E8014E" w:rsidTr="00E80CF4">
        <w:tblPrEx>
          <w:tblLook w:val="01E0" w:firstRow="1" w:lastRow="1" w:firstColumn="1" w:lastColumn="1" w:noHBand="0" w:noVBand="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E80CF4" w:rsidRPr="00E8014E" w:rsidRDefault="00E80CF4" w:rsidP="00E80CF4">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E80CF4" w:rsidRPr="00E8014E" w:rsidTr="00E80CF4">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E80CF4" w:rsidRPr="00E8014E" w:rsidRDefault="00E80CF4" w:rsidP="00E80CF4">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E80CF4" w:rsidRPr="00E8014E" w:rsidTr="00E80CF4">
        <w:tblPrEx>
          <w:tblLook w:val="01E0" w:firstRow="1" w:lastRow="1" w:firstColumn="1" w:lastColumn="1" w:noHBand="0" w:noVBand="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E80CF4" w:rsidRPr="00E8014E" w:rsidRDefault="00E80CF4" w:rsidP="00E80CF4">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E80CF4" w:rsidRPr="00E8014E" w:rsidRDefault="00E80CF4" w:rsidP="00E80CF4">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E80CF4" w:rsidRPr="00134897" w:rsidRDefault="00E80CF4" w:rsidP="00E80CF4">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E80CF4" w:rsidRPr="00E8014E" w:rsidRDefault="00E80CF4" w:rsidP="00E80CF4">
      <w:pPr>
        <w:bidi/>
        <w:jc w:val="both"/>
        <w:rPr>
          <w:rFonts w:ascii="Traditional Arabic" w:hAnsi="Traditional Arabic" w:cs="Traditional Arabic"/>
          <w:sz w:val="28"/>
          <w:szCs w:val="28"/>
          <w:rtl/>
          <w:lang w:val="en-US"/>
        </w:rPr>
      </w:pPr>
    </w:p>
    <w:p w:rsidR="00E80CF4" w:rsidRPr="00E8014E" w:rsidRDefault="00E80CF4" w:rsidP="00E80CF4">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1119"/>
        <w:gridCol w:w="1087"/>
        <w:gridCol w:w="2846"/>
      </w:tblGrid>
      <w:tr w:rsidR="00E80CF4" w:rsidRPr="00E8014E" w:rsidTr="00E80CF4">
        <w:tc>
          <w:tcPr>
            <w:tcW w:w="9360" w:type="dxa"/>
            <w:gridSpan w:val="4"/>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E80CF4" w:rsidRPr="00E8014E" w:rsidTr="00E80CF4">
        <w:trPr>
          <w:trHeight w:val="1052"/>
        </w:trPr>
        <w:tc>
          <w:tcPr>
            <w:tcW w:w="4308" w:type="dxa"/>
            <w:shd w:val="clear" w:color="auto" w:fill="D9D9D9"/>
            <w:vAlign w:val="center"/>
          </w:tcPr>
          <w:p w:rsidR="00E80CF4" w:rsidRPr="00E8014E" w:rsidRDefault="00E80CF4" w:rsidP="00E80CF4">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E80CF4" w:rsidRPr="00E8014E" w:rsidRDefault="00E80CF4" w:rsidP="00E80CF4">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E80CF4" w:rsidRPr="00E8014E" w:rsidRDefault="00E80CF4" w:rsidP="00E80CF4">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E80CF4" w:rsidRPr="00E8014E" w:rsidRDefault="00E80CF4" w:rsidP="00E80CF4">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 إذا زادت نسبة الاختلاف عن عدد الساعات المخطط لها مسبقاً بـ 25%.</w:t>
            </w:r>
          </w:p>
        </w:tc>
      </w:tr>
      <w:tr w:rsidR="00E80CF4" w:rsidRPr="00E8014E" w:rsidTr="00E80CF4">
        <w:tc>
          <w:tcPr>
            <w:tcW w:w="4308" w:type="dxa"/>
          </w:tcPr>
          <w:p w:rsidR="00E80CF4" w:rsidRPr="00E80CF4" w:rsidRDefault="00E80CF4" w:rsidP="00E80CF4">
            <w:pPr>
              <w:pStyle w:val="1"/>
              <w:keepNext w:val="0"/>
              <w:widowControl w:val="0"/>
              <w:bidi/>
              <w:rPr>
                <w:rFonts w:ascii="Traditional Arabic" w:hAnsi="Traditional Arabic" w:cs="Traditional Arabic"/>
                <w:color w:val="17365D" w:themeColor="text2" w:themeShade="BF"/>
                <w:rtl/>
              </w:rPr>
            </w:pPr>
            <w:r w:rsidRPr="00E80CF4">
              <w:rPr>
                <w:rFonts w:ascii="Traditional Arabic" w:hAnsi="Traditional Arabic" w:cs="Traditional Arabic"/>
                <w:color w:val="17365D" w:themeColor="text2" w:themeShade="BF"/>
                <w:rtl/>
              </w:rPr>
              <w:t xml:space="preserve">مبادئ علم السياسة الشرعية، ونشأته، وأبرز المؤلفات فيه. </w:t>
            </w:r>
          </w:p>
          <w:p w:rsidR="00E80CF4" w:rsidRPr="00E80CF4" w:rsidRDefault="00E80CF4" w:rsidP="00E80CF4">
            <w:pPr>
              <w:pStyle w:val="msolistparagraph0"/>
              <w:widowControl w:val="0"/>
              <w:numPr>
                <w:ilvl w:val="0"/>
                <w:numId w:val="42"/>
              </w:numPr>
              <w:tabs>
                <w:tab w:val="left" w:pos="583"/>
              </w:tabs>
              <w:spacing w:after="0" w:line="240" w:lineRule="auto"/>
              <w:ind w:left="423" w:hanging="380"/>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المبادئ العشرة لعلم السياسة الشرعية. </w:t>
            </w:r>
          </w:p>
          <w:p w:rsidR="00E80CF4" w:rsidRPr="00E80CF4" w:rsidRDefault="00E80CF4" w:rsidP="00E80CF4">
            <w:pPr>
              <w:pStyle w:val="msolistparagraph0"/>
              <w:widowControl w:val="0"/>
              <w:numPr>
                <w:ilvl w:val="0"/>
                <w:numId w:val="42"/>
              </w:numPr>
              <w:tabs>
                <w:tab w:val="left" w:pos="583"/>
              </w:tabs>
              <w:spacing w:after="0" w:line="240" w:lineRule="auto"/>
              <w:ind w:left="423" w:hanging="380"/>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مقاصد السياسة الشرعية، وأهدافها. </w:t>
            </w:r>
          </w:p>
          <w:p w:rsidR="00E80CF4" w:rsidRPr="00E80CF4" w:rsidRDefault="00E80CF4" w:rsidP="00E80CF4">
            <w:pPr>
              <w:widowControl w:val="0"/>
              <w:bidi/>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نشأة علم السياسة الشرعية، وتطوره.</w:t>
            </w:r>
          </w:p>
        </w:tc>
        <w:tc>
          <w:tcPr>
            <w:tcW w:w="1119" w:type="dxa"/>
          </w:tcPr>
          <w:p w:rsidR="00E80CF4" w:rsidRPr="00E80CF4" w:rsidRDefault="00E80CF4" w:rsidP="00E80CF4">
            <w:pPr>
              <w:bidi/>
              <w:jc w:val="both"/>
              <w:rPr>
                <w:rFonts w:ascii="Traditional Arabic" w:hAnsi="Traditional Arabic" w:cs="Traditional Arabic"/>
                <w:color w:val="17365D" w:themeColor="text2" w:themeShade="BF"/>
                <w:sz w:val="28"/>
                <w:szCs w:val="28"/>
                <w:lang w:val="en-US"/>
              </w:rPr>
            </w:pPr>
          </w:p>
          <w:p w:rsidR="00E80CF4" w:rsidRPr="00E80CF4" w:rsidRDefault="00E80CF4" w:rsidP="00E80CF4">
            <w:pPr>
              <w:bidi/>
              <w:rPr>
                <w:rFonts w:ascii="Traditional Arabic" w:hAnsi="Traditional Arabic" w:cs="Traditional Arabic"/>
                <w:color w:val="17365D" w:themeColor="text2" w:themeShade="BF"/>
                <w:sz w:val="28"/>
                <w:szCs w:val="28"/>
                <w:lang w:val="en-US"/>
              </w:rPr>
            </w:pPr>
          </w:p>
          <w:p w:rsidR="00E80CF4" w:rsidRPr="00E80CF4" w:rsidRDefault="00E80CF4" w:rsidP="00E80CF4">
            <w:pPr>
              <w:bidi/>
              <w:rPr>
                <w:rFonts w:ascii="Traditional Arabic" w:hAnsi="Traditional Arabic" w:cs="Traditional Arabic"/>
                <w:color w:val="17365D" w:themeColor="text2" w:themeShade="BF"/>
                <w:sz w:val="28"/>
                <w:szCs w:val="28"/>
                <w:lang w:val="en-US"/>
              </w:rPr>
            </w:pPr>
          </w:p>
          <w:p w:rsidR="00E80CF4" w:rsidRPr="00E80CF4" w:rsidRDefault="00E80CF4" w:rsidP="00E80CF4">
            <w:pPr>
              <w:bidi/>
              <w:jc w:val="center"/>
              <w:rPr>
                <w:rFonts w:ascii="Traditional Arabic" w:hAnsi="Traditional Arabic" w:cs="Traditional Arabic"/>
                <w:color w:val="17365D" w:themeColor="text2" w:themeShade="BF"/>
                <w:sz w:val="28"/>
                <w:szCs w:val="28"/>
                <w:lang w:val="en-US"/>
              </w:rPr>
            </w:pPr>
            <w:r w:rsidRPr="00E80CF4">
              <w:rPr>
                <w:rFonts w:ascii="Traditional Arabic" w:hAnsi="Traditional Arabic" w:cs="Traditional Arabic"/>
                <w:color w:val="17365D" w:themeColor="text2" w:themeShade="BF"/>
                <w:sz w:val="28"/>
                <w:szCs w:val="28"/>
                <w:rtl/>
                <w:lang w:val="en-US"/>
              </w:rPr>
              <w:t>2</w:t>
            </w:r>
          </w:p>
        </w:tc>
        <w:tc>
          <w:tcPr>
            <w:tcW w:w="1087" w:type="dxa"/>
          </w:tcPr>
          <w:p w:rsidR="00E80CF4" w:rsidRPr="00E8014E" w:rsidRDefault="00E80CF4" w:rsidP="00E80CF4">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E80CF4" w:rsidRDefault="00E80CF4" w:rsidP="00E80CF4">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 xml:space="preserve">ب-وإذا لم تعط المحاضرة كما هو محدد بحيث نقص </w:t>
            </w:r>
            <w:r w:rsidRPr="00E8014E">
              <w:rPr>
                <w:rFonts w:ascii="Traditional Arabic" w:hAnsi="Traditional Arabic" w:cs="Traditional Arabic"/>
                <w:color w:val="FF0000"/>
                <w:sz w:val="22"/>
                <w:szCs w:val="22"/>
                <w:rtl/>
              </w:rPr>
              <w:lastRenderedPageBreak/>
              <w:t>العدد كما هو مخطط يكتب العدد</w:t>
            </w:r>
          </w:p>
          <w:p w:rsidR="00E80CF4" w:rsidRPr="00E8014E" w:rsidRDefault="00E80CF4" w:rsidP="00E80CF4">
            <w:pPr>
              <w:bidi/>
              <w:jc w:val="center"/>
              <w:rPr>
                <w:rFonts w:ascii="Traditional Arabic" w:hAnsi="Traditional Arabic" w:cs="Traditional Arabic"/>
                <w:color w:val="FF0000"/>
              </w:rPr>
            </w:pPr>
          </w:p>
        </w:tc>
        <w:tc>
          <w:tcPr>
            <w:tcW w:w="2846" w:type="dxa"/>
          </w:tcPr>
          <w:p w:rsidR="00E80CF4" w:rsidRDefault="00E80CF4" w:rsidP="00E80CF4">
            <w:pPr>
              <w:bidi/>
              <w:jc w:val="center"/>
              <w:rPr>
                <w:rFonts w:ascii="Traditional Arabic" w:hAnsi="Traditional Arabic" w:cs="Traditional Arabic"/>
                <w:color w:val="00B050"/>
                <w:sz w:val="28"/>
                <w:szCs w:val="28"/>
                <w:rtl/>
              </w:rPr>
            </w:pPr>
          </w:p>
          <w:p w:rsidR="00E80CF4" w:rsidRPr="00E8014E" w:rsidRDefault="00E80CF4" w:rsidP="00E80CF4">
            <w:pPr>
              <w:bidi/>
              <w:jc w:val="center"/>
              <w:rPr>
                <w:rFonts w:ascii="Traditional Arabic" w:hAnsi="Traditional Arabic" w:cs="Traditional Arabic"/>
                <w:color w:val="FF0000"/>
              </w:rPr>
            </w:pPr>
            <w:r w:rsidRPr="00E8014E">
              <w:rPr>
                <w:rFonts w:ascii="Traditional Arabic" w:hAnsi="Traditional Arabic" w:cs="Traditional Arabic"/>
                <w:color w:val="FF0000"/>
                <w:sz w:val="22"/>
                <w:szCs w:val="22"/>
                <w:rtl/>
              </w:rPr>
              <w:t>أ- يكتب لا يوجد</w:t>
            </w:r>
          </w:p>
          <w:p w:rsidR="00E80CF4" w:rsidRPr="00E8014E" w:rsidRDefault="00E80CF4" w:rsidP="00E80CF4">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 يبين سبب اختلاف ساعات التتدريس الخاصة بالعضوة عن المخطط لها  ( كوجود مؤتمر</w:t>
            </w:r>
            <w:r w:rsidRPr="005F0ACC">
              <w:rPr>
                <w:rFonts w:ascii="Traditional Arabic" w:hAnsi="Traditional Arabic" w:cs="Traditional Arabic" w:hint="cs"/>
                <w:color w:val="FF0000"/>
                <w:sz w:val="28"/>
                <w:szCs w:val="28"/>
                <w:rtl/>
              </w:rPr>
              <w:t xml:space="preserve"> للقسم</w:t>
            </w:r>
            <w:r>
              <w:rPr>
                <w:rFonts w:ascii="Traditional Arabic" w:hAnsi="Traditional Arabic" w:cs="Traditional Arabic" w:hint="cs"/>
                <w:color w:val="00B050"/>
                <w:sz w:val="28"/>
                <w:szCs w:val="28"/>
                <w:rtl/>
              </w:rPr>
              <w:t>)</w:t>
            </w:r>
          </w:p>
        </w:tc>
      </w:tr>
      <w:tr w:rsidR="00E80CF4" w:rsidRPr="00E8014E" w:rsidTr="00E80CF4">
        <w:tc>
          <w:tcPr>
            <w:tcW w:w="4308" w:type="dxa"/>
            <w:vAlign w:val="center"/>
          </w:tcPr>
          <w:p w:rsidR="00E80CF4" w:rsidRPr="00E80CF4" w:rsidRDefault="00E80CF4" w:rsidP="00E80CF4">
            <w:pPr>
              <w:pStyle w:val="msolistparagraph0"/>
              <w:widowControl w:val="0"/>
              <w:numPr>
                <w:ilvl w:val="0"/>
                <w:numId w:val="42"/>
              </w:numPr>
              <w:tabs>
                <w:tab w:val="left" w:pos="583"/>
              </w:tabs>
              <w:spacing w:after="0" w:line="240" w:lineRule="auto"/>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lastRenderedPageBreak/>
              <w:t>العلاقة بين علم السياسة الشرعية والعلوم المشابهة:</w:t>
            </w:r>
          </w:p>
          <w:p w:rsidR="00E80CF4" w:rsidRPr="00E80CF4" w:rsidRDefault="00E80CF4" w:rsidP="00E80CF4">
            <w:pPr>
              <w:pStyle w:val="msolistparagraph0"/>
              <w:widowControl w:val="0"/>
              <w:numPr>
                <w:ilvl w:val="0"/>
                <w:numId w:val="43"/>
              </w:numPr>
              <w:tabs>
                <w:tab w:val="left" w:pos="685"/>
              </w:tabs>
              <w:spacing w:after="0" w:line="240" w:lineRule="auto"/>
              <w:ind w:left="1252"/>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علاقتها بالفقه.</w:t>
            </w:r>
          </w:p>
          <w:p w:rsidR="00E80CF4" w:rsidRPr="00E80CF4" w:rsidRDefault="00E80CF4" w:rsidP="00E80CF4">
            <w:pPr>
              <w:pStyle w:val="msolistparagraph0"/>
              <w:widowControl w:val="0"/>
              <w:numPr>
                <w:ilvl w:val="0"/>
                <w:numId w:val="43"/>
              </w:numPr>
              <w:tabs>
                <w:tab w:val="left" w:pos="685"/>
              </w:tabs>
              <w:spacing w:after="0" w:line="240" w:lineRule="auto"/>
              <w:ind w:left="1252"/>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علاقتها بأصول الفقه.</w:t>
            </w:r>
          </w:p>
          <w:p w:rsidR="00E80CF4" w:rsidRPr="00E80CF4" w:rsidRDefault="00E80CF4" w:rsidP="00E80CF4">
            <w:pPr>
              <w:pStyle w:val="msolistparagraph0"/>
              <w:widowControl w:val="0"/>
              <w:numPr>
                <w:ilvl w:val="0"/>
                <w:numId w:val="43"/>
              </w:numPr>
              <w:tabs>
                <w:tab w:val="left" w:pos="685"/>
              </w:tabs>
              <w:spacing w:after="0" w:line="240" w:lineRule="auto"/>
              <w:ind w:left="1252"/>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علاقتها بعلم السياسة.</w:t>
            </w:r>
          </w:p>
          <w:p w:rsidR="00E80CF4" w:rsidRPr="00E80CF4" w:rsidRDefault="00E80CF4" w:rsidP="00E80CF4">
            <w:pPr>
              <w:pStyle w:val="msolistparagraph0"/>
              <w:widowControl w:val="0"/>
              <w:numPr>
                <w:ilvl w:val="0"/>
                <w:numId w:val="43"/>
              </w:numPr>
              <w:tabs>
                <w:tab w:val="left" w:pos="685"/>
              </w:tabs>
              <w:spacing w:after="0" w:line="240" w:lineRule="auto"/>
              <w:ind w:left="1252"/>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علاقتها بالأنظمة.</w:t>
            </w:r>
          </w:p>
          <w:p w:rsidR="00E80CF4" w:rsidRPr="00E80CF4" w:rsidRDefault="00E80CF4" w:rsidP="00E80CF4">
            <w:pPr>
              <w:pStyle w:val="msolistparagraph0"/>
              <w:tabs>
                <w:tab w:val="left" w:pos="685"/>
              </w:tabs>
              <w:spacing w:after="0" w:line="240" w:lineRule="auto"/>
              <w:ind w:left="1252"/>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وغيرها ..</w:t>
            </w:r>
          </w:p>
          <w:p w:rsidR="00E80CF4" w:rsidRPr="00E80CF4" w:rsidRDefault="00E80CF4" w:rsidP="00E80CF4">
            <w:pPr>
              <w:widowControl w:val="0"/>
              <w:tabs>
                <w:tab w:val="left" w:pos="600"/>
              </w:tabs>
              <w:bidi/>
              <w:rPr>
                <w:rFonts w:ascii="Traditional Arabic" w:hAnsi="Traditional Arabic" w:cs="Traditional Arabic"/>
                <w:b/>
                <w:bCs/>
                <w:color w:val="17365D" w:themeColor="text2" w:themeShade="BF"/>
                <w:sz w:val="28"/>
                <w:szCs w:val="28"/>
              </w:rPr>
            </w:pPr>
            <w:r w:rsidRPr="00E80CF4">
              <w:rPr>
                <w:rFonts w:ascii="Traditional Arabic" w:hAnsi="Traditional Arabic" w:cs="Traditional Arabic"/>
                <w:color w:val="17365D" w:themeColor="text2" w:themeShade="BF"/>
                <w:sz w:val="28"/>
                <w:szCs w:val="28"/>
                <w:rtl/>
              </w:rPr>
              <w:t>أبرز المؤلفات في علم السياسة الشرعية.</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2</w:t>
            </w:r>
          </w:p>
        </w:tc>
        <w:tc>
          <w:tcPr>
            <w:tcW w:w="1087"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pStyle w:val="1"/>
              <w:keepNext w:val="0"/>
              <w:widowControl w:val="0"/>
              <w:bidi/>
              <w:rPr>
                <w:rFonts w:ascii="Traditional Arabic" w:hAnsi="Traditional Arabic" w:cs="Traditional Arabic"/>
                <w:color w:val="17365D" w:themeColor="text2" w:themeShade="BF"/>
                <w:rtl/>
              </w:rPr>
            </w:pPr>
            <w:r w:rsidRPr="00E80CF4">
              <w:rPr>
                <w:rFonts w:ascii="Traditional Arabic" w:hAnsi="Traditional Arabic" w:cs="Traditional Arabic"/>
                <w:color w:val="17365D" w:themeColor="text2" w:themeShade="BF"/>
                <w:rtl/>
              </w:rPr>
              <w:t xml:space="preserve">حكم العمل بالسياسة الشرعية، وضوابط ذلك، ومجالاته. </w:t>
            </w:r>
          </w:p>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حكم العمل بالسياسة الشرعية، وأدلة اعتبارها. </w:t>
            </w:r>
          </w:p>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الأسس التي تقوم عليها السياسة الشرعية. </w:t>
            </w:r>
          </w:p>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ضوابط وشروط العمل بالسياسة الشرعية.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4</w:t>
            </w:r>
          </w:p>
        </w:tc>
        <w:tc>
          <w:tcPr>
            <w:tcW w:w="1087"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القواعد الشرعية المنظمة لأحكام السياسة الشرعية. </w:t>
            </w:r>
          </w:p>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مجالات العمل بالسياسة الشرعية.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2</w:t>
            </w:r>
          </w:p>
        </w:tc>
        <w:tc>
          <w:tcPr>
            <w:tcW w:w="1087" w:type="dxa"/>
          </w:tcPr>
          <w:p w:rsidR="00E80CF4" w:rsidRPr="006A6F6C" w:rsidRDefault="00E80CF4" w:rsidP="00E80CF4">
            <w:pPr>
              <w:bidi/>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80CF4" w:rsidRPr="006A6F6C" w:rsidRDefault="00E80CF4" w:rsidP="00E80CF4">
            <w:pPr>
              <w:bidi/>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color w:val="17365D" w:themeColor="text2" w:themeShade="BF"/>
                <w:sz w:val="28"/>
                <w:szCs w:val="28"/>
                <w:rtl/>
              </w:rPr>
            </w:pPr>
            <w:r w:rsidRPr="00E80CF4">
              <w:rPr>
                <w:rFonts w:ascii="Traditional Arabic" w:hAnsi="Traditional Arabic" w:cs="Traditional Arabic"/>
                <w:color w:val="17365D" w:themeColor="text2" w:themeShade="BF"/>
                <w:sz w:val="28"/>
                <w:szCs w:val="28"/>
                <w:rtl/>
              </w:rPr>
              <w:t>كيفية العمل بالسياسة الشرعية.</w:t>
            </w:r>
          </w:p>
          <w:p w:rsidR="00E80CF4" w:rsidRPr="00E80CF4" w:rsidRDefault="00E80CF4" w:rsidP="00E80CF4">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أثر السياسة الشرعية في الأحكام التكليفية.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2</w:t>
            </w:r>
          </w:p>
        </w:tc>
        <w:tc>
          <w:tcPr>
            <w:tcW w:w="1087"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widowControl w:val="0"/>
              <w:bidi/>
              <w:rPr>
                <w:rFonts w:ascii="Traditional Arabic" w:hAnsi="Traditional Arabic" w:cs="Traditional Arabic"/>
                <w:b/>
                <w:bCs/>
                <w:color w:val="17365D" w:themeColor="text2" w:themeShade="BF"/>
                <w:sz w:val="28"/>
                <w:szCs w:val="28"/>
                <w:rtl/>
              </w:rPr>
            </w:pPr>
            <w:r w:rsidRPr="00E80CF4">
              <w:rPr>
                <w:rFonts w:ascii="Traditional Arabic" w:hAnsi="Traditional Arabic" w:cs="Traditional Arabic"/>
                <w:b/>
                <w:bCs/>
                <w:color w:val="17365D" w:themeColor="text2" w:themeShade="BF"/>
                <w:sz w:val="28"/>
                <w:szCs w:val="28"/>
                <w:rtl/>
              </w:rPr>
              <w:t xml:space="preserve">تطبيقات قديمة ومعاصرة للسياسة الشرعية. </w:t>
            </w:r>
          </w:p>
          <w:p w:rsidR="00E80CF4" w:rsidRPr="00E80CF4" w:rsidRDefault="00E80CF4" w:rsidP="00E80CF4">
            <w:pPr>
              <w:pStyle w:val="msolistparagraph0"/>
              <w:widowControl w:val="0"/>
              <w:numPr>
                <w:ilvl w:val="0"/>
                <w:numId w:val="45"/>
              </w:numPr>
              <w:tabs>
                <w:tab w:val="left" w:pos="583"/>
                <w:tab w:val="right" w:pos="763"/>
              </w:tabs>
              <w:spacing w:after="0" w:line="240" w:lineRule="auto"/>
              <w:ind w:left="366" w:hanging="366"/>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t xml:space="preserve">نماذج </w:t>
            </w:r>
            <w:r w:rsidRPr="00E80CF4">
              <w:rPr>
                <w:rFonts w:ascii="Traditional Arabic" w:hAnsi="Traditional Arabic" w:cs="Traditional Arabic"/>
                <w:color w:val="17365D" w:themeColor="text2" w:themeShade="BF"/>
                <w:sz w:val="28"/>
                <w:szCs w:val="28"/>
                <w:rtl/>
              </w:rPr>
              <w:t>من</w:t>
            </w:r>
            <w:r w:rsidRPr="00E80CF4">
              <w:rPr>
                <w:rFonts w:ascii="Traditional Arabic" w:hAnsi="Traditional Arabic" w:cs="Traditional Arabic"/>
                <w:color w:val="17365D" w:themeColor="text2" w:themeShade="BF"/>
                <w:spacing w:val="-6"/>
                <w:sz w:val="28"/>
                <w:szCs w:val="28"/>
                <w:rtl/>
              </w:rPr>
              <w:t xml:space="preserve"> عمل الخلفاء الراشدين بالسياسة الشرعية. </w:t>
            </w:r>
          </w:p>
          <w:p w:rsidR="00E80CF4" w:rsidRPr="00E80CF4" w:rsidRDefault="00E80CF4" w:rsidP="00E80CF4">
            <w:pPr>
              <w:pStyle w:val="msolistparagraph0"/>
              <w:widowControl w:val="0"/>
              <w:numPr>
                <w:ilvl w:val="0"/>
                <w:numId w:val="45"/>
              </w:numPr>
              <w:tabs>
                <w:tab w:val="left" w:pos="583"/>
                <w:tab w:val="left" w:pos="620"/>
                <w:tab w:val="right" w:pos="763"/>
              </w:tabs>
              <w:spacing w:after="0" w:line="240" w:lineRule="auto"/>
              <w:ind w:left="366" w:hanging="366"/>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تطبيقات السياسة الشرعية في نظام الحكم. </w:t>
            </w:r>
          </w:p>
          <w:p w:rsidR="00E80CF4" w:rsidRPr="00E80CF4" w:rsidRDefault="00E80CF4" w:rsidP="00E80CF4">
            <w:pPr>
              <w:pStyle w:val="msolistparagraph0"/>
              <w:widowControl w:val="0"/>
              <w:numPr>
                <w:ilvl w:val="0"/>
                <w:numId w:val="45"/>
              </w:numPr>
              <w:tabs>
                <w:tab w:val="left" w:pos="583"/>
                <w:tab w:val="right" w:pos="763"/>
              </w:tabs>
              <w:spacing w:after="0" w:line="240" w:lineRule="auto"/>
              <w:ind w:left="366" w:hanging="366"/>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تطبيقات السياسة الشرعية في النظام القضائي. </w:t>
            </w:r>
          </w:p>
          <w:p w:rsidR="00E80CF4" w:rsidRPr="00E80CF4" w:rsidRDefault="00E80CF4" w:rsidP="00E80CF4">
            <w:pPr>
              <w:pStyle w:val="msolistparagraph0"/>
              <w:widowControl w:val="0"/>
              <w:numPr>
                <w:ilvl w:val="0"/>
                <w:numId w:val="45"/>
              </w:numPr>
              <w:tabs>
                <w:tab w:val="left" w:pos="366"/>
                <w:tab w:val="left" w:pos="583"/>
                <w:tab w:val="right" w:pos="763"/>
              </w:tabs>
              <w:spacing w:after="0" w:line="240" w:lineRule="auto"/>
              <w:ind w:left="366" w:hanging="366"/>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تطبيقات السياسة الشرعية في العقوبات.  </w:t>
            </w:r>
          </w:p>
          <w:p w:rsidR="00E80CF4" w:rsidRPr="00E80CF4" w:rsidRDefault="00E80CF4" w:rsidP="00E80CF4">
            <w:pPr>
              <w:pStyle w:val="msolistparagraph0"/>
              <w:widowControl w:val="0"/>
              <w:numPr>
                <w:ilvl w:val="0"/>
                <w:numId w:val="45"/>
              </w:numPr>
              <w:tabs>
                <w:tab w:val="left" w:pos="366"/>
                <w:tab w:val="left" w:pos="583"/>
                <w:tab w:val="right" w:pos="763"/>
              </w:tabs>
              <w:spacing w:after="0" w:line="240" w:lineRule="auto"/>
              <w:ind w:left="366" w:hanging="366"/>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تطبيقات السياسة الشرعية في النظام الإداري.  </w:t>
            </w:r>
          </w:p>
          <w:p w:rsidR="00E80CF4" w:rsidRPr="00E80CF4" w:rsidRDefault="00E80CF4" w:rsidP="00E80CF4">
            <w:pPr>
              <w:pStyle w:val="msolistparagraph0"/>
              <w:widowControl w:val="0"/>
              <w:numPr>
                <w:ilvl w:val="0"/>
                <w:numId w:val="45"/>
              </w:numPr>
              <w:tabs>
                <w:tab w:val="left" w:pos="366"/>
                <w:tab w:val="left" w:pos="583"/>
                <w:tab w:val="right" w:pos="763"/>
              </w:tabs>
              <w:spacing w:after="0" w:line="240" w:lineRule="auto"/>
              <w:ind w:left="366" w:hanging="366"/>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تطبيقات السياسة الشرعية في النظام المالي. </w:t>
            </w:r>
          </w:p>
          <w:p w:rsidR="00E80CF4" w:rsidRPr="00E80CF4" w:rsidRDefault="00E80CF4" w:rsidP="00E80CF4">
            <w:pPr>
              <w:pStyle w:val="msolistparagraph0"/>
              <w:widowControl w:val="0"/>
              <w:numPr>
                <w:ilvl w:val="0"/>
                <w:numId w:val="45"/>
              </w:numPr>
              <w:tabs>
                <w:tab w:val="left" w:pos="366"/>
                <w:tab w:val="left" w:pos="583"/>
                <w:tab w:val="right" w:pos="763"/>
              </w:tabs>
              <w:spacing w:after="0" w:line="240" w:lineRule="auto"/>
              <w:ind w:left="366" w:hanging="366"/>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تطبيقات السياسة الشرعية في العلاقات الدولية.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6</w:t>
            </w:r>
          </w:p>
        </w:tc>
        <w:tc>
          <w:tcPr>
            <w:tcW w:w="1087"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widowControl w:val="0"/>
              <w:bidi/>
              <w:rPr>
                <w:rFonts w:ascii="Traditional Arabic" w:hAnsi="Traditional Arabic" w:cs="Traditional Arabic"/>
                <w:b/>
                <w:bCs/>
                <w:color w:val="17365D" w:themeColor="text2" w:themeShade="BF"/>
                <w:sz w:val="28"/>
                <w:szCs w:val="28"/>
                <w:rtl/>
              </w:rPr>
            </w:pPr>
            <w:r w:rsidRPr="00E80CF4">
              <w:rPr>
                <w:rFonts w:ascii="Traditional Arabic" w:hAnsi="Traditional Arabic" w:cs="Traditional Arabic"/>
                <w:b/>
                <w:bCs/>
                <w:color w:val="17365D" w:themeColor="text2" w:themeShade="BF"/>
                <w:sz w:val="28"/>
                <w:szCs w:val="28"/>
                <w:rtl/>
              </w:rPr>
              <w:t xml:space="preserve">الولايات العامة، وأبرز خصائصها.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t xml:space="preserve">مفهوم نظام الحكم في الشريعة الإسلامية.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t xml:space="preserve">الأسس التي يقوم عليها النظام السياسي الإسلامي.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tl/>
              </w:rPr>
            </w:pPr>
            <w:r w:rsidRPr="00E80CF4">
              <w:rPr>
                <w:rFonts w:ascii="Traditional Arabic" w:hAnsi="Traditional Arabic" w:cs="Traditional Arabic"/>
                <w:color w:val="17365D" w:themeColor="text2" w:themeShade="BF"/>
                <w:spacing w:val="-6"/>
                <w:sz w:val="28"/>
                <w:szCs w:val="28"/>
                <w:rtl/>
              </w:rPr>
              <w:t xml:space="preserve">الفرق بين النظام السياسي الإسلامي والنظريات السياسية الغربية.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4</w:t>
            </w:r>
          </w:p>
        </w:tc>
        <w:tc>
          <w:tcPr>
            <w:tcW w:w="1087"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t xml:space="preserve">تنصيب الإمام: حكمه، وشروطه، وكيفية توليته، </w:t>
            </w:r>
            <w:r w:rsidRPr="00E80CF4">
              <w:rPr>
                <w:rFonts w:ascii="Traditional Arabic" w:hAnsi="Traditional Arabic" w:cs="Traditional Arabic"/>
                <w:color w:val="17365D" w:themeColor="text2" w:themeShade="BF"/>
                <w:spacing w:val="-6"/>
                <w:sz w:val="28"/>
                <w:szCs w:val="28"/>
                <w:rtl/>
              </w:rPr>
              <w:lastRenderedPageBreak/>
              <w:t xml:space="preserve">وعزله.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t xml:space="preserve">البيعة: حقيقتها، وحكمها، وبيان معنى أهل الحل والعقد، ووظيفتهم.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tl/>
              </w:rPr>
            </w:pPr>
            <w:r w:rsidRPr="00E80CF4">
              <w:rPr>
                <w:rFonts w:ascii="Traditional Arabic" w:hAnsi="Traditional Arabic" w:cs="Traditional Arabic"/>
                <w:color w:val="17365D" w:themeColor="text2" w:themeShade="BF"/>
                <w:spacing w:val="-6"/>
                <w:sz w:val="28"/>
                <w:szCs w:val="28"/>
                <w:rtl/>
              </w:rPr>
              <w:t xml:space="preserve">حقوق الإمام في الإسلام وواجباته.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lastRenderedPageBreak/>
              <w:t>4</w:t>
            </w:r>
          </w:p>
        </w:tc>
        <w:tc>
          <w:tcPr>
            <w:tcW w:w="1087" w:type="dxa"/>
          </w:tcPr>
          <w:p w:rsidR="00E80CF4" w:rsidRPr="00C5188C" w:rsidRDefault="00E80CF4" w:rsidP="00E80CF4">
            <w:pPr>
              <w:jc w:val="center"/>
              <w:rPr>
                <w:rFonts w:ascii="Traditional Arabic" w:hAnsi="Traditional Arabic" w:cs="Traditional Arabic"/>
                <w:color w:val="00B050"/>
                <w:lang w:val="en-US"/>
              </w:rPr>
            </w:pPr>
            <w:r w:rsidRPr="00467071">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color w:val="00B050"/>
              </w:rPr>
            </w:pPr>
            <w:r w:rsidRPr="00467071">
              <w:rPr>
                <w:rFonts w:ascii="Traditional Arabic" w:hAnsi="Traditional Arabic" w:cs="Traditional Arabic"/>
                <w:color w:val="00B050"/>
              </w:rPr>
              <w:t>xxxx</w:t>
            </w:r>
          </w:p>
        </w:tc>
      </w:tr>
      <w:tr w:rsidR="00E80CF4" w:rsidRPr="00E8014E" w:rsidTr="00E80CF4">
        <w:tc>
          <w:tcPr>
            <w:tcW w:w="4308" w:type="dxa"/>
            <w:vAlign w:val="center"/>
          </w:tcPr>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lastRenderedPageBreak/>
              <w:t xml:space="preserve">السلطات الثلاث في إطار النظام السياسي الإسلامي (التنظيمية، والقضائية، والتنفيذية): التعريف بها، والعلاقة بينها.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pacing w:val="-6"/>
                <w:sz w:val="28"/>
                <w:szCs w:val="28"/>
              </w:rPr>
            </w:pPr>
            <w:r w:rsidRPr="00E80CF4">
              <w:rPr>
                <w:rFonts w:ascii="Traditional Arabic" w:hAnsi="Traditional Arabic" w:cs="Traditional Arabic"/>
                <w:color w:val="17365D" w:themeColor="text2" w:themeShade="BF"/>
                <w:spacing w:val="-6"/>
                <w:sz w:val="28"/>
                <w:szCs w:val="28"/>
                <w:rtl/>
              </w:rPr>
              <w:t xml:space="preserve">بيت المال: تعريفه، وبيان موارده، ومصارفه. </w:t>
            </w:r>
          </w:p>
          <w:p w:rsidR="00E80CF4" w:rsidRPr="00E80CF4" w:rsidRDefault="00E80CF4" w:rsidP="00E80CF4">
            <w:pPr>
              <w:pStyle w:val="msolistparagraph0"/>
              <w:widowControl w:val="0"/>
              <w:numPr>
                <w:ilvl w:val="0"/>
                <w:numId w:val="46"/>
              </w:numPr>
              <w:tabs>
                <w:tab w:val="left" w:pos="583"/>
              </w:tabs>
              <w:spacing w:after="0" w:line="240" w:lineRule="auto"/>
              <w:ind w:left="583" w:hanging="583"/>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pacing w:val="-6"/>
                <w:sz w:val="28"/>
                <w:szCs w:val="28"/>
                <w:rtl/>
              </w:rPr>
              <w:t>قضاء المظالم</w:t>
            </w:r>
            <w:r w:rsidRPr="00E80CF4">
              <w:rPr>
                <w:rFonts w:ascii="Traditional Arabic" w:hAnsi="Traditional Arabic" w:cs="Traditional Arabic"/>
                <w:color w:val="17365D" w:themeColor="text2" w:themeShade="BF"/>
                <w:sz w:val="28"/>
                <w:szCs w:val="28"/>
                <w:rtl/>
              </w:rPr>
              <w:t xml:space="preserve">: التعريف به، والفرق بينه وبين غيره من ولايات القضاء. </w:t>
            </w:r>
          </w:p>
          <w:p w:rsidR="00E80CF4" w:rsidRPr="00E80CF4" w:rsidRDefault="00E80CF4" w:rsidP="00E80CF4">
            <w:pPr>
              <w:pStyle w:val="msolistparagraph0"/>
              <w:widowControl w:val="0"/>
              <w:numPr>
                <w:ilvl w:val="0"/>
                <w:numId w:val="46"/>
              </w:numPr>
              <w:tabs>
                <w:tab w:val="left" w:pos="459"/>
              </w:tabs>
              <w:spacing w:after="0" w:line="240" w:lineRule="auto"/>
              <w:ind w:left="810"/>
              <w:contextualSpacing w:val="0"/>
              <w:jc w:val="both"/>
              <w:rPr>
                <w:rFonts w:ascii="Traditional Arabic" w:hAnsi="Traditional Arabic" w:cs="Traditional Arabic"/>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ولاية الحسبة: حقيقتها، ومنزلتها، ومجالاتها، وشروط المحتسب، واختصاصه. </w:t>
            </w:r>
          </w:p>
        </w:tc>
        <w:tc>
          <w:tcPr>
            <w:tcW w:w="1119" w:type="dxa"/>
            <w:vAlign w:val="center"/>
          </w:tcPr>
          <w:p w:rsidR="00E80CF4" w:rsidRPr="00E80CF4" w:rsidRDefault="00E80CF4" w:rsidP="00E80CF4">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4</w:t>
            </w:r>
          </w:p>
        </w:tc>
        <w:tc>
          <w:tcPr>
            <w:tcW w:w="1087" w:type="dxa"/>
          </w:tcPr>
          <w:p w:rsidR="00E80CF4" w:rsidRPr="00C5188C" w:rsidRDefault="00E80CF4" w:rsidP="00E80CF4">
            <w:pPr>
              <w:jc w:val="center"/>
              <w:rPr>
                <w:rFonts w:ascii="Traditional Arabic" w:hAnsi="Traditional Arabic" w:cs="Traditional Arabic"/>
                <w:color w:val="00B050"/>
                <w:lang w:val="en-US"/>
              </w:rPr>
            </w:pPr>
            <w:r w:rsidRPr="00467071">
              <w:rPr>
                <w:rFonts w:ascii="Traditional Arabic" w:hAnsi="Traditional Arabic" w:cs="Traditional Arabic"/>
                <w:color w:val="00B050"/>
              </w:rPr>
              <w:t>xxxx</w:t>
            </w:r>
          </w:p>
        </w:tc>
        <w:tc>
          <w:tcPr>
            <w:tcW w:w="2846" w:type="dxa"/>
          </w:tcPr>
          <w:p w:rsidR="00E80CF4" w:rsidRPr="006A6F6C" w:rsidRDefault="00E80CF4" w:rsidP="00E80CF4">
            <w:pPr>
              <w:rPr>
                <w:rFonts w:ascii="Traditional Arabic" w:hAnsi="Traditional Arabic" w:cs="Traditional Arabic"/>
                <w:color w:val="00B050"/>
              </w:rPr>
            </w:pPr>
            <w:r w:rsidRPr="00467071">
              <w:rPr>
                <w:rFonts w:ascii="Traditional Arabic" w:hAnsi="Traditional Arabic" w:cs="Traditional Arabic"/>
                <w:color w:val="00B050"/>
              </w:rPr>
              <w:t>xxxx</w:t>
            </w:r>
          </w:p>
        </w:tc>
      </w:tr>
    </w:tbl>
    <w:p w:rsidR="00E80CF4" w:rsidRPr="00E8014E" w:rsidRDefault="00E80CF4" w:rsidP="00E80CF4">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764"/>
        <w:gridCol w:w="3315"/>
      </w:tblGrid>
      <w:tr w:rsidR="00E80CF4" w:rsidRPr="00E8014E" w:rsidTr="00E80CF4">
        <w:trPr>
          <w:trHeight w:val="1268"/>
        </w:trPr>
        <w:tc>
          <w:tcPr>
            <w:tcW w:w="9360" w:type="dxa"/>
            <w:gridSpan w:val="3"/>
          </w:tcPr>
          <w:p w:rsidR="00E80CF4" w:rsidRPr="00E8014E" w:rsidRDefault="00E80CF4" w:rsidP="00E80CF4">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E80CF4" w:rsidRPr="00512FDA" w:rsidTr="00E80CF4">
        <w:trPr>
          <w:trHeight w:val="276"/>
        </w:trPr>
        <w:tc>
          <w:tcPr>
            <w:tcW w:w="3281" w:type="dxa"/>
            <w:shd w:val="clear" w:color="auto" w:fill="D9D9D9"/>
          </w:tcPr>
          <w:p w:rsidR="00E80CF4" w:rsidRPr="00E8014E" w:rsidRDefault="00E80CF4" w:rsidP="00E80CF4">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 تغطَّ بشكلٍ وافٍ (إن وجدت)</w:t>
            </w:r>
          </w:p>
        </w:tc>
        <w:tc>
          <w:tcPr>
            <w:tcW w:w="2764" w:type="dxa"/>
            <w:shd w:val="clear" w:color="auto" w:fill="D9D9D9"/>
          </w:tcPr>
          <w:p w:rsidR="00E80CF4" w:rsidRPr="00E8014E" w:rsidRDefault="00E80CF4" w:rsidP="00E80CF4">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E80CF4" w:rsidRPr="00E8014E" w:rsidRDefault="00E80CF4" w:rsidP="00E80CF4">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E80CF4" w:rsidRPr="00E8014E" w:rsidTr="00E80CF4">
        <w:trPr>
          <w:trHeight w:val="276"/>
        </w:trPr>
        <w:tc>
          <w:tcPr>
            <w:tcW w:w="3281" w:type="dxa"/>
          </w:tcPr>
          <w:p w:rsidR="00E80CF4" w:rsidRPr="006A6F6C" w:rsidRDefault="00E80CF4" w:rsidP="00E80CF4">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لايوجد</w:t>
            </w:r>
          </w:p>
        </w:tc>
        <w:tc>
          <w:tcPr>
            <w:tcW w:w="2764" w:type="dxa"/>
          </w:tcPr>
          <w:p w:rsidR="00E80CF4" w:rsidRPr="006A6F6C" w:rsidRDefault="00E80CF4" w:rsidP="00E80CF4">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E80CF4" w:rsidRPr="006A6F6C" w:rsidRDefault="00E80CF4" w:rsidP="00E80CF4">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E80CF4" w:rsidRPr="00E8014E" w:rsidRDefault="00E80CF4" w:rsidP="00E80CF4">
      <w:pPr>
        <w:bidi/>
        <w:jc w:val="both"/>
        <w:rPr>
          <w:rFonts w:ascii="Traditional Arabic" w:hAnsi="Traditional Arabic" w:cs="Traditional Arabic"/>
          <w:sz w:val="28"/>
          <w:szCs w:val="28"/>
          <w:rtl/>
        </w:rPr>
      </w:pPr>
    </w:p>
    <w:p w:rsidR="00E80CF4" w:rsidRPr="00E8014E" w:rsidRDefault="00E80CF4" w:rsidP="00E80CF4">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60288"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2"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9"/>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891"/>
        <w:gridCol w:w="2896"/>
        <w:gridCol w:w="2887"/>
      </w:tblGrid>
      <w:tr w:rsidR="00E80CF4" w:rsidRPr="00E8014E" w:rsidTr="00E80CF4">
        <w:tc>
          <w:tcPr>
            <w:tcW w:w="686" w:type="dxa"/>
            <w:shd w:val="clear" w:color="auto" w:fill="D9D9D9" w:themeFill="background1" w:themeFillShade="D9"/>
            <w:vAlign w:val="center"/>
          </w:tcPr>
          <w:p w:rsidR="00E80CF4" w:rsidRPr="00E8014E" w:rsidRDefault="00E80CF4" w:rsidP="00E80CF4">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E80CF4" w:rsidRPr="00E8014E" w:rsidRDefault="00E80CF4" w:rsidP="00E80CF4">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87" w:type="dxa"/>
            <w:shd w:val="clear" w:color="auto" w:fill="D9D9D9" w:themeFill="background1" w:themeFillShade="D9"/>
            <w:vAlign w:val="center"/>
          </w:tcPr>
          <w:p w:rsidR="00E80CF4" w:rsidRPr="00E8014E" w:rsidRDefault="00E80CF4" w:rsidP="00E80CF4">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E80CF4" w:rsidRPr="00E8014E" w:rsidTr="00E80CF4">
        <w:tc>
          <w:tcPr>
            <w:tcW w:w="686" w:type="dxa"/>
          </w:tcPr>
          <w:p w:rsidR="00E80CF4" w:rsidRPr="00CB0232" w:rsidRDefault="00E80CF4" w:rsidP="00E80CF4">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E80CF4" w:rsidRPr="00E8014E" w:rsidRDefault="00E80CF4" w:rsidP="00E80CF4">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AF1004" w:rsidRPr="00E8014E" w:rsidTr="00540554">
        <w:tc>
          <w:tcPr>
            <w:tcW w:w="686" w:type="dxa"/>
          </w:tcPr>
          <w:p w:rsidR="00AF1004" w:rsidRPr="00857BFF" w:rsidRDefault="00AF1004" w:rsidP="00E80CF4">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tcPr>
          <w:p w:rsidR="00AF1004" w:rsidRPr="000865EF" w:rsidRDefault="00AF1004" w:rsidP="0058752D">
            <w:pPr>
              <w:bidi/>
              <w:jc w:val="center"/>
              <w:rPr>
                <w:rFonts w:ascii="Traditional Arabic" w:hAnsi="Traditional Arabic" w:cs="Traditional Arabic"/>
                <w:sz w:val="28"/>
                <w:szCs w:val="28"/>
                <w:lang w:val="en-US"/>
              </w:rPr>
            </w:pPr>
            <w:r w:rsidRPr="000865EF">
              <w:rPr>
                <w:rFonts w:ascii="Traditional Arabic" w:hAnsi="Traditional Arabic" w:cs="Traditional Arabic"/>
                <w:sz w:val="28"/>
                <w:szCs w:val="28"/>
                <w:rtl/>
              </w:rPr>
              <w:t>أن يكون الطالب قادرًا على ذكر مبادئ علم السياسة الشرعية، ونشأته، وأبرز المؤلفات فيه.</w:t>
            </w:r>
          </w:p>
        </w:tc>
        <w:tc>
          <w:tcPr>
            <w:tcW w:w="2896" w:type="dxa"/>
            <w:vMerge w:val="restart"/>
            <w:vAlign w:val="center"/>
          </w:tcPr>
          <w:p w:rsidR="00AF1004" w:rsidRPr="00A67BFB" w:rsidRDefault="00AF1004" w:rsidP="00E80CF4">
            <w:pPr>
              <w:pStyle w:val="10"/>
              <w:numPr>
                <w:ilvl w:val="0"/>
                <w:numId w:val="37"/>
              </w:numPr>
              <w:tabs>
                <w:tab w:val="right" w:pos="228"/>
                <w:tab w:val="right" w:pos="370"/>
              </w:tabs>
              <w:bidi/>
              <w:ind w:left="162" w:firstLine="115"/>
              <w:rPr>
                <w:rFonts w:ascii="Traditional Arabic" w:eastAsia="Times New Roman" w:hAnsi="Traditional Arabic" w:cs="Traditional Arabic"/>
                <w:color w:val="0070C0"/>
                <w:sz w:val="28"/>
                <w:szCs w:val="28"/>
                <w:rtl/>
              </w:rPr>
            </w:pPr>
            <w:r w:rsidRPr="00A67BFB">
              <w:rPr>
                <w:rFonts w:ascii="Traditional Arabic" w:eastAsia="Times New Roman" w:hAnsi="Traditional Arabic" w:cs="Traditional Arabic"/>
                <w:color w:val="0070C0"/>
                <w:sz w:val="28"/>
                <w:szCs w:val="28"/>
                <w:rtl/>
              </w:rPr>
              <w:t>الاختبار الشفوي</w:t>
            </w:r>
          </w:p>
          <w:p w:rsidR="00AF1004" w:rsidRPr="00A67BFB" w:rsidRDefault="00AF1004" w:rsidP="00E80CF4">
            <w:pPr>
              <w:pStyle w:val="10"/>
              <w:numPr>
                <w:ilvl w:val="0"/>
                <w:numId w:val="37"/>
              </w:numPr>
              <w:tabs>
                <w:tab w:val="left" w:pos="277"/>
              </w:tabs>
              <w:bidi/>
              <w:ind w:left="162" w:firstLine="115"/>
              <w:rPr>
                <w:rFonts w:ascii="Traditional Arabic" w:eastAsia="Times New Roman" w:hAnsi="Traditional Arabic" w:cs="Traditional Arabic"/>
                <w:color w:val="0070C0"/>
                <w:sz w:val="28"/>
                <w:szCs w:val="28"/>
                <w:rtl/>
              </w:rPr>
            </w:pPr>
            <w:r w:rsidRPr="00A67BFB">
              <w:rPr>
                <w:rFonts w:ascii="Traditional Arabic" w:eastAsia="Times New Roman" w:hAnsi="Traditional Arabic" w:cs="Traditional Arabic"/>
                <w:color w:val="0070C0"/>
                <w:sz w:val="28"/>
                <w:szCs w:val="28"/>
                <w:rtl/>
              </w:rPr>
              <w:t>الاختبار التحريري</w:t>
            </w:r>
          </w:p>
          <w:p w:rsidR="00AF1004" w:rsidRPr="00A67BFB" w:rsidRDefault="00AF1004" w:rsidP="00E80CF4">
            <w:pPr>
              <w:pStyle w:val="10"/>
              <w:numPr>
                <w:ilvl w:val="0"/>
                <w:numId w:val="37"/>
              </w:numPr>
              <w:tabs>
                <w:tab w:val="right" w:pos="228"/>
                <w:tab w:val="right" w:pos="370"/>
              </w:tabs>
              <w:bidi/>
              <w:ind w:left="162" w:firstLine="115"/>
              <w:rPr>
                <w:rFonts w:ascii="Traditional Arabic" w:eastAsia="Times New Roman" w:hAnsi="Traditional Arabic" w:cs="Traditional Arabic"/>
                <w:color w:val="0070C0"/>
                <w:sz w:val="28"/>
                <w:szCs w:val="28"/>
              </w:rPr>
            </w:pPr>
            <w:r w:rsidRPr="00A67BFB">
              <w:rPr>
                <w:rFonts w:ascii="Traditional Arabic" w:eastAsia="Times New Roman" w:hAnsi="Traditional Arabic" w:cs="Traditional Arabic"/>
                <w:color w:val="0070C0"/>
                <w:sz w:val="28"/>
                <w:szCs w:val="28"/>
                <w:rtl/>
              </w:rPr>
              <w:t>تقييم الأبحاث الفردية  والجماعية</w:t>
            </w:r>
          </w:p>
          <w:p w:rsidR="00AF1004" w:rsidRPr="00A67BFB" w:rsidRDefault="00AF1004" w:rsidP="00E80CF4">
            <w:pPr>
              <w:pStyle w:val="10"/>
              <w:numPr>
                <w:ilvl w:val="0"/>
                <w:numId w:val="37"/>
              </w:numPr>
              <w:tabs>
                <w:tab w:val="right" w:pos="228"/>
                <w:tab w:val="right" w:pos="370"/>
              </w:tabs>
              <w:bidi/>
              <w:ind w:left="162" w:firstLine="115"/>
              <w:rPr>
                <w:rFonts w:ascii="Traditional Arabic" w:eastAsia="Times New Roman" w:hAnsi="Traditional Arabic" w:cs="Traditional Arabic"/>
                <w:color w:val="0070C0"/>
                <w:sz w:val="28"/>
                <w:szCs w:val="28"/>
              </w:rPr>
            </w:pPr>
            <w:r w:rsidRPr="00A67BFB">
              <w:rPr>
                <w:rFonts w:ascii="Traditional Arabic" w:eastAsia="Times New Roman" w:hAnsi="Traditional Arabic" w:cs="Traditional Arabic"/>
                <w:color w:val="0070C0"/>
                <w:sz w:val="28"/>
                <w:szCs w:val="28"/>
                <w:rtl/>
              </w:rPr>
              <w:t>تقييم المناظرات الفقهية.</w:t>
            </w:r>
          </w:p>
          <w:p w:rsidR="00AF1004" w:rsidRPr="00A67BFB" w:rsidRDefault="00AF1004" w:rsidP="00E80CF4">
            <w:pPr>
              <w:pStyle w:val="10"/>
              <w:numPr>
                <w:ilvl w:val="0"/>
                <w:numId w:val="37"/>
              </w:numPr>
              <w:tabs>
                <w:tab w:val="left" w:pos="304"/>
              </w:tabs>
              <w:bidi/>
              <w:ind w:left="162" w:firstLine="115"/>
              <w:rPr>
                <w:rFonts w:ascii="Traditional Arabic" w:eastAsia="Times New Roman" w:hAnsi="Traditional Arabic" w:cs="Traditional Arabic"/>
                <w:color w:val="0070C0"/>
                <w:sz w:val="28"/>
                <w:szCs w:val="28"/>
              </w:rPr>
            </w:pPr>
            <w:r w:rsidRPr="00A67BFB">
              <w:rPr>
                <w:rFonts w:ascii="Traditional Arabic" w:eastAsia="Times New Roman" w:hAnsi="Traditional Arabic" w:cs="Traditional Arabic"/>
                <w:color w:val="0070C0"/>
                <w:sz w:val="28"/>
                <w:szCs w:val="28"/>
                <w:rtl/>
              </w:rPr>
              <w:t>تقييم القراءة الخارجية.</w:t>
            </w:r>
          </w:p>
          <w:p w:rsidR="00AF1004" w:rsidRPr="00A67BFB" w:rsidRDefault="00AF1004" w:rsidP="00E80CF4">
            <w:pPr>
              <w:pStyle w:val="10"/>
              <w:numPr>
                <w:ilvl w:val="0"/>
                <w:numId w:val="37"/>
              </w:numPr>
              <w:tabs>
                <w:tab w:val="right" w:pos="277"/>
              </w:tabs>
              <w:bidi/>
              <w:ind w:left="277" w:hanging="27"/>
              <w:rPr>
                <w:rFonts w:ascii="Traditional Arabic" w:eastAsia="Times New Roman" w:hAnsi="Traditional Arabic" w:cs="Traditional Arabic"/>
                <w:color w:val="0070C0"/>
                <w:sz w:val="28"/>
                <w:szCs w:val="28"/>
              </w:rPr>
            </w:pPr>
            <w:r w:rsidRPr="00A67BFB">
              <w:rPr>
                <w:rFonts w:ascii="Traditional Arabic" w:eastAsia="Times New Roman" w:hAnsi="Traditional Arabic" w:cs="Traditional Arabic"/>
                <w:color w:val="0070C0"/>
                <w:sz w:val="28"/>
                <w:szCs w:val="28"/>
                <w:rtl/>
              </w:rPr>
              <w:lastRenderedPageBreak/>
              <w:t>تقييم التمارين المنزلية والتكاليف.</w:t>
            </w:r>
          </w:p>
          <w:p w:rsidR="00AF1004" w:rsidRPr="00A67BFB" w:rsidRDefault="00AF1004" w:rsidP="00E80CF4">
            <w:pPr>
              <w:numPr>
                <w:ilvl w:val="0"/>
                <w:numId w:val="37"/>
              </w:numPr>
              <w:tabs>
                <w:tab w:val="left" w:pos="277"/>
              </w:tabs>
              <w:bidi/>
              <w:ind w:left="135" w:firstLine="115"/>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الملاحظة</w:t>
            </w:r>
          </w:p>
          <w:p w:rsidR="00AF1004" w:rsidRPr="00A67BFB" w:rsidRDefault="00AF1004" w:rsidP="00E80CF4">
            <w:pPr>
              <w:numPr>
                <w:ilvl w:val="0"/>
                <w:numId w:val="37"/>
              </w:numPr>
              <w:tabs>
                <w:tab w:val="left" w:pos="277"/>
              </w:tabs>
              <w:bidi/>
              <w:ind w:left="135" w:firstLine="115"/>
              <w:rPr>
                <w:rFonts w:ascii="Traditional Arabic" w:hAnsi="Traditional Arabic" w:cs="Traditional Arabic"/>
                <w:color w:val="0070C0"/>
                <w:sz w:val="28"/>
                <w:szCs w:val="28"/>
              </w:rPr>
            </w:pPr>
            <w:r w:rsidRPr="00A67BFB">
              <w:rPr>
                <w:rFonts w:ascii="Traditional Arabic" w:hAnsi="Traditional Arabic" w:cs="Traditional Arabic" w:hint="cs"/>
                <w:color w:val="0070C0"/>
                <w:sz w:val="28"/>
                <w:szCs w:val="28"/>
                <w:rtl/>
              </w:rPr>
              <w:t>تقييم الأقران .</w:t>
            </w:r>
          </w:p>
          <w:p w:rsidR="00AF1004" w:rsidRPr="00E8014E" w:rsidRDefault="00AF1004" w:rsidP="00E80CF4">
            <w:pPr>
              <w:numPr>
                <w:ilvl w:val="0"/>
                <w:numId w:val="2"/>
              </w:numPr>
              <w:tabs>
                <w:tab w:val="left" w:pos="103"/>
                <w:tab w:val="left" w:pos="245"/>
              </w:tabs>
              <w:bidi/>
              <w:ind w:left="103" w:hanging="33"/>
              <w:rPr>
                <w:rFonts w:ascii="Traditional Arabic" w:hAnsi="Traditional Arabic" w:cs="Traditional Arabic"/>
                <w:color w:val="365F91" w:themeColor="accent1" w:themeShade="BF"/>
                <w:sz w:val="28"/>
                <w:szCs w:val="28"/>
                <w:lang w:val="en-US"/>
              </w:rPr>
            </w:pPr>
            <w:r w:rsidRPr="00A67BFB">
              <w:rPr>
                <w:rFonts w:ascii="Traditional Arabic" w:hAnsi="Traditional Arabic" w:cs="Traditional Arabic" w:hint="cs"/>
                <w:color w:val="0070C0"/>
                <w:sz w:val="28"/>
                <w:szCs w:val="28"/>
                <w:rtl/>
              </w:rPr>
              <w:t>تقييم تلخيص المعلومات وعرضها</w:t>
            </w:r>
            <w:r w:rsidRPr="001C4AD5">
              <w:rPr>
                <w:rFonts w:ascii="Traditional Arabic" w:hAnsi="Traditional Arabic" w:cs="Traditional Arabic" w:hint="cs"/>
                <w:sz w:val="28"/>
                <w:szCs w:val="28"/>
                <w:rtl/>
              </w:rPr>
              <w:t xml:space="preserve"> .</w:t>
            </w:r>
          </w:p>
        </w:tc>
        <w:tc>
          <w:tcPr>
            <w:tcW w:w="2887" w:type="dxa"/>
          </w:tcPr>
          <w:p w:rsidR="00AF1004" w:rsidRDefault="00AF1004" w:rsidP="00E80CF4">
            <w:pPr>
              <w:jc w:val="center"/>
            </w:pPr>
            <w:r w:rsidRPr="00074D80">
              <w:rPr>
                <w:rFonts w:ascii="Traditional Arabic" w:hAnsi="Traditional Arabic" w:cs="Traditional Arabic"/>
                <w:color w:val="00B050"/>
              </w:rPr>
              <w:lastRenderedPageBreak/>
              <w:t>xxxx</w:t>
            </w:r>
          </w:p>
        </w:tc>
      </w:tr>
      <w:tr w:rsidR="00AF1004" w:rsidRPr="00E8014E" w:rsidTr="00540554">
        <w:tc>
          <w:tcPr>
            <w:tcW w:w="686" w:type="dxa"/>
          </w:tcPr>
          <w:p w:rsidR="00AF1004" w:rsidRPr="00857BFF" w:rsidRDefault="00AF1004" w:rsidP="00E80CF4">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tcPr>
          <w:p w:rsidR="00AF1004" w:rsidRPr="000865EF" w:rsidRDefault="00AF1004" w:rsidP="0058752D">
            <w:pPr>
              <w:bidi/>
              <w:jc w:val="center"/>
              <w:rPr>
                <w:rFonts w:ascii="Traditional Arabic" w:hAnsi="Traditional Arabic" w:cs="Traditional Arabic"/>
                <w:sz w:val="28"/>
                <w:szCs w:val="28"/>
              </w:rPr>
            </w:pPr>
            <w:r w:rsidRPr="000865EF">
              <w:rPr>
                <w:rFonts w:ascii="Traditional Arabic" w:hAnsi="Traditional Arabic" w:cs="Traditional Arabic"/>
                <w:sz w:val="28"/>
                <w:szCs w:val="28"/>
                <w:rtl/>
              </w:rPr>
              <w:t>أن يكون الطالب قادرًا على توضيح الولايات العامة، وأبرز خصائصها.</w:t>
            </w:r>
          </w:p>
        </w:tc>
        <w:tc>
          <w:tcPr>
            <w:tcW w:w="2896" w:type="dxa"/>
            <w:vMerge/>
          </w:tcPr>
          <w:p w:rsidR="00AF1004" w:rsidRPr="00E8014E" w:rsidRDefault="00AF1004" w:rsidP="00E80CF4">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AF1004" w:rsidRDefault="00AF1004" w:rsidP="00E80CF4">
            <w:pPr>
              <w:jc w:val="center"/>
            </w:pPr>
            <w:r w:rsidRPr="00074D80">
              <w:rPr>
                <w:rFonts w:ascii="Traditional Arabic" w:hAnsi="Traditional Arabic" w:cs="Traditional Arabic"/>
                <w:color w:val="00B050"/>
              </w:rPr>
              <w:t>xxxx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tl/>
              </w:rPr>
            </w:pPr>
          </w:p>
        </w:tc>
        <w:tc>
          <w:tcPr>
            <w:tcW w:w="2891" w:type="dxa"/>
            <w:vMerge w:val="restart"/>
            <w:vAlign w:val="center"/>
          </w:tcPr>
          <w:p w:rsidR="00AF1004" w:rsidRPr="00134897" w:rsidRDefault="00AF1004" w:rsidP="00E80CF4">
            <w:pPr>
              <w:bidi/>
              <w:ind w:left="8"/>
              <w:rPr>
                <w:rFonts w:ascii="Traditional Arabic" w:hAnsi="Traditional Arabic" w:cs="Traditional Arabic"/>
                <w:color w:val="4F81BD" w:themeColor="accent1"/>
                <w:sz w:val="28"/>
                <w:szCs w:val="28"/>
                <w:lang w:val="en-US"/>
              </w:rPr>
            </w:pPr>
          </w:p>
        </w:tc>
        <w:tc>
          <w:tcPr>
            <w:tcW w:w="2896" w:type="dxa"/>
            <w:vMerge/>
          </w:tcPr>
          <w:p w:rsidR="00AF1004" w:rsidRPr="00E8014E" w:rsidRDefault="00AF1004" w:rsidP="00E80CF4">
            <w:pPr>
              <w:pStyle w:val="10"/>
              <w:bidi/>
              <w:rPr>
                <w:rFonts w:ascii="Traditional Arabic" w:eastAsia="Traditional Arabic" w:hAnsi="Traditional Arabic" w:cs="Traditional Arabic"/>
                <w:color w:val="365F91" w:themeColor="accent1" w:themeShade="BF"/>
                <w:sz w:val="36"/>
                <w:szCs w:val="36"/>
                <w:rtl/>
              </w:rPr>
            </w:pPr>
          </w:p>
        </w:tc>
        <w:tc>
          <w:tcPr>
            <w:tcW w:w="2887" w:type="dxa"/>
            <w:vMerge w:val="restart"/>
          </w:tcPr>
          <w:p w:rsidR="00AF1004" w:rsidRDefault="00AF1004" w:rsidP="00E80CF4">
            <w:pPr>
              <w:jc w:val="center"/>
            </w:pPr>
          </w:p>
        </w:tc>
      </w:tr>
      <w:tr w:rsidR="00AF1004" w:rsidRPr="00E8014E" w:rsidTr="00A3652B">
        <w:trPr>
          <w:trHeight w:val="548"/>
        </w:trPr>
        <w:tc>
          <w:tcPr>
            <w:tcW w:w="686" w:type="dxa"/>
            <w:vMerge w:val="restart"/>
            <w:tcBorders>
              <w:bottom w:val="single" w:sz="4" w:space="0" w:color="auto"/>
            </w:tcBorders>
          </w:tcPr>
          <w:p w:rsidR="00AF1004" w:rsidRPr="00857BFF" w:rsidRDefault="00AF1004" w:rsidP="00E80CF4">
            <w:pPr>
              <w:bidi/>
              <w:jc w:val="both"/>
              <w:rPr>
                <w:rFonts w:ascii="Traditional Arabic" w:hAnsi="Traditional Arabic" w:cs="Traditional Arabic"/>
                <w:sz w:val="36"/>
                <w:szCs w:val="36"/>
                <w:rtl/>
              </w:rPr>
            </w:pPr>
          </w:p>
        </w:tc>
        <w:tc>
          <w:tcPr>
            <w:tcW w:w="2891" w:type="dxa"/>
            <w:vMerge/>
            <w:tcBorders>
              <w:bottom w:val="single" w:sz="4" w:space="0" w:color="auto"/>
            </w:tcBorders>
            <w:vAlign w:val="center"/>
          </w:tcPr>
          <w:p w:rsidR="00AF1004" w:rsidRPr="00236B9B" w:rsidRDefault="00AF1004" w:rsidP="00E80CF4">
            <w:pPr>
              <w:bidi/>
              <w:ind w:left="8"/>
              <w:rPr>
                <w:rFonts w:ascii="Traditional Arabic" w:hAnsi="Traditional Arabic" w:cs="Traditional Arabic"/>
                <w:color w:val="4F81BD" w:themeColor="accent1"/>
                <w:sz w:val="28"/>
                <w:szCs w:val="28"/>
                <w:rtl/>
              </w:rPr>
            </w:pPr>
          </w:p>
        </w:tc>
        <w:tc>
          <w:tcPr>
            <w:tcW w:w="2896" w:type="dxa"/>
            <w:vMerge/>
            <w:tcBorders>
              <w:bottom w:val="single" w:sz="4" w:space="0" w:color="auto"/>
            </w:tcBorders>
          </w:tcPr>
          <w:p w:rsidR="00AF1004" w:rsidRPr="00E8014E" w:rsidRDefault="00AF1004" w:rsidP="00E80CF4">
            <w:pPr>
              <w:pStyle w:val="10"/>
              <w:bidi/>
              <w:rPr>
                <w:rFonts w:ascii="Traditional Arabic" w:eastAsia="Traditional Arabic" w:hAnsi="Traditional Arabic" w:cs="Traditional Arabic"/>
                <w:color w:val="365F91" w:themeColor="accent1" w:themeShade="BF"/>
                <w:sz w:val="36"/>
                <w:szCs w:val="36"/>
                <w:rtl/>
              </w:rPr>
            </w:pPr>
          </w:p>
        </w:tc>
        <w:tc>
          <w:tcPr>
            <w:tcW w:w="2887" w:type="dxa"/>
            <w:vMerge/>
            <w:tcBorders>
              <w:bottom w:val="single" w:sz="4" w:space="0" w:color="auto"/>
            </w:tcBorders>
          </w:tcPr>
          <w:p w:rsidR="00AF1004" w:rsidRDefault="00AF1004" w:rsidP="00E80CF4">
            <w:pPr>
              <w:jc w:val="center"/>
            </w:pPr>
          </w:p>
        </w:tc>
      </w:tr>
      <w:tr w:rsidR="00AF1004" w:rsidRPr="00E8014E" w:rsidTr="00E80CF4">
        <w:tc>
          <w:tcPr>
            <w:tcW w:w="686" w:type="dxa"/>
            <w:vMerge/>
          </w:tcPr>
          <w:p w:rsidR="00AF1004" w:rsidRDefault="00AF1004" w:rsidP="00E80CF4">
            <w:pPr>
              <w:bidi/>
              <w:jc w:val="both"/>
              <w:rPr>
                <w:rFonts w:ascii="Traditional Arabic" w:hAnsi="Traditional Arabic" w:cs="Traditional Arabic"/>
                <w:sz w:val="36"/>
                <w:szCs w:val="36"/>
                <w:rtl/>
                <w:lang w:val="en-US"/>
              </w:rPr>
            </w:pPr>
          </w:p>
        </w:tc>
        <w:tc>
          <w:tcPr>
            <w:tcW w:w="2891" w:type="dxa"/>
            <w:vMerge/>
            <w:vAlign w:val="center"/>
          </w:tcPr>
          <w:p w:rsidR="00AF1004" w:rsidRPr="00FA7EE7" w:rsidRDefault="00AF1004" w:rsidP="00E80CF4">
            <w:pPr>
              <w:bidi/>
              <w:ind w:left="8"/>
              <w:rPr>
                <w:rFonts w:ascii="Traditional Arabic" w:hAnsi="Traditional Arabic" w:cs="Traditional Arabic"/>
                <w:color w:val="548DD4" w:themeColor="text2" w:themeTint="99"/>
                <w:sz w:val="28"/>
                <w:szCs w:val="28"/>
                <w:rtl/>
              </w:rPr>
            </w:pPr>
          </w:p>
        </w:tc>
        <w:tc>
          <w:tcPr>
            <w:tcW w:w="2896" w:type="dxa"/>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vMerge/>
          </w:tcPr>
          <w:p w:rsidR="00AF1004" w:rsidRPr="004E7EC5" w:rsidRDefault="00AF1004" w:rsidP="00E80CF4">
            <w:pPr>
              <w:jc w:val="center"/>
              <w:rPr>
                <w:rFonts w:ascii="Traditional Arabic" w:hAnsi="Traditional Arabic" w:cs="Traditional Arabic"/>
                <w:color w:val="00B050"/>
                <w:lang w:val="en-US"/>
              </w:rPr>
            </w:pP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674" w:type="dxa"/>
            <w:gridSpan w:val="3"/>
          </w:tcPr>
          <w:p w:rsidR="00AF1004" w:rsidRPr="00857BFF" w:rsidRDefault="00AF1004" w:rsidP="00E80CF4">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AF1004" w:rsidRPr="000865EF" w:rsidRDefault="00AF1004" w:rsidP="0058752D">
            <w:pPr>
              <w:bidi/>
              <w:jc w:val="center"/>
              <w:rPr>
                <w:rFonts w:ascii="Traditional Arabic" w:hAnsi="Traditional Arabic" w:cs="Traditional Arabic"/>
                <w:sz w:val="28"/>
                <w:szCs w:val="28"/>
              </w:rPr>
            </w:pPr>
            <w:r w:rsidRPr="000865EF">
              <w:rPr>
                <w:rFonts w:ascii="Traditional Arabic" w:hAnsi="Traditional Arabic" w:cs="Traditional Arabic"/>
                <w:sz w:val="28"/>
                <w:szCs w:val="28"/>
                <w:rtl/>
              </w:rPr>
              <w:t>أن يكون الطالب قادرًا على كشف حكم العمل بالسياسة الشرعية، وضوابط ذلك، ومجالاته.</w:t>
            </w:r>
          </w:p>
        </w:tc>
        <w:tc>
          <w:tcPr>
            <w:tcW w:w="2896" w:type="dxa"/>
            <w:vMerge w:val="restart"/>
            <w:vAlign w:val="center"/>
          </w:tcPr>
          <w:p w:rsidR="00AF1004" w:rsidRPr="00A67BFB" w:rsidRDefault="00AF1004" w:rsidP="00E80CF4">
            <w:pPr>
              <w:numPr>
                <w:ilvl w:val="0"/>
                <w:numId w:val="38"/>
              </w:numPr>
              <w:tabs>
                <w:tab w:val="left" w:pos="20"/>
                <w:tab w:val="left" w:pos="236"/>
                <w:tab w:val="left" w:pos="304"/>
              </w:tabs>
              <w:bidi/>
              <w:ind w:left="86" w:right="176" w:hanging="66"/>
              <w:rPr>
                <w:rFonts w:ascii="Traditional Arabic" w:hAnsi="Traditional Arabic" w:cs="Traditional Arabic"/>
                <w:color w:val="0070C0"/>
                <w:sz w:val="28"/>
                <w:szCs w:val="28"/>
              </w:rPr>
            </w:pPr>
            <w:r>
              <w:rPr>
                <w:rFonts w:ascii="Traditional Arabic" w:hAnsi="Traditional Arabic" w:cs="Traditional Arabic" w:hint="cs"/>
                <w:color w:val="0070C0"/>
                <w:sz w:val="28"/>
                <w:szCs w:val="28"/>
                <w:rtl/>
              </w:rPr>
              <w:t>ا</w:t>
            </w:r>
            <w:r w:rsidRPr="00A67BFB">
              <w:rPr>
                <w:rFonts w:ascii="Traditional Arabic" w:hAnsi="Traditional Arabic" w:cs="Traditional Arabic"/>
                <w:color w:val="0070C0"/>
                <w:sz w:val="28"/>
                <w:szCs w:val="28"/>
                <w:rtl/>
              </w:rPr>
              <w:t>لاختبار</w:t>
            </w:r>
            <w:r w:rsidRPr="00A67BFB">
              <w:rPr>
                <w:rFonts w:ascii="Traditional Arabic" w:hAnsi="Traditional Arabic" w:cs="Traditional Arabic" w:hint="cs"/>
                <w:color w:val="0070C0"/>
                <w:sz w:val="28"/>
                <w:szCs w:val="28"/>
                <w:rtl/>
              </w:rPr>
              <w:t xml:space="preserve"> </w:t>
            </w:r>
            <w:r w:rsidRPr="00A67BFB">
              <w:rPr>
                <w:rFonts w:ascii="Traditional Arabic" w:hAnsi="Traditional Arabic" w:cs="Traditional Arabic"/>
                <w:color w:val="0070C0"/>
                <w:sz w:val="28"/>
                <w:szCs w:val="28"/>
                <w:rtl/>
              </w:rPr>
              <w:t xml:space="preserve">الشفوي. </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hAnsi="Traditional Arabic" w:cs="Traditional Arabic" w:hint="cs"/>
                <w:color w:val="0070C0"/>
                <w:sz w:val="28"/>
                <w:szCs w:val="28"/>
                <w:rtl/>
              </w:rPr>
              <w:t xml:space="preserve">تقييم </w:t>
            </w:r>
            <w:r w:rsidRPr="00A67BFB">
              <w:rPr>
                <w:rFonts w:ascii="Traditional Arabic" w:hAnsi="Traditional Arabic" w:cs="Traditional Arabic"/>
                <w:color w:val="0070C0"/>
                <w:sz w:val="28"/>
                <w:szCs w:val="28"/>
                <w:rtl/>
              </w:rPr>
              <w:t xml:space="preserve">ملخص القراءة الخارجية. </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تقييم الواجبات المنزلية.</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تقييم البحوث العلمية الفردية</w:t>
            </w:r>
            <w:r w:rsidRPr="00A67BFB">
              <w:rPr>
                <w:rFonts w:ascii="Traditional Arabic" w:hAnsi="Traditional Arabic" w:cs="Traditional Arabic" w:hint="cs"/>
                <w:color w:val="0070C0"/>
                <w:sz w:val="28"/>
                <w:szCs w:val="28"/>
                <w:rtl/>
              </w:rPr>
              <w:t xml:space="preserve"> </w:t>
            </w:r>
            <w:r w:rsidRPr="00A67BFB">
              <w:rPr>
                <w:rFonts w:ascii="Traditional Arabic" w:hAnsi="Traditional Arabic" w:cs="Traditional Arabic"/>
                <w:color w:val="0070C0"/>
                <w:sz w:val="28"/>
                <w:szCs w:val="28"/>
                <w:rtl/>
              </w:rPr>
              <w:t>و</w:t>
            </w:r>
            <w:r w:rsidRPr="00A67BFB">
              <w:rPr>
                <w:rFonts w:ascii="Traditional Arabic" w:hAnsi="Traditional Arabic" w:cs="Traditional Arabic" w:hint="cs"/>
                <w:color w:val="0070C0"/>
                <w:sz w:val="28"/>
                <w:szCs w:val="28"/>
                <w:rtl/>
              </w:rPr>
              <w:t xml:space="preserve"> </w:t>
            </w:r>
            <w:r w:rsidRPr="00A67BFB">
              <w:rPr>
                <w:rFonts w:ascii="Traditional Arabic" w:hAnsi="Traditional Arabic" w:cs="Traditional Arabic"/>
                <w:color w:val="0070C0"/>
                <w:sz w:val="28"/>
                <w:szCs w:val="28"/>
                <w:rtl/>
              </w:rPr>
              <w:t>الجماعية.</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الاختبار التحريري.</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hAnsi="Traditional Arabic" w:cs="Traditional Arabic" w:hint="cs"/>
                <w:color w:val="0070C0"/>
                <w:sz w:val="28"/>
                <w:szCs w:val="28"/>
                <w:rtl/>
              </w:rPr>
              <w:t xml:space="preserve">تقييم </w:t>
            </w:r>
            <w:r w:rsidRPr="00A67BFB">
              <w:rPr>
                <w:rFonts w:ascii="Traditional Arabic" w:hAnsi="Traditional Arabic" w:cs="Traditional Arabic"/>
                <w:color w:val="0070C0"/>
                <w:sz w:val="28"/>
                <w:szCs w:val="28"/>
                <w:rtl/>
              </w:rPr>
              <w:t>تقرير عن الندوات وحلقات النقاش العلمية.</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hAnsi="Traditional Arabic" w:cs="Traditional Arabic" w:hint="cs"/>
                <w:color w:val="0070C0"/>
                <w:sz w:val="28"/>
                <w:szCs w:val="28"/>
                <w:rtl/>
              </w:rPr>
              <w:t>الملاحظة .</w:t>
            </w:r>
          </w:p>
          <w:p w:rsidR="00AF1004" w:rsidRPr="00A67BFB" w:rsidRDefault="00AF1004" w:rsidP="00E80CF4">
            <w:pPr>
              <w:numPr>
                <w:ilvl w:val="0"/>
                <w:numId w:val="38"/>
              </w:numPr>
              <w:tabs>
                <w:tab w:val="left" w:pos="20"/>
                <w:tab w:val="left" w:pos="236"/>
                <w:tab w:val="left" w:pos="304"/>
              </w:tabs>
              <w:bidi/>
              <w:ind w:left="86" w:hanging="66"/>
              <w:rPr>
                <w:rFonts w:ascii="Traditional Arabic" w:hAnsi="Traditional Arabic" w:cs="Traditional Arabic"/>
                <w:color w:val="0070C0"/>
                <w:sz w:val="28"/>
                <w:szCs w:val="28"/>
              </w:rPr>
            </w:pPr>
            <w:r w:rsidRPr="00A67BFB">
              <w:rPr>
                <w:rFonts w:ascii="Traditional Arabic" w:eastAsia="Calibri" w:hAnsi="Traditional Arabic" w:cs="Traditional Arabic"/>
                <w:color w:val="0070C0"/>
                <w:sz w:val="28"/>
                <w:szCs w:val="28"/>
                <w:rtl/>
                <w:lang w:val="en-US"/>
              </w:rPr>
              <w:t>بحوث صغيرة.</w:t>
            </w:r>
          </w:p>
          <w:p w:rsidR="00AF1004" w:rsidRPr="00A67BFB" w:rsidRDefault="00AF1004" w:rsidP="00E80CF4">
            <w:pPr>
              <w:numPr>
                <w:ilvl w:val="0"/>
                <w:numId w:val="38"/>
              </w:numPr>
              <w:tabs>
                <w:tab w:val="left" w:pos="0"/>
                <w:tab w:val="left" w:pos="159"/>
                <w:tab w:val="left" w:pos="301"/>
              </w:tabs>
              <w:bidi/>
              <w:ind w:left="86" w:hanging="66"/>
              <w:rPr>
                <w:rFonts w:ascii="Traditional Arabic" w:hAnsi="Traditional Arabic" w:cs="Traditional Arabic"/>
                <w:color w:val="0070C0"/>
                <w:sz w:val="28"/>
                <w:szCs w:val="28"/>
              </w:rPr>
            </w:pPr>
            <w:r w:rsidRPr="00A67BFB">
              <w:rPr>
                <w:rFonts w:ascii="Traditional Arabic" w:eastAsia="Calibri" w:hAnsi="Traditional Arabic" w:cs="Traditional Arabic"/>
                <w:color w:val="0070C0"/>
                <w:sz w:val="28"/>
                <w:szCs w:val="28"/>
                <w:rtl/>
                <w:lang w:val="en-US"/>
              </w:rPr>
              <w:t>تقييم المناقشات الحوارية.</w:t>
            </w:r>
          </w:p>
          <w:p w:rsidR="00AF1004" w:rsidRPr="00E8014E" w:rsidRDefault="00AF1004" w:rsidP="00E80CF4">
            <w:pPr>
              <w:pStyle w:val="ad"/>
              <w:numPr>
                <w:ilvl w:val="0"/>
                <w:numId w:val="5"/>
              </w:numPr>
              <w:pBdr>
                <w:bar w:val="nil"/>
              </w:pBdr>
              <w:tabs>
                <w:tab w:val="left" w:pos="180"/>
              </w:tabs>
              <w:bidi/>
              <w:contextualSpacing w:val="0"/>
              <w:rPr>
                <w:rFonts w:ascii="Traditional Arabic" w:hAnsi="Traditional Arabic" w:cs="Traditional Arabic"/>
                <w:color w:val="365F91" w:themeColor="accent1" w:themeShade="BF"/>
                <w:sz w:val="28"/>
                <w:szCs w:val="28"/>
              </w:rPr>
            </w:pPr>
          </w:p>
        </w:tc>
        <w:tc>
          <w:tcPr>
            <w:tcW w:w="2887" w:type="dxa"/>
            <w:vAlign w:val="center"/>
          </w:tcPr>
          <w:p w:rsidR="00AF1004" w:rsidRPr="00E8014E" w:rsidRDefault="00AF1004" w:rsidP="00E80CF4">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AF1004" w:rsidRPr="000865EF" w:rsidRDefault="00AF1004" w:rsidP="0058752D">
            <w:pPr>
              <w:bidi/>
              <w:jc w:val="center"/>
              <w:rPr>
                <w:rFonts w:ascii="Traditional Arabic" w:hAnsi="Traditional Arabic" w:cs="Traditional Arabic"/>
                <w:sz w:val="28"/>
                <w:szCs w:val="28"/>
              </w:rPr>
            </w:pPr>
            <w:r w:rsidRPr="000865EF">
              <w:rPr>
                <w:rFonts w:ascii="Traditional Arabic" w:hAnsi="Traditional Arabic" w:cs="Traditional Arabic"/>
                <w:sz w:val="28"/>
                <w:szCs w:val="28"/>
                <w:rtl/>
              </w:rPr>
              <w:t>أن يكون الطالب قادرًا على إدراك بعض التطبيقات القديمة والمعاصرة للسياسة الشرعية.</w:t>
            </w:r>
          </w:p>
        </w:tc>
        <w:tc>
          <w:tcPr>
            <w:tcW w:w="2896" w:type="dxa"/>
            <w:vMerge/>
          </w:tcPr>
          <w:p w:rsidR="00AF1004" w:rsidRPr="00857BFF" w:rsidRDefault="00AF1004" w:rsidP="00E80CF4">
            <w:pPr>
              <w:bidi/>
              <w:jc w:val="both"/>
              <w:rPr>
                <w:rFonts w:ascii="Traditional Arabic" w:hAnsi="Traditional Arabic" w:cs="Traditional Arabic"/>
                <w:sz w:val="36"/>
                <w:szCs w:val="36"/>
              </w:rPr>
            </w:pPr>
          </w:p>
        </w:tc>
        <w:tc>
          <w:tcPr>
            <w:tcW w:w="2887" w:type="dxa"/>
          </w:tcPr>
          <w:p w:rsidR="00AF1004" w:rsidRDefault="00AF1004" w:rsidP="00E80CF4">
            <w:pPr>
              <w:jc w:val="center"/>
            </w:pPr>
            <w:r w:rsidRPr="004C514C">
              <w:rPr>
                <w:rFonts w:ascii="Traditional Arabic" w:hAnsi="Traditional Arabic" w:cs="Traditional Arabic"/>
                <w:color w:val="00B050"/>
              </w:rPr>
              <w:t>xxxx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AF1004" w:rsidRPr="000865EF" w:rsidRDefault="00AF1004" w:rsidP="0058752D">
            <w:pPr>
              <w:bidi/>
              <w:jc w:val="center"/>
              <w:rPr>
                <w:rFonts w:ascii="Traditional Arabic" w:hAnsi="Traditional Arabic" w:cs="Traditional Arabic"/>
                <w:sz w:val="28"/>
                <w:szCs w:val="28"/>
                <w:rtl/>
              </w:rPr>
            </w:pPr>
            <w:r w:rsidRPr="000865EF">
              <w:rPr>
                <w:rFonts w:ascii="Traditional Arabic" w:hAnsi="Traditional Arabic" w:cs="Traditional Arabic"/>
                <w:sz w:val="28"/>
                <w:szCs w:val="28"/>
                <w:rtl/>
              </w:rPr>
              <w:t>أن يكون الطالب قادرًا على</w:t>
            </w:r>
            <w:r>
              <w:rPr>
                <w:rFonts w:ascii="Traditional Arabic" w:hAnsi="Traditional Arabic" w:cs="Traditional Arabic" w:hint="cs"/>
                <w:sz w:val="28"/>
                <w:szCs w:val="28"/>
                <w:rtl/>
              </w:rPr>
              <w:t xml:space="preserve"> تطبيق البحث العلمي</w:t>
            </w:r>
          </w:p>
        </w:tc>
        <w:tc>
          <w:tcPr>
            <w:tcW w:w="2896" w:type="dxa"/>
            <w:vMerge/>
          </w:tcPr>
          <w:p w:rsidR="00AF1004" w:rsidRPr="00857BFF" w:rsidRDefault="00AF1004" w:rsidP="00E80CF4">
            <w:pPr>
              <w:bidi/>
              <w:jc w:val="both"/>
              <w:rPr>
                <w:rFonts w:ascii="Traditional Arabic" w:hAnsi="Traditional Arabic" w:cs="Traditional Arabic"/>
                <w:sz w:val="36"/>
                <w:szCs w:val="36"/>
              </w:rPr>
            </w:pPr>
          </w:p>
        </w:tc>
        <w:tc>
          <w:tcPr>
            <w:tcW w:w="2887" w:type="dxa"/>
          </w:tcPr>
          <w:p w:rsidR="00AF1004" w:rsidRPr="009A29C9" w:rsidRDefault="00AF1004" w:rsidP="00E80CF4">
            <w:pPr>
              <w:jc w:val="center"/>
              <w:rPr>
                <w:lang w:val="en-US"/>
              </w:rPr>
            </w:pPr>
            <w:r w:rsidRPr="004C514C">
              <w:rPr>
                <w:rFonts w:ascii="Traditional Arabic" w:hAnsi="Traditional Arabic" w:cs="Traditional Arabic"/>
                <w:color w:val="00B050"/>
              </w:rPr>
              <w:t>xxxx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AF1004" w:rsidRPr="00857BFF" w:rsidRDefault="00AF1004" w:rsidP="00E80CF4">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 خلال تكوين علاقات إيجابية مع الآخرين.</w:t>
            </w:r>
          </w:p>
        </w:tc>
        <w:tc>
          <w:tcPr>
            <w:tcW w:w="2896" w:type="dxa"/>
            <w:vMerge w:val="restart"/>
          </w:tcPr>
          <w:p w:rsidR="00AF1004" w:rsidRPr="00A67BFB" w:rsidRDefault="00AF1004" w:rsidP="00E80CF4">
            <w:pPr>
              <w:pStyle w:val="ad"/>
              <w:numPr>
                <w:ilvl w:val="0"/>
                <w:numId w:val="39"/>
              </w:numPr>
              <w:tabs>
                <w:tab w:val="left" w:pos="0"/>
                <w:tab w:val="left" w:pos="362"/>
              </w:tabs>
              <w:bidi/>
              <w:ind w:left="55" w:hanging="11"/>
              <w:contextualSpacing w:val="0"/>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ملاحظة  أداء الطلبة في المناشط الجماعية.</w:t>
            </w:r>
          </w:p>
          <w:p w:rsidR="00AF1004" w:rsidRPr="00A67BFB" w:rsidRDefault="00AF1004" w:rsidP="00E80CF4">
            <w:pPr>
              <w:pStyle w:val="ad"/>
              <w:numPr>
                <w:ilvl w:val="0"/>
                <w:numId w:val="39"/>
              </w:numPr>
              <w:tabs>
                <w:tab w:val="left" w:pos="0"/>
                <w:tab w:val="left" w:pos="362"/>
              </w:tabs>
              <w:bidi/>
              <w:ind w:left="55" w:hanging="11"/>
              <w:contextualSpacing w:val="0"/>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مراقبة مدى التزام الطلبة بإنجاز المهام في الوقت المحدد وبالجودة المطلوبة.</w:t>
            </w:r>
          </w:p>
          <w:p w:rsidR="00AF1004" w:rsidRPr="00A67BFB" w:rsidRDefault="00AF1004" w:rsidP="00E80CF4">
            <w:pPr>
              <w:pStyle w:val="ad"/>
              <w:numPr>
                <w:ilvl w:val="0"/>
                <w:numId w:val="39"/>
              </w:numPr>
              <w:tabs>
                <w:tab w:val="left" w:pos="0"/>
                <w:tab w:val="left" w:pos="362"/>
              </w:tabs>
              <w:bidi/>
              <w:ind w:left="55" w:hanging="11"/>
              <w:contextualSpacing w:val="0"/>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تقويم أداء الطلبة أثناء عملهم في المجموعة .</w:t>
            </w:r>
          </w:p>
          <w:p w:rsidR="00AF1004" w:rsidRPr="00A67BFB" w:rsidRDefault="00AF1004" w:rsidP="00E80CF4">
            <w:pPr>
              <w:pStyle w:val="ad"/>
              <w:numPr>
                <w:ilvl w:val="0"/>
                <w:numId w:val="39"/>
              </w:numPr>
              <w:tabs>
                <w:tab w:val="left" w:pos="0"/>
                <w:tab w:val="left" w:pos="362"/>
              </w:tabs>
              <w:bidi/>
              <w:ind w:left="55" w:hanging="11"/>
              <w:contextualSpacing w:val="0"/>
              <w:rPr>
                <w:rFonts w:ascii="Traditional Arabic" w:hAnsi="Traditional Arabic" w:cs="Traditional Arabic"/>
                <w:color w:val="0070C0"/>
                <w:sz w:val="28"/>
                <w:szCs w:val="28"/>
                <w:rtl/>
              </w:rPr>
            </w:pPr>
            <w:r w:rsidRPr="00A67BFB">
              <w:rPr>
                <w:rFonts w:ascii="Traditional Arabic" w:hAnsi="Traditional Arabic" w:cs="Traditional Arabic"/>
                <w:color w:val="0070C0"/>
                <w:sz w:val="28"/>
                <w:szCs w:val="28"/>
                <w:rtl/>
              </w:rPr>
              <w:t>ملاحظة  أداء الطلبة خلال المناقشات والمناظرات.</w:t>
            </w:r>
          </w:p>
          <w:p w:rsidR="00AF1004" w:rsidRPr="00A67BFB" w:rsidRDefault="00AF1004" w:rsidP="00E80CF4">
            <w:pPr>
              <w:pStyle w:val="ad"/>
              <w:numPr>
                <w:ilvl w:val="0"/>
                <w:numId w:val="39"/>
              </w:numPr>
              <w:tabs>
                <w:tab w:val="left" w:pos="0"/>
                <w:tab w:val="left" w:pos="362"/>
              </w:tabs>
              <w:bidi/>
              <w:ind w:left="55" w:hanging="11"/>
              <w:contextualSpacing w:val="0"/>
              <w:rPr>
                <w:rFonts w:ascii="Traditional Arabic" w:hAnsi="Traditional Arabic" w:cs="Traditional Arabic"/>
                <w:color w:val="0070C0"/>
                <w:sz w:val="28"/>
                <w:szCs w:val="28"/>
              </w:rPr>
            </w:pPr>
            <w:r w:rsidRPr="00A67BFB">
              <w:rPr>
                <w:rFonts w:ascii="Traditional Arabic" w:hAnsi="Traditional Arabic" w:cs="Traditional Arabic" w:hint="cs"/>
                <w:color w:val="0070C0"/>
                <w:sz w:val="28"/>
                <w:szCs w:val="28"/>
                <w:rtl/>
              </w:rPr>
              <w:t xml:space="preserve">ملاحظة ملف الانجاز ومدى التزام الطالب بجمع ما طلب منه </w:t>
            </w:r>
            <w:r w:rsidRPr="00A67BFB">
              <w:rPr>
                <w:rFonts w:ascii="Traditional Arabic" w:hAnsi="Traditional Arabic" w:cs="Traditional Arabic" w:hint="cs"/>
                <w:color w:val="0070C0"/>
                <w:sz w:val="28"/>
                <w:szCs w:val="28"/>
                <w:rtl/>
              </w:rPr>
              <w:lastRenderedPageBreak/>
              <w:t>وتسليمه في الموعد .</w:t>
            </w:r>
          </w:p>
          <w:p w:rsidR="00AF1004" w:rsidRPr="00E8014E" w:rsidRDefault="00AF1004" w:rsidP="00E80CF4">
            <w:pPr>
              <w:pStyle w:val="ad"/>
              <w:numPr>
                <w:ilvl w:val="0"/>
                <w:numId w:val="7"/>
              </w:numPr>
              <w:pBdr>
                <w:bar w:val="nil"/>
              </w:pBdr>
              <w:tabs>
                <w:tab w:val="left" w:pos="192"/>
              </w:tabs>
              <w:bidi/>
              <w:rPr>
                <w:rFonts w:ascii="Traditional Arabic" w:hAnsi="Traditional Arabic" w:cs="Traditional Arabic"/>
                <w:color w:val="365F91" w:themeColor="accent1" w:themeShade="BF"/>
                <w:sz w:val="28"/>
                <w:szCs w:val="28"/>
                <w:lang w:val="en-US"/>
              </w:rPr>
            </w:pPr>
          </w:p>
        </w:tc>
        <w:tc>
          <w:tcPr>
            <w:tcW w:w="2887" w:type="dxa"/>
          </w:tcPr>
          <w:p w:rsidR="00AF1004" w:rsidRDefault="00AF1004" w:rsidP="00E80CF4">
            <w:pPr>
              <w:jc w:val="center"/>
            </w:pPr>
            <w:r w:rsidRPr="00F37A4C">
              <w:rPr>
                <w:rFonts w:ascii="Traditional Arabic" w:hAnsi="Traditional Arabic" w:cs="Traditional Arabic"/>
                <w:color w:val="00B050"/>
              </w:rPr>
              <w:lastRenderedPageBreak/>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 إدارة الحوار الفقهي.</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F37A4C">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الطب قادرًا على 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 ضمن فريق عمل.</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D312CC">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D312CC">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بالمعايير الأخلاقية وآداب </w:t>
            </w:r>
            <w:r w:rsidRPr="00134897">
              <w:rPr>
                <w:rFonts w:ascii="Traditional Arabic" w:eastAsia="AL-Mohanad Bold" w:hAnsi="Traditional Arabic" w:cs="Traditional Arabic"/>
                <w:color w:val="4F81BD" w:themeColor="accent1"/>
                <w:sz w:val="28"/>
                <w:szCs w:val="28"/>
                <w:bdr w:val="none" w:sz="0" w:space="0" w:color="auto" w:frame="1"/>
                <w:rtl/>
                <w:lang w:val="ar-SA"/>
              </w:rPr>
              <w:lastRenderedPageBreak/>
              <w:t>الخلاف الفقهي.</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D312CC">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3.6</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D312CC">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3333E0">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AF1004" w:rsidRPr="00E8014E" w:rsidRDefault="00AF1004" w:rsidP="00E80CF4">
            <w:pPr>
              <w:bidi/>
              <w:jc w:val="both"/>
              <w:rPr>
                <w:rFonts w:ascii="Traditional Arabic" w:hAnsi="Traditional Arabic" w:cs="Traditional Arabic"/>
                <w:color w:val="365F91" w:themeColor="accent1" w:themeShade="BF"/>
                <w:sz w:val="36"/>
                <w:szCs w:val="36"/>
              </w:rPr>
            </w:pPr>
          </w:p>
        </w:tc>
        <w:tc>
          <w:tcPr>
            <w:tcW w:w="2887" w:type="dxa"/>
          </w:tcPr>
          <w:p w:rsidR="00AF1004" w:rsidRDefault="00AF1004" w:rsidP="00E80CF4">
            <w:pPr>
              <w:jc w:val="center"/>
            </w:pPr>
            <w:r w:rsidRPr="003333E0">
              <w:rPr>
                <w:rFonts w:ascii="Traditional Arabic" w:hAnsi="Traditional Arabic" w:cs="Traditional Arabic"/>
                <w:color w:val="00B050"/>
              </w:rPr>
              <w:t>xxxx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AF1004" w:rsidRPr="00857BFF" w:rsidRDefault="00AF1004" w:rsidP="00E80CF4">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AF1004" w:rsidRPr="00134897" w:rsidRDefault="00AF1004" w:rsidP="00E80CF4">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AF1004" w:rsidRPr="00A67BFB" w:rsidRDefault="00AF1004" w:rsidP="00E80CF4">
            <w:pPr>
              <w:pStyle w:val="ad"/>
              <w:numPr>
                <w:ilvl w:val="0"/>
                <w:numId w:val="41"/>
              </w:numPr>
              <w:tabs>
                <w:tab w:val="left" w:pos="220"/>
                <w:tab w:val="left" w:pos="362"/>
              </w:tabs>
              <w:bidi/>
              <w:ind w:left="78" w:firstLine="67"/>
              <w:contextualSpacing w:val="0"/>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تقييم أداء الطلبة من خلال الأداء والعرض .</w:t>
            </w:r>
          </w:p>
          <w:p w:rsidR="00AF1004" w:rsidRPr="00A67BFB" w:rsidRDefault="00AF1004" w:rsidP="00E80CF4">
            <w:pPr>
              <w:pStyle w:val="ad"/>
              <w:numPr>
                <w:ilvl w:val="0"/>
                <w:numId w:val="41"/>
              </w:numPr>
              <w:tabs>
                <w:tab w:val="left" w:pos="220"/>
                <w:tab w:val="left" w:pos="362"/>
              </w:tabs>
              <w:bidi/>
              <w:ind w:left="78" w:firstLine="67"/>
              <w:contextualSpacing w:val="0"/>
              <w:rPr>
                <w:rFonts w:ascii="Traditional Arabic" w:hAnsi="Traditional Arabic" w:cs="Traditional Arabic"/>
                <w:color w:val="0070C0"/>
                <w:sz w:val="28"/>
                <w:szCs w:val="28"/>
              </w:rPr>
            </w:pPr>
            <w:r w:rsidRPr="00A67BFB">
              <w:rPr>
                <w:rFonts w:ascii="Traditional Arabic" w:hAnsi="Traditional Arabic" w:cs="Traditional Arabic"/>
                <w:color w:val="0070C0"/>
                <w:sz w:val="28"/>
                <w:szCs w:val="28"/>
                <w:rtl/>
              </w:rPr>
              <w:t>تقييم الواجبات المنزلية</w:t>
            </w:r>
            <w:r w:rsidRPr="00A67BFB">
              <w:rPr>
                <w:rFonts w:ascii="Traditional Arabic" w:hAnsi="Traditional Arabic" w:cs="Traditional Arabic" w:hint="cs"/>
                <w:color w:val="0070C0"/>
                <w:sz w:val="28"/>
                <w:szCs w:val="28"/>
                <w:rtl/>
              </w:rPr>
              <w:t xml:space="preserve"> والبحوث </w:t>
            </w:r>
            <w:r w:rsidRPr="00A67BFB">
              <w:rPr>
                <w:rFonts w:ascii="Traditional Arabic" w:hAnsi="Traditional Arabic" w:cs="Traditional Arabic"/>
                <w:color w:val="0070C0"/>
                <w:sz w:val="28"/>
                <w:szCs w:val="28"/>
                <w:rtl/>
              </w:rPr>
              <w:t xml:space="preserve"> المؤداة باستخدام التقنية الحديثة</w:t>
            </w:r>
          </w:p>
          <w:p w:rsidR="00AF1004" w:rsidRPr="00A67BFB" w:rsidRDefault="00AF1004" w:rsidP="00E80CF4">
            <w:pPr>
              <w:pStyle w:val="ad"/>
              <w:numPr>
                <w:ilvl w:val="0"/>
                <w:numId w:val="41"/>
              </w:numPr>
              <w:tabs>
                <w:tab w:val="left" w:pos="220"/>
                <w:tab w:val="left" w:pos="362"/>
              </w:tabs>
              <w:bidi/>
              <w:ind w:left="78" w:firstLine="67"/>
              <w:contextualSpacing w:val="0"/>
              <w:rPr>
                <w:rFonts w:ascii="Traditional Arabic" w:hAnsi="Traditional Arabic" w:cs="Traditional Arabic"/>
                <w:color w:val="0070C0"/>
                <w:sz w:val="28"/>
                <w:szCs w:val="28"/>
                <w:rtl/>
              </w:rPr>
            </w:pPr>
            <w:r w:rsidRPr="00A67BFB">
              <w:rPr>
                <w:rFonts w:ascii="Traditional Arabic" w:hAnsi="Traditional Arabic" w:cs="Traditional Arabic"/>
                <w:color w:val="0070C0"/>
                <w:sz w:val="28"/>
                <w:szCs w:val="28"/>
                <w:rtl/>
              </w:rPr>
              <w:t>تقييم التقارير في الجوانب الكتابية.</w:t>
            </w:r>
          </w:p>
          <w:p w:rsidR="00AF1004" w:rsidRPr="00A67BFB" w:rsidRDefault="00AF1004" w:rsidP="00E80CF4">
            <w:pPr>
              <w:pStyle w:val="ad"/>
              <w:numPr>
                <w:ilvl w:val="0"/>
                <w:numId w:val="41"/>
              </w:numPr>
              <w:tabs>
                <w:tab w:val="left" w:pos="220"/>
                <w:tab w:val="left" w:pos="362"/>
              </w:tabs>
              <w:bidi/>
              <w:ind w:left="78" w:firstLine="67"/>
              <w:contextualSpacing w:val="0"/>
              <w:rPr>
                <w:rFonts w:ascii="Traditional Arabic" w:hAnsi="Traditional Arabic" w:cs="Traditional Arabic"/>
                <w:color w:val="0070C0"/>
                <w:sz w:val="28"/>
                <w:szCs w:val="28"/>
                <w:rtl/>
              </w:rPr>
            </w:pPr>
            <w:r w:rsidRPr="00A67BFB">
              <w:rPr>
                <w:rFonts w:ascii="Traditional Arabic" w:hAnsi="Traditional Arabic" w:cs="Traditional Arabic" w:hint="cs"/>
                <w:color w:val="0070C0"/>
                <w:sz w:val="28"/>
                <w:szCs w:val="28"/>
                <w:rtl/>
              </w:rPr>
              <w:t xml:space="preserve">تقييم الجوانب الالكترونية في البحوث العلمية والواجبات المنزلية </w:t>
            </w:r>
          </w:p>
          <w:p w:rsidR="00AF1004" w:rsidRPr="00E8014E" w:rsidRDefault="00AF1004" w:rsidP="00E80CF4">
            <w:pPr>
              <w:pStyle w:val="ad"/>
              <w:numPr>
                <w:ilvl w:val="0"/>
                <w:numId w:val="9"/>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A67BFB">
              <w:rPr>
                <w:rFonts w:ascii="Traditional Arabic" w:hAnsi="Traditional Arabic" w:cs="Traditional Arabic" w:hint="cs"/>
                <w:color w:val="0070C0"/>
                <w:sz w:val="28"/>
                <w:szCs w:val="28"/>
                <w:rtl/>
              </w:rPr>
              <w:t>تقييم الجوانب الشفهية والكتابية .</w:t>
            </w:r>
          </w:p>
        </w:tc>
        <w:tc>
          <w:tcPr>
            <w:tcW w:w="2887" w:type="dxa"/>
          </w:tcPr>
          <w:p w:rsidR="00AF1004" w:rsidRDefault="00AF1004" w:rsidP="00E80CF4">
            <w:pPr>
              <w:jc w:val="center"/>
            </w:pPr>
            <w:r w:rsidRPr="004F39AE">
              <w:rPr>
                <w:rFonts w:ascii="Traditional Arabic" w:hAnsi="Traditional Arabic" w:cs="Traditional Arabic"/>
                <w:color w:val="00B050"/>
              </w:rPr>
              <w:t>xxxx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96" w:type="dxa"/>
            <w:vMerge/>
          </w:tcPr>
          <w:p w:rsidR="00AF1004" w:rsidRPr="00E8014E" w:rsidRDefault="00AF100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F1004" w:rsidRDefault="00AF1004" w:rsidP="00E80CF4">
            <w:pPr>
              <w:jc w:val="center"/>
            </w:pPr>
            <w:r w:rsidRPr="004F39AE">
              <w:rPr>
                <w:rFonts w:ascii="Traditional Arabic" w:hAnsi="Traditional Arabic" w:cs="Traditional Arabic"/>
                <w:color w:val="00B050"/>
              </w:rPr>
              <w:t>xxxx</w:t>
            </w:r>
          </w:p>
        </w:tc>
      </w:tr>
      <w:tr w:rsidR="00AF1004" w:rsidRPr="00E8014E" w:rsidTr="00E80CF4">
        <w:tc>
          <w:tcPr>
            <w:tcW w:w="686" w:type="dxa"/>
          </w:tcPr>
          <w:p w:rsidR="00AF1004" w:rsidRPr="00857BFF" w:rsidRDefault="00AF1004" w:rsidP="00E80CF4">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96" w:type="dxa"/>
            <w:vMerge/>
          </w:tcPr>
          <w:p w:rsidR="00AF1004" w:rsidRPr="00E8014E" w:rsidRDefault="00AF100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F1004" w:rsidRDefault="00AF1004" w:rsidP="00E80CF4">
            <w:pPr>
              <w:jc w:val="center"/>
            </w:pPr>
            <w:r w:rsidRPr="00D1070A">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bookmarkStart w:id="1" w:name="LastPosition"/>
            <w:bookmarkEnd w:id="1"/>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96" w:type="dxa"/>
            <w:vMerge/>
          </w:tcPr>
          <w:p w:rsidR="00AF1004" w:rsidRPr="00E8014E" w:rsidRDefault="00AF100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F1004" w:rsidRDefault="00AF1004" w:rsidP="00E80CF4">
            <w:pPr>
              <w:jc w:val="center"/>
            </w:pPr>
            <w:r w:rsidRPr="00D1070A">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AF1004" w:rsidRPr="00134897" w:rsidRDefault="00AF1004" w:rsidP="00E80CF4">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التقنيةفي تقديم الواجبات والتقارير .</w:t>
            </w:r>
          </w:p>
        </w:tc>
        <w:tc>
          <w:tcPr>
            <w:tcW w:w="2896" w:type="dxa"/>
            <w:vMerge/>
          </w:tcPr>
          <w:p w:rsidR="00AF1004" w:rsidRPr="00E8014E" w:rsidRDefault="00AF100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F1004" w:rsidRDefault="00AF1004" w:rsidP="00E80CF4">
            <w:pPr>
              <w:jc w:val="center"/>
            </w:pPr>
            <w:r w:rsidRPr="00D1070A">
              <w:rPr>
                <w:rFonts w:ascii="Traditional Arabic" w:hAnsi="Traditional Arabic" w:cs="Traditional Arabic"/>
                <w:color w:val="00B050"/>
              </w:rPr>
              <w:t>xxxx</w:t>
            </w:r>
          </w:p>
        </w:tc>
      </w:tr>
      <w:tr w:rsidR="00AF1004" w:rsidRPr="00E8014E" w:rsidTr="00E80CF4">
        <w:tc>
          <w:tcPr>
            <w:tcW w:w="686" w:type="dxa"/>
            <w:vAlign w:val="center"/>
          </w:tcPr>
          <w:p w:rsidR="00AF1004" w:rsidRPr="003B42CB" w:rsidRDefault="00AF1004" w:rsidP="00E80CF4">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AF1004" w:rsidRPr="00134897" w:rsidRDefault="00AF1004" w:rsidP="00E80CF4">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AF1004" w:rsidRPr="00E8014E" w:rsidRDefault="00AF100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AF1004" w:rsidRDefault="00AF1004" w:rsidP="00E80CF4">
            <w:pPr>
              <w:jc w:val="center"/>
            </w:pPr>
            <w:r w:rsidRPr="00D1070A">
              <w:rPr>
                <w:rFonts w:ascii="Traditional Arabic" w:hAnsi="Traditional Arabic" w:cs="Traditional Arabic"/>
                <w:color w:val="00B050"/>
              </w:rPr>
              <w:t>xxxx</w:t>
            </w:r>
          </w:p>
        </w:tc>
      </w:tr>
    </w:tbl>
    <w:p w:rsidR="00E80CF4" w:rsidRPr="00E8014E" w:rsidRDefault="00E80CF4" w:rsidP="00E80CF4">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B173C4">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E80CF4" w:rsidRPr="00E8014E" w:rsidRDefault="00E80CF4" w:rsidP="00E80CF4">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80CF4" w:rsidRPr="00E8014E" w:rsidTr="00E80CF4">
        <w:trPr>
          <w:trHeight w:val="1828"/>
          <w:jc w:val="center"/>
        </w:trPr>
        <w:tc>
          <w:tcPr>
            <w:tcW w:w="9360" w:type="dxa"/>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lastRenderedPageBreak/>
              <w:t>لخَّص</w:t>
            </w:r>
            <w:r w:rsidRPr="00E8014E">
              <w:rPr>
                <w:rFonts w:ascii="Traditional Arabic" w:hAnsi="Traditional Arabic" w:cs="Traditional Arabic"/>
                <w:sz w:val="28"/>
                <w:szCs w:val="28"/>
                <w:rtl/>
              </w:rPr>
              <w:t>الإجراءاتالتي توصي بها من أجل تحسين استراتيجيات التدريس بناءً على نتائج عمليات التقويم في الجدول أعلاه، رقم (3).</w:t>
            </w:r>
          </w:p>
          <w:p w:rsidR="00E80CF4" w:rsidRPr="00E8014E" w:rsidRDefault="00E80CF4" w:rsidP="00E80CF4">
            <w:pPr>
              <w:bidi/>
              <w:jc w:val="both"/>
              <w:rPr>
                <w:rFonts w:ascii="Traditional Arabic" w:hAnsi="Traditional Arabic" w:cs="Traditional Arabic"/>
                <w:sz w:val="28"/>
                <w:szCs w:val="28"/>
                <w:rtl/>
              </w:rPr>
            </w:pPr>
          </w:p>
          <w:p w:rsidR="00E80CF4" w:rsidRPr="00E8014E" w:rsidRDefault="00E80CF4" w:rsidP="00E80CF4">
            <w:pPr>
              <w:bidi/>
              <w:jc w:val="both"/>
              <w:rPr>
                <w:rFonts w:ascii="Traditional Arabic" w:hAnsi="Traditional Arabic" w:cs="Traditional Arabic"/>
                <w:sz w:val="28"/>
                <w:szCs w:val="28"/>
                <w:rtl/>
              </w:rPr>
            </w:pPr>
          </w:p>
        </w:tc>
      </w:tr>
    </w:tbl>
    <w:p w:rsidR="00E80CF4" w:rsidRPr="00E8014E" w:rsidRDefault="00E80CF4" w:rsidP="00E80CF4">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838"/>
        <w:gridCol w:w="715"/>
        <w:gridCol w:w="3296"/>
      </w:tblGrid>
      <w:tr w:rsidR="00E80CF4" w:rsidRPr="00E8014E" w:rsidTr="00E80CF4">
        <w:trPr>
          <w:cantSplit/>
        </w:trPr>
        <w:tc>
          <w:tcPr>
            <w:tcW w:w="9360" w:type="dxa"/>
            <w:gridSpan w:val="4"/>
          </w:tcPr>
          <w:p w:rsidR="00E80CF4" w:rsidRPr="00E8014E" w:rsidRDefault="00E80CF4" w:rsidP="00E80CF4">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E80CF4" w:rsidRPr="00E8014E" w:rsidTr="00E80CF4">
        <w:trPr>
          <w:cantSplit/>
          <w:trHeight w:val="575"/>
        </w:trPr>
        <w:tc>
          <w:tcPr>
            <w:tcW w:w="4554" w:type="dxa"/>
            <w:vMerge w:val="restart"/>
            <w:shd w:val="clear" w:color="auto" w:fill="D9D9D9"/>
            <w:vAlign w:val="center"/>
          </w:tcPr>
          <w:p w:rsidR="00E80CF4" w:rsidRPr="00E8014E" w:rsidRDefault="00E80CF4" w:rsidP="00E80CF4">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E80CF4" w:rsidRPr="00E8014E" w:rsidTr="00E80CF4">
        <w:trPr>
          <w:cantSplit/>
          <w:trHeight w:val="465"/>
        </w:trPr>
        <w:tc>
          <w:tcPr>
            <w:tcW w:w="4554" w:type="dxa"/>
            <w:vMerge/>
          </w:tcPr>
          <w:p w:rsidR="00E80CF4" w:rsidRPr="00E8014E" w:rsidRDefault="00E80CF4" w:rsidP="00E80CF4">
            <w:pPr>
              <w:bidi/>
              <w:jc w:val="both"/>
              <w:rPr>
                <w:rFonts w:ascii="Traditional Arabic" w:hAnsi="Traditional Arabic" w:cs="Traditional Arabic"/>
                <w:sz w:val="28"/>
                <w:szCs w:val="28"/>
              </w:rPr>
            </w:pPr>
          </w:p>
        </w:tc>
        <w:tc>
          <w:tcPr>
            <w:tcW w:w="766" w:type="dxa"/>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1385"/>
        </w:trPr>
        <w:tc>
          <w:tcPr>
            <w:tcW w:w="4554" w:type="dxa"/>
          </w:tcPr>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المحاضرات الصفية .</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E80CF4" w:rsidRPr="00E44CD5" w:rsidRDefault="00E80CF4" w:rsidP="00E80CF4">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E80CF4" w:rsidRPr="00E44CD5" w:rsidRDefault="00E80CF4" w:rsidP="00E80CF4">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E80CF4" w:rsidRPr="00E44CD5" w:rsidRDefault="00E80CF4" w:rsidP="00E80CF4">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E80CF4" w:rsidRDefault="00E80CF4" w:rsidP="00E80CF4">
            <w:pPr>
              <w:jc w:val="center"/>
              <w:rPr>
                <w:rFonts w:ascii="Traditional Arabic" w:hAnsi="Traditional Arabic" w:cs="Traditional Arabic"/>
                <w:color w:val="00B050"/>
                <w:sz w:val="28"/>
                <w:szCs w:val="28"/>
              </w:rPr>
            </w:pPr>
            <w:r w:rsidRPr="006A6F6C">
              <w:rPr>
                <w:rFonts w:ascii="Traditional Arabic" w:hAnsi="Traditional Arabic" w:cs="Traditional Arabic"/>
                <w:color w:val="00B050"/>
                <w:sz w:val="28"/>
                <w:szCs w:val="28"/>
              </w:rPr>
              <w:t>Xxxx</w:t>
            </w:r>
          </w:p>
          <w:p w:rsidR="00E80CF4" w:rsidRPr="005F0ACC" w:rsidRDefault="00E80CF4" w:rsidP="00E80CF4">
            <w:pPr>
              <w:jc w:val="center"/>
              <w:rPr>
                <w:rFonts w:ascii="Traditional Arabic" w:hAnsi="Traditional Arabic" w:cs="Traditional Arabic"/>
                <w:color w:val="00B050"/>
                <w:sz w:val="28"/>
                <w:szCs w:val="28"/>
              </w:rPr>
            </w:pPr>
          </w:p>
        </w:tc>
        <w:tc>
          <w:tcPr>
            <w:tcW w:w="716" w:type="dxa"/>
          </w:tcPr>
          <w:p w:rsidR="00E80CF4" w:rsidRPr="006A6F6C" w:rsidRDefault="00E80CF4" w:rsidP="00E80CF4">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80CF4" w:rsidRDefault="00E80CF4" w:rsidP="00E80CF4">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E80CF4" w:rsidRPr="00E44CD5" w:rsidRDefault="00E80CF4" w:rsidP="00E80CF4">
            <w:pPr>
              <w:jc w:val="center"/>
              <w:rPr>
                <w:rFonts w:ascii="Traditional Arabic" w:hAnsi="Traditional Arabic" w:cs="Traditional Arabic"/>
                <w:color w:val="00B050"/>
                <w:sz w:val="28"/>
                <w:szCs w:val="28"/>
                <w:lang w:val="en-US"/>
              </w:rPr>
            </w:pPr>
          </w:p>
        </w:tc>
      </w:tr>
      <w:tr w:rsidR="00E80CF4" w:rsidRPr="00E8014E" w:rsidTr="00E80CF4">
        <w:trPr>
          <w:cantSplit/>
          <w:trHeight w:val="1390"/>
        </w:trPr>
        <w:tc>
          <w:tcPr>
            <w:tcW w:w="4554" w:type="dxa"/>
            <w:vAlign w:val="center"/>
          </w:tcPr>
          <w:p w:rsidR="00E80CF4" w:rsidRPr="00E44CD5" w:rsidRDefault="00E80CF4" w:rsidP="00E80CF4">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lastRenderedPageBreak/>
              <w:t>الحوار والنقاش.</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E80CF4" w:rsidRPr="00E44CD5" w:rsidRDefault="00E80CF4" w:rsidP="00E80CF4">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E80CF4" w:rsidRPr="00E44CD5" w:rsidRDefault="00E80CF4" w:rsidP="00E80CF4">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E80CF4" w:rsidRPr="006A6F6C" w:rsidRDefault="00E80CF4" w:rsidP="00E80CF4">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80CF4" w:rsidRPr="006A6F6C" w:rsidRDefault="00E80CF4" w:rsidP="00E80CF4">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80CF4" w:rsidRPr="006A6F6C" w:rsidRDefault="00E80CF4" w:rsidP="00E80CF4">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E80CF4" w:rsidRPr="00E8014E" w:rsidTr="00E80CF4">
        <w:trPr>
          <w:cantSplit/>
          <w:trHeight w:val="1390"/>
        </w:trPr>
        <w:tc>
          <w:tcPr>
            <w:tcW w:w="4554" w:type="dxa"/>
          </w:tcPr>
          <w:p w:rsidR="00E80CF4" w:rsidRPr="00E44CD5" w:rsidRDefault="00E80CF4" w:rsidP="00E80CF4">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E80CF4" w:rsidRPr="00E44CD5" w:rsidRDefault="00E80CF4" w:rsidP="00E80CF4">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E80CF4" w:rsidRPr="00E44CD5" w:rsidRDefault="00E80CF4" w:rsidP="00E80CF4">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E80CF4" w:rsidRPr="00E44CD5" w:rsidRDefault="00E80CF4" w:rsidP="00E80CF4">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E80CF4" w:rsidRPr="00E44CD5" w:rsidRDefault="00E80CF4" w:rsidP="00E80CF4">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E80CF4" w:rsidRPr="00E44CD5" w:rsidRDefault="00E80CF4" w:rsidP="00E80CF4">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E80CF4" w:rsidRPr="00E44CD5" w:rsidRDefault="00E80CF4" w:rsidP="00E80CF4">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E80CF4" w:rsidRPr="00E44CD5" w:rsidRDefault="00E80CF4" w:rsidP="00E80CF4">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E80CF4" w:rsidRPr="006A6F6C" w:rsidRDefault="00E80CF4" w:rsidP="00E80CF4">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80CF4" w:rsidRPr="006A6F6C" w:rsidRDefault="00E80CF4" w:rsidP="00E80CF4">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80CF4" w:rsidRPr="00E44CD5" w:rsidRDefault="00E80CF4" w:rsidP="00E80CF4">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E80CF4" w:rsidRPr="00E8014E" w:rsidTr="00E80CF4">
        <w:trPr>
          <w:cantSplit/>
          <w:trHeight w:val="1322"/>
        </w:trPr>
        <w:tc>
          <w:tcPr>
            <w:tcW w:w="4554" w:type="dxa"/>
          </w:tcPr>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الحوار والنقاش .</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E80CF4" w:rsidRPr="00E44CD5" w:rsidRDefault="00E80CF4" w:rsidP="00E80CF4">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E80CF4" w:rsidRPr="00E44CD5" w:rsidRDefault="00E80CF4" w:rsidP="00E80CF4">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E80CF4" w:rsidRPr="006A6F6C" w:rsidRDefault="00E80CF4" w:rsidP="00E80CF4">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E80CF4" w:rsidRPr="006A6F6C" w:rsidRDefault="00E80CF4" w:rsidP="00E80CF4">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E80CF4" w:rsidRPr="006A6F6C" w:rsidRDefault="00E80CF4" w:rsidP="00E80CF4">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AF1004" w:rsidRDefault="00AF1004" w:rsidP="00E80CF4">
      <w:pPr>
        <w:jc w:val="right"/>
        <w:rPr>
          <w:rFonts w:ascii="Traditional Arabic" w:hAnsi="Traditional Arabic" w:cs="Traditional Arabic"/>
          <w:sz w:val="32"/>
          <w:szCs w:val="32"/>
          <w:lang w:val="en-US"/>
        </w:rPr>
      </w:pPr>
    </w:p>
    <w:p w:rsidR="00905819" w:rsidRDefault="00905819" w:rsidP="00E80CF4">
      <w:pPr>
        <w:jc w:val="right"/>
        <w:rPr>
          <w:rFonts w:ascii="Traditional Arabic" w:hAnsi="Traditional Arabic" w:cs="Traditional Arabic"/>
          <w:sz w:val="32"/>
          <w:szCs w:val="32"/>
          <w:lang w:val="en-US"/>
        </w:rPr>
      </w:pPr>
    </w:p>
    <w:p w:rsidR="00905819" w:rsidRDefault="00905819" w:rsidP="00E80CF4">
      <w:pPr>
        <w:jc w:val="right"/>
        <w:rPr>
          <w:rFonts w:ascii="Traditional Arabic" w:hAnsi="Traditional Arabic" w:cs="Traditional Arabic"/>
          <w:sz w:val="32"/>
          <w:szCs w:val="32"/>
          <w:rtl/>
          <w:lang w:val="en-US"/>
        </w:rPr>
      </w:pPr>
    </w:p>
    <w:p w:rsidR="00E80CF4" w:rsidRPr="00B173C4" w:rsidRDefault="00E80CF4" w:rsidP="00E80CF4">
      <w:pPr>
        <w:jc w:val="right"/>
        <w:rPr>
          <w:rFonts w:ascii="Traditional Arabic" w:hAnsi="Traditional Arabic" w:cs="Traditional Arabic"/>
          <w:sz w:val="32"/>
          <w:szCs w:val="32"/>
          <w:rtl/>
          <w:lang w:val="en-US"/>
        </w:rPr>
      </w:pPr>
      <w:r w:rsidRPr="00B173C4">
        <w:rPr>
          <w:rFonts w:ascii="Traditional Arabic" w:hAnsi="Traditional Arabic" w:cs="Traditional Arabic" w:hint="cs"/>
          <w:sz w:val="32"/>
          <w:szCs w:val="32"/>
          <w:rtl/>
          <w:lang w:val="en-US"/>
        </w:rPr>
        <w:lastRenderedPageBreak/>
        <w:t>مصفوفة الاختبار :</w:t>
      </w:r>
    </w:p>
    <w:tbl>
      <w:tblPr>
        <w:tblStyle w:val="ac"/>
        <w:tblW w:w="9781" w:type="dxa"/>
        <w:tblInd w:w="-459" w:type="dxa"/>
        <w:tblLook w:val="04A0" w:firstRow="1" w:lastRow="0" w:firstColumn="1" w:lastColumn="0" w:noHBand="0" w:noVBand="1"/>
      </w:tblPr>
      <w:tblGrid>
        <w:gridCol w:w="992"/>
        <w:gridCol w:w="987"/>
        <w:gridCol w:w="992"/>
        <w:gridCol w:w="1074"/>
        <w:gridCol w:w="957"/>
        <w:gridCol w:w="4779"/>
      </w:tblGrid>
      <w:tr w:rsidR="00905819" w:rsidRPr="00B66391" w:rsidTr="00905819">
        <w:tc>
          <w:tcPr>
            <w:tcW w:w="992" w:type="dxa"/>
            <w:shd w:val="clear" w:color="auto" w:fill="auto"/>
          </w:tcPr>
          <w:p w:rsidR="00905819" w:rsidRPr="00B66391" w:rsidRDefault="00905819" w:rsidP="0058752D">
            <w:pPr>
              <w:jc w:val="center"/>
              <w:rPr>
                <w:sz w:val="28"/>
                <w:szCs w:val="28"/>
                <w:rtl/>
                <w:lang w:val="en-US"/>
              </w:rPr>
            </w:pPr>
            <w:r w:rsidRPr="00B66391">
              <w:rPr>
                <w:rFonts w:hint="cs"/>
                <w:sz w:val="28"/>
                <w:szCs w:val="28"/>
                <w:rtl/>
                <w:lang w:val="en-US"/>
              </w:rPr>
              <w:t xml:space="preserve">نصيب الجانب الإدراكي </w:t>
            </w:r>
          </w:p>
        </w:tc>
        <w:tc>
          <w:tcPr>
            <w:tcW w:w="987" w:type="dxa"/>
            <w:shd w:val="clear" w:color="auto" w:fill="auto"/>
          </w:tcPr>
          <w:p w:rsidR="00905819" w:rsidRPr="00B66391" w:rsidRDefault="00905819" w:rsidP="0058752D">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905819" w:rsidRPr="00B66391" w:rsidRDefault="00905819" w:rsidP="0058752D">
            <w:pPr>
              <w:jc w:val="right"/>
              <w:rPr>
                <w:sz w:val="28"/>
                <w:szCs w:val="28"/>
                <w:lang w:val="en-US"/>
              </w:rPr>
            </w:pPr>
            <w:r w:rsidRPr="00B66391">
              <w:rPr>
                <w:rFonts w:hint="cs"/>
                <w:sz w:val="28"/>
                <w:szCs w:val="28"/>
                <w:rtl/>
                <w:lang w:val="en-US"/>
              </w:rPr>
              <w:t xml:space="preserve">الدرجة </w:t>
            </w:r>
            <w:r>
              <w:rPr>
                <w:rFonts w:hint="cs"/>
                <w:sz w:val="28"/>
                <w:szCs w:val="28"/>
                <w:rtl/>
                <w:lang w:val="en-US"/>
              </w:rPr>
              <w:t xml:space="preserve">التقريبية </w:t>
            </w:r>
            <w:r w:rsidRPr="00B66391">
              <w:rPr>
                <w:rFonts w:hint="cs"/>
                <w:sz w:val="28"/>
                <w:szCs w:val="28"/>
                <w:rtl/>
                <w:lang w:val="en-US"/>
              </w:rPr>
              <w:t xml:space="preserve">المستحقة من </w:t>
            </w:r>
            <w:r>
              <w:rPr>
                <w:sz w:val="28"/>
                <w:szCs w:val="28"/>
                <w:lang w:val="en-US"/>
              </w:rPr>
              <w:t>60</w:t>
            </w:r>
          </w:p>
        </w:tc>
        <w:tc>
          <w:tcPr>
            <w:tcW w:w="1074" w:type="dxa"/>
            <w:shd w:val="clear" w:color="auto" w:fill="auto"/>
          </w:tcPr>
          <w:p w:rsidR="00905819" w:rsidRPr="00B66391" w:rsidRDefault="00905819" w:rsidP="0058752D">
            <w:pPr>
              <w:jc w:val="right"/>
              <w:rPr>
                <w:sz w:val="28"/>
                <w:szCs w:val="28"/>
                <w:rtl/>
                <w:lang w:val="en-US"/>
              </w:rPr>
            </w:pPr>
            <w:r w:rsidRPr="00B66391">
              <w:rPr>
                <w:rFonts w:hint="cs"/>
                <w:sz w:val="28"/>
                <w:szCs w:val="28"/>
                <w:rtl/>
                <w:lang w:val="en-US"/>
              </w:rPr>
              <w:t xml:space="preserve">الوزن النسبي للموضوع </w:t>
            </w:r>
          </w:p>
        </w:tc>
        <w:tc>
          <w:tcPr>
            <w:tcW w:w="957" w:type="dxa"/>
            <w:shd w:val="clear" w:color="auto" w:fill="auto"/>
          </w:tcPr>
          <w:p w:rsidR="00905819" w:rsidRPr="00B66391" w:rsidRDefault="00905819" w:rsidP="0058752D">
            <w:pPr>
              <w:jc w:val="right"/>
              <w:rPr>
                <w:sz w:val="28"/>
                <w:szCs w:val="28"/>
                <w:rtl/>
                <w:lang w:val="en-US"/>
              </w:rPr>
            </w:pPr>
            <w:r w:rsidRPr="00B66391">
              <w:rPr>
                <w:rFonts w:hint="cs"/>
                <w:sz w:val="28"/>
                <w:szCs w:val="28"/>
                <w:rtl/>
                <w:lang w:val="en-US"/>
              </w:rPr>
              <w:t>الساعات</w:t>
            </w:r>
          </w:p>
        </w:tc>
        <w:tc>
          <w:tcPr>
            <w:tcW w:w="4779" w:type="dxa"/>
            <w:shd w:val="clear" w:color="auto" w:fill="auto"/>
          </w:tcPr>
          <w:p w:rsidR="00905819" w:rsidRPr="00B66391" w:rsidRDefault="00905819" w:rsidP="0058752D">
            <w:pPr>
              <w:jc w:val="right"/>
              <w:rPr>
                <w:sz w:val="28"/>
                <w:szCs w:val="28"/>
                <w:rtl/>
                <w:lang w:val="en-US"/>
              </w:rPr>
            </w:pPr>
            <w:r w:rsidRPr="00B66391">
              <w:rPr>
                <w:rFonts w:hint="cs"/>
                <w:sz w:val="28"/>
                <w:szCs w:val="28"/>
                <w:rtl/>
                <w:lang w:val="en-US"/>
              </w:rPr>
              <w:t>الموضوع</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rFonts w:hint="cs"/>
                <w:sz w:val="28"/>
                <w:szCs w:val="28"/>
                <w:rtl/>
                <w:lang w:val="en-US"/>
              </w:rPr>
              <w:t>2</w:t>
            </w:r>
          </w:p>
        </w:tc>
        <w:tc>
          <w:tcPr>
            <w:tcW w:w="987" w:type="dxa"/>
            <w:shd w:val="clear" w:color="auto" w:fill="auto"/>
          </w:tcPr>
          <w:p w:rsidR="00905819" w:rsidRPr="00B66391" w:rsidRDefault="00905819" w:rsidP="0058752D">
            <w:pPr>
              <w:jc w:val="right"/>
              <w:rPr>
                <w:sz w:val="28"/>
                <w:szCs w:val="28"/>
                <w:rtl/>
                <w:lang w:val="en-US"/>
              </w:rPr>
            </w:pPr>
            <w:r>
              <w:rPr>
                <w:rFonts w:hint="cs"/>
                <w:sz w:val="28"/>
                <w:szCs w:val="28"/>
                <w:rtl/>
                <w:lang w:val="en-US"/>
              </w:rPr>
              <w:t>2</w:t>
            </w:r>
          </w:p>
        </w:tc>
        <w:tc>
          <w:tcPr>
            <w:tcW w:w="992" w:type="dxa"/>
            <w:shd w:val="clear" w:color="auto" w:fill="auto"/>
          </w:tcPr>
          <w:p w:rsidR="00905819" w:rsidRPr="00B66391" w:rsidRDefault="00905819" w:rsidP="0058752D">
            <w:pPr>
              <w:jc w:val="right"/>
              <w:rPr>
                <w:sz w:val="28"/>
                <w:szCs w:val="28"/>
                <w:rtl/>
                <w:lang w:val="en-US"/>
              </w:rPr>
            </w:pPr>
            <w:r>
              <w:rPr>
                <w:sz w:val="28"/>
                <w:szCs w:val="28"/>
                <w:lang w:val="en-US"/>
              </w:rPr>
              <w:t>4</w:t>
            </w:r>
          </w:p>
        </w:tc>
        <w:tc>
          <w:tcPr>
            <w:tcW w:w="1074" w:type="dxa"/>
            <w:shd w:val="clear" w:color="auto" w:fill="auto"/>
          </w:tcPr>
          <w:p w:rsidR="00905819" w:rsidRPr="00B66391" w:rsidRDefault="00905819" w:rsidP="0058752D">
            <w:pPr>
              <w:jc w:val="right"/>
              <w:rPr>
                <w:sz w:val="28"/>
                <w:szCs w:val="28"/>
                <w:rtl/>
                <w:lang w:val="en-US"/>
              </w:rPr>
            </w:pPr>
            <w:r>
              <w:rPr>
                <w:rFonts w:hint="cs"/>
                <w:sz w:val="28"/>
                <w:szCs w:val="28"/>
                <w:rtl/>
                <w:lang w:val="en-US"/>
              </w:rPr>
              <w:t>6.7%</w:t>
            </w:r>
          </w:p>
        </w:tc>
        <w:tc>
          <w:tcPr>
            <w:tcW w:w="957" w:type="dxa"/>
            <w:shd w:val="clear" w:color="auto" w:fill="auto"/>
          </w:tcPr>
          <w:p w:rsidR="00905819" w:rsidRPr="00E80CF4" w:rsidRDefault="00905819" w:rsidP="0058752D">
            <w:pPr>
              <w:bidi/>
              <w:rPr>
                <w:rFonts w:ascii="Traditional Arabic" w:hAnsi="Traditional Arabic" w:cs="Traditional Arabic"/>
                <w:color w:val="17365D" w:themeColor="text2" w:themeShade="BF"/>
                <w:sz w:val="28"/>
                <w:szCs w:val="28"/>
                <w:lang w:val="en-US"/>
              </w:rPr>
            </w:pPr>
            <w:r>
              <w:rPr>
                <w:rFonts w:ascii="Traditional Arabic" w:hAnsi="Traditional Arabic" w:cs="Traditional Arabic" w:hint="cs"/>
                <w:color w:val="17365D" w:themeColor="text2" w:themeShade="BF"/>
                <w:sz w:val="28"/>
                <w:szCs w:val="28"/>
                <w:rtl/>
                <w:lang w:val="en-US"/>
              </w:rPr>
              <w:t>2</w:t>
            </w:r>
          </w:p>
        </w:tc>
        <w:tc>
          <w:tcPr>
            <w:tcW w:w="4779" w:type="dxa"/>
            <w:shd w:val="clear" w:color="auto" w:fill="auto"/>
          </w:tcPr>
          <w:p w:rsidR="00905819" w:rsidRPr="00206CA8" w:rsidRDefault="00905819" w:rsidP="0058752D">
            <w:pPr>
              <w:pStyle w:val="1"/>
              <w:keepNext w:val="0"/>
              <w:widowControl w:val="0"/>
              <w:bidi/>
              <w:outlineLvl w:val="0"/>
              <w:rPr>
                <w:rFonts w:ascii="Traditional Arabic" w:hAnsi="Traditional Arabic" w:cs="Traditional Arabic"/>
                <w:color w:val="17365D" w:themeColor="text2" w:themeShade="BF"/>
                <w:szCs w:val="22"/>
                <w:rtl/>
              </w:rPr>
            </w:pPr>
            <w:r w:rsidRPr="00E80CF4">
              <w:rPr>
                <w:rFonts w:ascii="Traditional Arabic" w:hAnsi="Traditional Arabic" w:cs="Traditional Arabic"/>
                <w:color w:val="17365D" w:themeColor="text2" w:themeShade="BF"/>
                <w:rtl/>
              </w:rPr>
              <w:t xml:space="preserve">مبادئ علم السياسة الشرعية، ونشأته، وأبرز المؤلفات فيه. </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sz w:val="28"/>
                <w:szCs w:val="28"/>
                <w:lang w:val="en-US"/>
              </w:rPr>
              <w:t>3</w:t>
            </w:r>
          </w:p>
        </w:tc>
        <w:tc>
          <w:tcPr>
            <w:tcW w:w="987" w:type="dxa"/>
            <w:shd w:val="clear" w:color="auto" w:fill="auto"/>
          </w:tcPr>
          <w:p w:rsidR="00905819" w:rsidRPr="00B66391" w:rsidRDefault="00905819" w:rsidP="0058752D">
            <w:pPr>
              <w:jc w:val="right"/>
              <w:rPr>
                <w:sz w:val="28"/>
                <w:szCs w:val="28"/>
                <w:rtl/>
                <w:lang w:val="en-US"/>
              </w:rPr>
            </w:pPr>
            <w:r>
              <w:rPr>
                <w:sz w:val="28"/>
                <w:szCs w:val="28"/>
                <w:lang w:val="en-US"/>
              </w:rPr>
              <w:t>1</w:t>
            </w:r>
          </w:p>
        </w:tc>
        <w:tc>
          <w:tcPr>
            <w:tcW w:w="992" w:type="dxa"/>
            <w:shd w:val="clear" w:color="auto" w:fill="auto"/>
          </w:tcPr>
          <w:p w:rsidR="00905819" w:rsidRPr="00B66391" w:rsidRDefault="00905819" w:rsidP="0058752D">
            <w:pPr>
              <w:jc w:val="right"/>
              <w:rPr>
                <w:sz w:val="28"/>
                <w:szCs w:val="28"/>
                <w:rtl/>
                <w:lang w:val="en-US"/>
              </w:rPr>
            </w:pPr>
            <w:r>
              <w:rPr>
                <w:sz w:val="28"/>
                <w:szCs w:val="28"/>
                <w:lang w:val="en-US"/>
              </w:rPr>
              <w:t>4</w:t>
            </w:r>
          </w:p>
        </w:tc>
        <w:tc>
          <w:tcPr>
            <w:tcW w:w="1074" w:type="dxa"/>
            <w:shd w:val="clear" w:color="auto" w:fill="auto"/>
          </w:tcPr>
          <w:p w:rsidR="00905819" w:rsidRPr="00B66391" w:rsidRDefault="00905819" w:rsidP="0058752D">
            <w:pPr>
              <w:jc w:val="right"/>
              <w:rPr>
                <w:sz w:val="28"/>
                <w:szCs w:val="28"/>
                <w:rtl/>
                <w:lang w:val="en-US"/>
              </w:rPr>
            </w:pPr>
            <w:r>
              <w:rPr>
                <w:rFonts w:hint="cs"/>
                <w:sz w:val="28"/>
                <w:szCs w:val="28"/>
                <w:rtl/>
                <w:lang w:val="en-US"/>
              </w:rPr>
              <w:t>6.7%</w:t>
            </w:r>
          </w:p>
        </w:tc>
        <w:tc>
          <w:tcPr>
            <w:tcW w:w="957" w:type="dxa"/>
            <w:shd w:val="clear" w:color="auto" w:fill="auto"/>
            <w:vAlign w:val="center"/>
          </w:tcPr>
          <w:p w:rsidR="00905819" w:rsidRPr="00E80CF4" w:rsidRDefault="00905819" w:rsidP="0058752D">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2</w:t>
            </w:r>
          </w:p>
        </w:tc>
        <w:tc>
          <w:tcPr>
            <w:tcW w:w="4779" w:type="dxa"/>
            <w:shd w:val="clear" w:color="auto" w:fill="auto"/>
            <w:vAlign w:val="center"/>
          </w:tcPr>
          <w:p w:rsidR="00905819" w:rsidRPr="00E80CF4" w:rsidRDefault="00905819" w:rsidP="00905819">
            <w:pPr>
              <w:pStyle w:val="msolistparagraph0"/>
              <w:widowControl w:val="0"/>
              <w:numPr>
                <w:ilvl w:val="0"/>
                <w:numId w:val="42"/>
              </w:numPr>
              <w:tabs>
                <w:tab w:val="left" w:pos="583"/>
              </w:tabs>
              <w:spacing w:after="0" w:line="240" w:lineRule="auto"/>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العلاقة بين علم السياسة الشرعية والعلوم المشابهة:</w:t>
            </w:r>
          </w:p>
          <w:p w:rsidR="00905819" w:rsidRPr="00E80CF4" w:rsidRDefault="00905819" w:rsidP="0058752D">
            <w:pPr>
              <w:widowControl w:val="0"/>
              <w:tabs>
                <w:tab w:val="left" w:pos="600"/>
              </w:tabs>
              <w:bidi/>
              <w:rPr>
                <w:rFonts w:ascii="Traditional Arabic" w:hAnsi="Traditional Arabic" w:cs="Traditional Arabic"/>
                <w:b/>
                <w:bCs/>
                <w:color w:val="17365D" w:themeColor="text2" w:themeShade="BF"/>
                <w:sz w:val="28"/>
                <w:szCs w:val="28"/>
              </w:rPr>
            </w:pPr>
            <w:r w:rsidRPr="00E80CF4">
              <w:rPr>
                <w:rFonts w:ascii="Traditional Arabic" w:hAnsi="Traditional Arabic" w:cs="Traditional Arabic"/>
                <w:color w:val="17365D" w:themeColor="text2" w:themeShade="BF"/>
                <w:sz w:val="28"/>
                <w:szCs w:val="28"/>
                <w:rtl/>
              </w:rPr>
              <w:t>أبرز المؤلفات في علم السياسة الشرعية.</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rFonts w:hint="cs"/>
                <w:sz w:val="28"/>
                <w:szCs w:val="28"/>
                <w:rtl/>
                <w:lang w:val="en-US"/>
              </w:rPr>
              <w:t>6</w:t>
            </w:r>
          </w:p>
        </w:tc>
        <w:tc>
          <w:tcPr>
            <w:tcW w:w="987" w:type="dxa"/>
            <w:shd w:val="clear" w:color="auto" w:fill="auto"/>
          </w:tcPr>
          <w:p w:rsidR="00905819" w:rsidRPr="00B66391" w:rsidRDefault="00905819" w:rsidP="0058752D">
            <w:pPr>
              <w:jc w:val="right"/>
              <w:rPr>
                <w:sz w:val="28"/>
                <w:szCs w:val="28"/>
                <w:rtl/>
                <w:lang w:val="en-US"/>
              </w:rPr>
            </w:pPr>
            <w:r>
              <w:rPr>
                <w:rFonts w:hint="cs"/>
                <w:sz w:val="28"/>
                <w:szCs w:val="28"/>
                <w:rtl/>
                <w:lang w:val="en-US"/>
              </w:rPr>
              <w:t>2</w:t>
            </w:r>
          </w:p>
        </w:tc>
        <w:tc>
          <w:tcPr>
            <w:tcW w:w="992" w:type="dxa"/>
            <w:shd w:val="clear" w:color="auto" w:fill="auto"/>
          </w:tcPr>
          <w:p w:rsidR="00905819" w:rsidRPr="00B66391" w:rsidRDefault="00905819" w:rsidP="0058752D">
            <w:pPr>
              <w:jc w:val="right"/>
              <w:rPr>
                <w:sz w:val="28"/>
                <w:szCs w:val="28"/>
                <w:rtl/>
                <w:lang w:val="en-US"/>
              </w:rPr>
            </w:pPr>
            <w:r>
              <w:rPr>
                <w:sz w:val="28"/>
                <w:szCs w:val="28"/>
                <w:lang w:val="en-US"/>
              </w:rPr>
              <w:t>8</w:t>
            </w:r>
          </w:p>
        </w:tc>
        <w:tc>
          <w:tcPr>
            <w:tcW w:w="1074" w:type="dxa"/>
            <w:shd w:val="clear" w:color="auto" w:fill="auto"/>
          </w:tcPr>
          <w:p w:rsidR="00905819" w:rsidRPr="00B66391" w:rsidRDefault="00905819" w:rsidP="0058752D">
            <w:pPr>
              <w:jc w:val="right"/>
              <w:rPr>
                <w:sz w:val="28"/>
                <w:szCs w:val="28"/>
                <w:lang w:val="en-US"/>
              </w:rPr>
            </w:pPr>
            <w:r>
              <w:rPr>
                <w:rFonts w:hint="cs"/>
                <w:sz w:val="28"/>
                <w:szCs w:val="28"/>
                <w:rtl/>
                <w:lang w:val="en-US"/>
              </w:rPr>
              <w:t>13.3%</w:t>
            </w:r>
          </w:p>
        </w:tc>
        <w:tc>
          <w:tcPr>
            <w:tcW w:w="957" w:type="dxa"/>
            <w:shd w:val="clear" w:color="auto" w:fill="auto"/>
            <w:vAlign w:val="center"/>
          </w:tcPr>
          <w:p w:rsidR="00905819" w:rsidRPr="00E80CF4" w:rsidRDefault="00905819" w:rsidP="0058752D">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4</w:t>
            </w:r>
          </w:p>
        </w:tc>
        <w:tc>
          <w:tcPr>
            <w:tcW w:w="4779" w:type="dxa"/>
            <w:shd w:val="clear" w:color="auto" w:fill="auto"/>
            <w:vAlign w:val="center"/>
          </w:tcPr>
          <w:p w:rsidR="00905819" w:rsidRPr="00E80CF4" w:rsidRDefault="00905819" w:rsidP="0058752D">
            <w:pPr>
              <w:pStyle w:val="1"/>
              <w:keepNext w:val="0"/>
              <w:widowControl w:val="0"/>
              <w:bidi/>
              <w:outlineLvl w:val="0"/>
              <w:rPr>
                <w:rFonts w:ascii="Traditional Arabic" w:hAnsi="Traditional Arabic" w:cs="Traditional Arabic"/>
                <w:color w:val="17365D" w:themeColor="text2" w:themeShade="BF"/>
                <w:rtl/>
              </w:rPr>
            </w:pPr>
            <w:r w:rsidRPr="00E80CF4">
              <w:rPr>
                <w:rFonts w:ascii="Traditional Arabic" w:hAnsi="Traditional Arabic" w:cs="Traditional Arabic"/>
                <w:color w:val="17365D" w:themeColor="text2" w:themeShade="BF"/>
                <w:rtl/>
              </w:rPr>
              <w:t xml:space="preserve">حكم العمل بالسياسة الشرعية، وضوابط ذلك، ومجالاته. </w:t>
            </w:r>
          </w:p>
          <w:p w:rsidR="00905819" w:rsidRPr="00E80CF4" w:rsidRDefault="00905819" w:rsidP="0058752D">
            <w:pPr>
              <w:pStyle w:val="msolistparagraph0"/>
              <w:widowControl w:val="0"/>
              <w:tabs>
                <w:tab w:val="left" w:pos="402"/>
              </w:tabs>
              <w:spacing w:after="0" w:line="240" w:lineRule="auto"/>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 </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sz w:val="28"/>
                <w:szCs w:val="28"/>
                <w:lang w:val="en-US"/>
              </w:rPr>
              <w:t>3</w:t>
            </w:r>
          </w:p>
        </w:tc>
        <w:tc>
          <w:tcPr>
            <w:tcW w:w="987" w:type="dxa"/>
            <w:shd w:val="clear" w:color="auto" w:fill="auto"/>
          </w:tcPr>
          <w:p w:rsidR="00905819" w:rsidRPr="00B66391" w:rsidRDefault="00905819" w:rsidP="0058752D">
            <w:pPr>
              <w:jc w:val="right"/>
              <w:rPr>
                <w:sz w:val="28"/>
                <w:szCs w:val="28"/>
                <w:rtl/>
                <w:lang w:val="en-US"/>
              </w:rPr>
            </w:pPr>
            <w:r>
              <w:rPr>
                <w:sz w:val="28"/>
                <w:szCs w:val="28"/>
                <w:lang w:val="en-US"/>
              </w:rPr>
              <w:t>1</w:t>
            </w:r>
          </w:p>
        </w:tc>
        <w:tc>
          <w:tcPr>
            <w:tcW w:w="992" w:type="dxa"/>
            <w:shd w:val="clear" w:color="auto" w:fill="auto"/>
          </w:tcPr>
          <w:p w:rsidR="00905819" w:rsidRPr="00B66391" w:rsidRDefault="00905819" w:rsidP="0058752D">
            <w:pPr>
              <w:jc w:val="right"/>
              <w:rPr>
                <w:sz w:val="28"/>
                <w:szCs w:val="28"/>
                <w:lang w:val="en-US"/>
              </w:rPr>
            </w:pPr>
            <w:r>
              <w:rPr>
                <w:sz w:val="28"/>
                <w:szCs w:val="28"/>
                <w:lang w:val="en-US"/>
              </w:rPr>
              <w:t>4</w:t>
            </w:r>
          </w:p>
        </w:tc>
        <w:tc>
          <w:tcPr>
            <w:tcW w:w="1074" w:type="dxa"/>
            <w:shd w:val="clear" w:color="auto" w:fill="auto"/>
          </w:tcPr>
          <w:p w:rsidR="00905819" w:rsidRPr="00B66391" w:rsidRDefault="00905819" w:rsidP="0058752D">
            <w:pPr>
              <w:jc w:val="right"/>
              <w:rPr>
                <w:sz w:val="28"/>
                <w:szCs w:val="28"/>
                <w:lang w:val="en-US"/>
              </w:rPr>
            </w:pPr>
            <w:r>
              <w:rPr>
                <w:rFonts w:hint="cs"/>
                <w:sz w:val="28"/>
                <w:szCs w:val="28"/>
                <w:rtl/>
                <w:lang w:val="en-US"/>
              </w:rPr>
              <w:t>6.7%</w:t>
            </w:r>
          </w:p>
        </w:tc>
        <w:tc>
          <w:tcPr>
            <w:tcW w:w="957" w:type="dxa"/>
            <w:shd w:val="clear" w:color="auto" w:fill="auto"/>
            <w:vAlign w:val="center"/>
          </w:tcPr>
          <w:p w:rsidR="00905819" w:rsidRPr="00E80CF4" w:rsidRDefault="00905819" w:rsidP="0058752D">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2</w:t>
            </w:r>
          </w:p>
        </w:tc>
        <w:tc>
          <w:tcPr>
            <w:tcW w:w="4779" w:type="dxa"/>
            <w:shd w:val="clear" w:color="auto" w:fill="auto"/>
            <w:vAlign w:val="center"/>
          </w:tcPr>
          <w:p w:rsidR="00905819" w:rsidRPr="00E80CF4" w:rsidRDefault="00905819" w:rsidP="00905819">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color w:val="17365D" w:themeColor="text2" w:themeShade="BF"/>
                <w:sz w:val="28"/>
                <w:szCs w:val="28"/>
              </w:rPr>
            </w:pPr>
            <w:r w:rsidRPr="00E80CF4">
              <w:rPr>
                <w:rFonts w:ascii="Traditional Arabic" w:hAnsi="Traditional Arabic" w:cs="Traditional Arabic"/>
                <w:color w:val="17365D" w:themeColor="text2" w:themeShade="BF"/>
                <w:sz w:val="28"/>
                <w:szCs w:val="28"/>
                <w:rtl/>
              </w:rPr>
              <w:t xml:space="preserve">القواعد الشرعية المنظمة لأحكام السياسة الشرعية. </w:t>
            </w:r>
          </w:p>
          <w:p w:rsidR="00905819" w:rsidRPr="00E80CF4" w:rsidRDefault="00905819" w:rsidP="00905819">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مجالات العمل بالسياسة الشرعية. </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sz w:val="28"/>
                <w:szCs w:val="28"/>
                <w:lang w:val="en-US"/>
              </w:rPr>
              <w:t>2</w:t>
            </w:r>
          </w:p>
        </w:tc>
        <w:tc>
          <w:tcPr>
            <w:tcW w:w="987" w:type="dxa"/>
            <w:shd w:val="clear" w:color="auto" w:fill="auto"/>
          </w:tcPr>
          <w:p w:rsidR="00905819" w:rsidRPr="00B66391" w:rsidRDefault="00905819" w:rsidP="0058752D">
            <w:pPr>
              <w:jc w:val="right"/>
              <w:rPr>
                <w:sz w:val="28"/>
                <w:szCs w:val="28"/>
                <w:rtl/>
                <w:lang w:val="en-US"/>
              </w:rPr>
            </w:pPr>
            <w:r>
              <w:rPr>
                <w:rFonts w:hint="cs"/>
                <w:sz w:val="28"/>
                <w:szCs w:val="28"/>
                <w:rtl/>
                <w:lang w:val="en-US"/>
              </w:rPr>
              <w:t>2</w:t>
            </w:r>
          </w:p>
        </w:tc>
        <w:tc>
          <w:tcPr>
            <w:tcW w:w="992" w:type="dxa"/>
            <w:shd w:val="clear" w:color="auto" w:fill="auto"/>
          </w:tcPr>
          <w:p w:rsidR="00905819" w:rsidRPr="00B66391" w:rsidRDefault="00905819" w:rsidP="0058752D">
            <w:pPr>
              <w:jc w:val="right"/>
              <w:rPr>
                <w:sz w:val="28"/>
                <w:szCs w:val="28"/>
                <w:lang w:val="en-US"/>
              </w:rPr>
            </w:pPr>
            <w:r>
              <w:rPr>
                <w:sz w:val="28"/>
                <w:szCs w:val="28"/>
                <w:lang w:val="en-US"/>
              </w:rPr>
              <w:t>4</w:t>
            </w:r>
          </w:p>
        </w:tc>
        <w:tc>
          <w:tcPr>
            <w:tcW w:w="1074" w:type="dxa"/>
            <w:shd w:val="clear" w:color="auto" w:fill="auto"/>
          </w:tcPr>
          <w:p w:rsidR="00905819" w:rsidRPr="00B66391" w:rsidRDefault="00905819" w:rsidP="0058752D">
            <w:pPr>
              <w:jc w:val="right"/>
              <w:rPr>
                <w:sz w:val="28"/>
                <w:szCs w:val="28"/>
                <w:lang w:val="en-US"/>
              </w:rPr>
            </w:pPr>
            <w:r>
              <w:rPr>
                <w:rFonts w:hint="cs"/>
                <w:sz w:val="28"/>
                <w:szCs w:val="28"/>
                <w:rtl/>
                <w:lang w:val="en-US"/>
              </w:rPr>
              <w:t>6.7%</w:t>
            </w:r>
          </w:p>
        </w:tc>
        <w:tc>
          <w:tcPr>
            <w:tcW w:w="957" w:type="dxa"/>
            <w:shd w:val="clear" w:color="auto" w:fill="auto"/>
            <w:vAlign w:val="center"/>
          </w:tcPr>
          <w:p w:rsidR="00905819" w:rsidRPr="00E80CF4" w:rsidRDefault="00905819" w:rsidP="0058752D">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2</w:t>
            </w:r>
          </w:p>
        </w:tc>
        <w:tc>
          <w:tcPr>
            <w:tcW w:w="4779" w:type="dxa"/>
            <w:shd w:val="clear" w:color="auto" w:fill="auto"/>
            <w:vAlign w:val="center"/>
          </w:tcPr>
          <w:p w:rsidR="00905819" w:rsidRPr="00E80CF4" w:rsidRDefault="00905819" w:rsidP="00905819">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color w:val="17365D" w:themeColor="text2" w:themeShade="BF"/>
                <w:sz w:val="28"/>
                <w:szCs w:val="28"/>
                <w:rtl/>
              </w:rPr>
            </w:pPr>
            <w:r w:rsidRPr="00E80CF4">
              <w:rPr>
                <w:rFonts w:ascii="Traditional Arabic" w:hAnsi="Traditional Arabic" w:cs="Traditional Arabic"/>
                <w:color w:val="17365D" w:themeColor="text2" w:themeShade="BF"/>
                <w:sz w:val="28"/>
                <w:szCs w:val="28"/>
                <w:rtl/>
              </w:rPr>
              <w:t>كيفية العمل بالسياسة الشرعية.</w:t>
            </w:r>
          </w:p>
          <w:p w:rsidR="00905819" w:rsidRPr="00E80CF4" w:rsidRDefault="00905819" w:rsidP="00905819">
            <w:pPr>
              <w:pStyle w:val="msolistparagraph0"/>
              <w:widowControl w:val="0"/>
              <w:numPr>
                <w:ilvl w:val="0"/>
                <w:numId w:val="44"/>
              </w:numPr>
              <w:tabs>
                <w:tab w:val="left" w:pos="402"/>
              </w:tabs>
              <w:spacing w:after="0" w:line="240" w:lineRule="auto"/>
              <w:ind w:left="583" w:hanging="540"/>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أثر السياسة الشرعية في الأحكام التكليفية. </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sz w:val="28"/>
                <w:szCs w:val="28"/>
                <w:lang w:val="en-US"/>
              </w:rPr>
              <w:t>7</w:t>
            </w:r>
          </w:p>
        </w:tc>
        <w:tc>
          <w:tcPr>
            <w:tcW w:w="987" w:type="dxa"/>
            <w:shd w:val="clear" w:color="auto" w:fill="auto"/>
          </w:tcPr>
          <w:p w:rsidR="00905819" w:rsidRPr="00B66391" w:rsidRDefault="00905819" w:rsidP="0058752D">
            <w:pPr>
              <w:jc w:val="right"/>
              <w:rPr>
                <w:sz w:val="28"/>
                <w:szCs w:val="28"/>
                <w:rtl/>
                <w:lang w:val="en-US"/>
              </w:rPr>
            </w:pPr>
            <w:r>
              <w:rPr>
                <w:sz w:val="28"/>
                <w:szCs w:val="28"/>
                <w:lang w:val="en-US"/>
              </w:rPr>
              <w:t>5</w:t>
            </w:r>
          </w:p>
        </w:tc>
        <w:tc>
          <w:tcPr>
            <w:tcW w:w="992" w:type="dxa"/>
            <w:shd w:val="clear" w:color="auto" w:fill="auto"/>
          </w:tcPr>
          <w:p w:rsidR="00905819" w:rsidRPr="00B66391" w:rsidRDefault="00905819" w:rsidP="0058752D">
            <w:pPr>
              <w:jc w:val="right"/>
              <w:rPr>
                <w:sz w:val="28"/>
                <w:szCs w:val="28"/>
                <w:lang w:val="en-US"/>
              </w:rPr>
            </w:pPr>
            <w:r>
              <w:rPr>
                <w:sz w:val="28"/>
                <w:szCs w:val="28"/>
                <w:lang w:val="en-US"/>
              </w:rPr>
              <w:t>12</w:t>
            </w:r>
          </w:p>
        </w:tc>
        <w:tc>
          <w:tcPr>
            <w:tcW w:w="1074" w:type="dxa"/>
            <w:shd w:val="clear" w:color="auto" w:fill="auto"/>
          </w:tcPr>
          <w:p w:rsidR="00905819" w:rsidRPr="00B66391" w:rsidRDefault="00905819" w:rsidP="0058752D">
            <w:pPr>
              <w:jc w:val="right"/>
              <w:rPr>
                <w:sz w:val="28"/>
                <w:szCs w:val="28"/>
                <w:rtl/>
                <w:lang w:val="en-US"/>
              </w:rPr>
            </w:pPr>
            <w:r>
              <w:rPr>
                <w:rFonts w:hint="cs"/>
                <w:sz w:val="28"/>
                <w:szCs w:val="28"/>
                <w:rtl/>
                <w:lang w:val="en-US"/>
              </w:rPr>
              <w:t>20%</w:t>
            </w:r>
          </w:p>
        </w:tc>
        <w:tc>
          <w:tcPr>
            <w:tcW w:w="957" w:type="dxa"/>
            <w:shd w:val="clear" w:color="auto" w:fill="auto"/>
            <w:vAlign w:val="center"/>
          </w:tcPr>
          <w:p w:rsidR="00905819" w:rsidRPr="00E80CF4" w:rsidRDefault="00905819" w:rsidP="0058752D">
            <w:pPr>
              <w:bidi/>
              <w:ind w:left="56"/>
              <w:jc w:val="lowKashida"/>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bCs/>
                <w:color w:val="17365D" w:themeColor="text2" w:themeShade="BF"/>
                <w:sz w:val="28"/>
                <w:szCs w:val="28"/>
                <w:rtl/>
              </w:rPr>
              <w:t>6</w:t>
            </w:r>
          </w:p>
        </w:tc>
        <w:tc>
          <w:tcPr>
            <w:tcW w:w="4779" w:type="dxa"/>
            <w:shd w:val="clear" w:color="auto" w:fill="auto"/>
            <w:vAlign w:val="center"/>
          </w:tcPr>
          <w:p w:rsidR="00905819" w:rsidRPr="00E80CF4" w:rsidRDefault="00905819" w:rsidP="0058752D">
            <w:pPr>
              <w:widowControl w:val="0"/>
              <w:bidi/>
              <w:rPr>
                <w:rFonts w:ascii="Traditional Arabic" w:hAnsi="Traditional Arabic" w:cs="Traditional Arabic"/>
                <w:b/>
                <w:bCs/>
                <w:color w:val="17365D" w:themeColor="text2" w:themeShade="BF"/>
                <w:sz w:val="28"/>
                <w:szCs w:val="28"/>
                <w:rtl/>
              </w:rPr>
            </w:pPr>
            <w:r w:rsidRPr="00E80CF4">
              <w:rPr>
                <w:rFonts w:ascii="Traditional Arabic" w:hAnsi="Traditional Arabic" w:cs="Traditional Arabic"/>
                <w:b/>
                <w:bCs/>
                <w:color w:val="17365D" w:themeColor="text2" w:themeShade="BF"/>
                <w:sz w:val="28"/>
                <w:szCs w:val="28"/>
                <w:rtl/>
              </w:rPr>
              <w:t xml:space="preserve">تطبيقات قديمة ومعاصرة للسياسة الشرعية. </w:t>
            </w:r>
          </w:p>
          <w:p w:rsidR="00905819" w:rsidRPr="00E80CF4" w:rsidRDefault="00905819" w:rsidP="0058752D">
            <w:pPr>
              <w:pStyle w:val="msolistparagraph0"/>
              <w:widowControl w:val="0"/>
              <w:tabs>
                <w:tab w:val="left" w:pos="366"/>
                <w:tab w:val="left" w:pos="583"/>
                <w:tab w:val="right" w:pos="763"/>
              </w:tabs>
              <w:spacing w:after="0" w:line="240" w:lineRule="auto"/>
              <w:contextualSpacing w:val="0"/>
              <w:jc w:val="both"/>
              <w:rPr>
                <w:rFonts w:ascii="Traditional Arabic" w:hAnsi="Traditional Arabic" w:cs="Traditional Arabic"/>
                <w:bCs/>
                <w:color w:val="17365D" w:themeColor="text2" w:themeShade="BF"/>
                <w:sz w:val="28"/>
                <w:szCs w:val="28"/>
                <w:rtl/>
              </w:rPr>
            </w:pPr>
            <w:r w:rsidRPr="00E80CF4">
              <w:rPr>
                <w:rFonts w:ascii="Traditional Arabic" w:hAnsi="Traditional Arabic" w:cs="Traditional Arabic"/>
                <w:color w:val="17365D" w:themeColor="text2" w:themeShade="BF"/>
                <w:sz w:val="28"/>
                <w:szCs w:val="28"/>
                <w:rtl/>
              </w:rPr>
              <w:t xml:space="preserve"> </w:t>
            </w:r>
          </w:p>
        </w:tc>
      </w:tr>
      <w:tr w:rsidR="00905819" w:rsidRPr="00B66391" w:rsidTr="00905819">
        <w:tc>
          <w:tcPr>
            <w:tcW w:w="992" w:type="dxa"/>
            <w:shd w:val="clear" w:color="auto" w:fill="auto"/>
          </w:tcPr>
          <w:p w:rsidR="00905819" w:rsidRPr="00B66391" w:rsidRDefault="00905819" w:rsidP="0058752D">
            <w:pPr>
              <w:jc w:val="right"/>
              <w:rPr>
                <w:sz w:val="28"/>
                <w:szCs w:val="28"/>
                <w:rtl/>
                <w:lang w:val="en-US"/>
              </w:rPr>
            </w:pPr>
            <w:r>
              <w:rPr>
                <w:sz w:val="28"/>
                <w:szCs w:val="28"/>
                <w:lang w:val="en-US"/>
              </w:rPr>
              <w:t>14</w:t>
            </w:r>
          </w:p>
        </w:tc>
        <w:tc>
          <w:tcPr>
            <w:tcW w:w="987" w:type="dxa"/>
            <w:shd w:val="clear" w:color="auto" w:fill="auto"/>
          </w:tcPr>
          <w:p w:rsidR="00905819" w:rsidRPr="00B66391" w:rsidRDefault="00905819" w:rsidP="0058752D">
            <w:pPr>
              <w:jc w:val="right"/>
              <w:rPr>
                <w:sz w:val="28"/>
                <w:szCs w:val="28"/>
                <w:rtl/>
                <w:lang w:val="en-US"/>
              </w:rPr>
            </w:pPr>
            <w:r>
              <w:rPr>
                <w:sz w:val="28"/>
                <w:szCs w:val="28"/>
                <w:lang w:val="en-US"/>
              </w:rPr>
              <w:t>10</w:t>
            </w:r>
          </w:p>
        </w:tc>
        <w:tc>
          <w:tcPr>
            <w:tcW w:w="992" w:type="dxa"/>
            <w:shd w:val="clear" w:color="auto" w:fill="auto"/>
          </w:tcPr>
          <w:p w:rsidR="00905819" w:rsidRPr="00B66391" w:rsidRDefault="00905819" w:rsidP="0058752D">
            <w:pPr>
              <w:jc w:val="right"/>
              <w:rPr>
                <w:sz w:val="28"/>
                <w:szCs w:val="28"/>
                <w:lang w:val="en-US"/>
              </w:rPr>
            </w:pPr>
            <w:r>
              <w:rPr>
                <w:sz w:val="28"/>
                <w:szCs w:val="28"/>
                <w:lang w:val="en-US"/>
              </w:rPr>
              <w:t>24</w:t>
            </w:r>
          </w:p>
        </w:tc>
        <w:tc>
          <w:tcPr>
            <w:tcW w:w="1074" w:type="dxa"/>
            <w:shd w:val="clear" w:color="auto" w:fill="auto"/>
          </w:tcPr>
          <w:p w:rsidR="00905819" w:rsidRPr="00B66391" w:rsidRDefault="00905819" w:rsidP="0058752D">
            <w:pPr>
              <w:jc w:val="right"/>
              <w:rPr>
                <w:sz w:val="28"/>
                <w:szCs w:val="28"/>
                <w:rtl/>
                <w:lang w:val="en-US"/>
              </w:rPr>
            </w:pPr>
            <w:r>
              <w:rPr>
                <w:rFonts w:hint="cs"/>
                <w:sz w:val="28"/>
                <w:szCs w:val="28"/>
                <w:rtl/>
                <w:lang w:val="en-US"/>
              </w:rPr>
              <w:t>40%</w:t>
            </w:r>
          </w:p>
        </w:tc>
        <w:tc>
          <w:tcPr>
            <w:tcW w:w="957" w:type="dxa"/>
            <w:shd w:val="clear" w:color="auto" w:fill="auto"/>
            <w:vAlign w:val="center"/>
          </w:tcPr>
          <w:p w:rsidR="00905819" w:rsidRPr="00E80CF4" w:rsidRDefault="00905819" w:rsidP="0058752D">
            <w:pPr>
              <w:bidi/>
              <w:ind w:left="56"/>
              <w:jc w:val="lowKashida"/>
              <w:rPr>
                <w:rFonts w:ascii="Traditional Arabic" w:hAnsi="Traditional Arabic" w:cs="Traditional Arabic"/>
                <w:bCs/>
                <w:color w:val="17365D" w:themeColor="text2" w:themeShade="BF"/>
                <w:sz w:val="28"/>
                <w:szCs w:val="28"/>
                <w:rtl/>
              </w:rPr>
            </w:pPr>
            <w:r>
              <w:rPr>
                <w:rFonts w:ascii="Traditional Arabic" w:hAnsi="Traditional Arabic" w:cs="Traditional Arabic" w:hint="cs"/>
                <w:bCs/>
                <w:color w:val="17365D" w:themeColor="text2" w:themeShade="BF"/>
                <w:sz w:val="28"/>
                <w:szCs w:val="28"/>
                <w:rtl/>
              </w:rPr>
              <w:t>12</w:t>
            </w:r>
          </w:p>
        </w:tc>
        <w:tc>
          <w:tcPr>
            <w:tcW w:w="4779" w:type="dxa"/>
            <w:shd w:val="clear" w:color="auto" w:fill="auto"/>
            <w:vAlign w:val="center"/>
          </w:tcPr>
          <w:p w:rsidR="00905819" w:rsidRPr="00E80CF4" w:rsidRDefault="00905819" w:rsidP="0058752D">
            <w:pPr>
              <w:widowControl w:val="0"/>
              <w:bidi/>
              <w:rPr>
                <w:rFonts w:ascii="Traditional Arabic" w:hAnsi="Traditional Arabic" w:cs="Traditional Arabic"/>
                <w:b/>
                <w:bCs/>
                <w:color w:val="17365D" w:themeColor="text2" w:themeShade="BF"/>
                <w:sz w:val="28"/>
                <w:szCs w:val="28"/>
                <w:rtl/>
              </w:rPr>
            </w:pPr>
            <w:r w:rsidRPr="00E80CF4">
              <w:rPr>
                <w:rFonts w:ascii="Traditional Arabic" w:hAnsi="Traditional Arabic" w:cs="Traditional Arabic"/>
                <w:b/>
                <w:bCs/>
                <w:color w:val="17365D" w:themeColor="text2" w:themeShade="BF"/>
                <w:sz w:val="28"/>
                <w:szCs w:val="28"/>
                <w:rtl/>
              </w:rPr>
              <w:t xml:space="preserve">الولايات العامة، وأبرز خصائصها. </w:t>
            </w:r>
          </w:p>
          <w:p w:rsidR="00905819" w:rsidRPr="00E80CF4" w:rsidRDefault="00905819" w:rsidP="0058752D">
            <w:pPr>
              <w:pStyle w:val="msolistparagraph0"/>
              <w:widowControl w:val="0"/>
              <w:tabs>
                <w:tab w:val="left" w:pos="583"/>
              </w:tabs>
              <w:spacing w:after="0" w:line="240" w:lineRule="auto"/>
              <w:contextualSpacing w:val="0"/>
              <w:jc w:val="both"/>
              <w:rPr>
                <w:rFonts w:ascii="Traditional Arabic" w:hAnsi="Traditional Arabic" w:cs="Traditional Arabic"/>
                <w:color w:val="17365D" w:themeColor="text2" w:themeShade="BF"/>
                <w:spacing w:val="-6"/>
                <w:sz w:val="28"/>
                <w:szCs w:val="28"/>
                <w:rtl/>
              </w:rPr>
            </w:pPr>
          </w:p>
        </w:tc>
      </w:tr>
      <w:tr w:rsidR="00905819" w:rsidRPr="00B66391" w:rsidTr="00905819">
        <w:tc>
          <w:tcPr>
            <w:tcW w:w="992" w:type="dxa"/>
            <w:shd w:val="clear" w:color="auto" w:fill="auto"/>
          </w:tcPr>
          <w:p w:rsidR="00905819" w:rsidRPr="00B66391" w:rsidRDefault="00905819" w:rsidP="0058752D">
            <w:pPr>
              <w:jc w:val="right"/>
              <w:rPr>
                <w:sz w:val="28"/>
                <w:szCs w:val="28"/>
                <w:lang w:val="en-US"/>
              </w:rPr>
            </w:pPr>
          </w:p>
        </w:tc>
        <w:tc>
          <w:tcPr>
            <w:tcW w:w="987" w:type="dxa"/>
            <w:shd w:val="clear" w:color="auto" w:fill="auto"/>
          </w:tcPr>
          <w:p w:rsidR="00905819" w:rsidRPr="00B66391" w:rsidRDefault="00905819" w:rsidP="0058752D">
            <w:pPr>
              <w:jc w:val="right"/>
              <w:rPr>
                <w:sz w:val="28"/>
                <w:szCs w:val="28"/>
                <w:lang w:val="en-US"/>
              </w:rPr>
            </w:pPr>
          </w:p>
        </w:tc>
        <w:tc>
          <w:tcPr>
            <w:tcW w:w="992" w:type="dxa"/>
            <w:shd w:val="clear" w:color="auto" w:fill="auto"/>
          </w:tcPr>
          <w:p w:rsidR="00905819" w:rsidRPr="00B66391" w:rsidRDefault="00905819" w:rsidP="0058752D">
            <w:pPr>
              <w:jc w:val="right"/>
              <w:rPr>
                <w:sz w:val="28"/>
                <w:szCs w:val="28"/>
                <w:rtl/>
                <w:lang w:val="en-US"/>
              </w:rPr>
            </w:pPr>
            <w:r>
              <w:rPr>
                <w:sz w:val="28"/>
                <w:szCs w:val="28"/>
                <w:lang w:val="en-US"/>
              </w:rPr>
              <w:t>60</w:t>
            </w:r>
          </w:p>
        </w:tc>
        <w:tc>
          <w:tcPr>
            <w:tcW w:w="1074" w:type="dxa"/>
            <w:shd w:val="clear" w:color="auto" w:fill="auto"/>
          </w:tcPr>
          <w:p w:rsidR="00905819" w:rsidRPr="00B66391" w:rsidRDefault="00905819" w:rsidP="0058752D">
            <w:pPr>
              <w:jc w:val="right"/>
              <w:rPr>
                <w:sz w:val="28"/>
                <w:szCs w:val="28"/>
                <w:rtl/>
                <w:lang w:val="en-US"/>
              </w:rPr>
            </w:pPr>
            <w:r>
              <w:rPr>
                <w:rFonts w:hint="cs"/>
                <w:sz w:val="28"/>
                <w:szCs w:val="28"/>
                <w:rtl/>
                <w:lang w:val="en-US"/>
              </w:rPr>
              <w:t>100%</w:t>
            </w:r>
          </w:p>
        </w:tc>
        <w:tc>
          <w:tcPr>
            <w:tcW w:w="957" w:type="dxa"/>
            <w:shd w:val="clear" w:color="auto" w:fill="auto"/>
          </w:tcPr>
          <w:p w:rsidR="00905819" w:rsidRPr="00B66391" w:rsidRDefault="00905819" w:rsidP="0058752D">
            <w:pPr>
              <w:jc w:val="right"/>
              <w:rPr>
                <w:sz w:val="28"/>
                <w:szCs w:val="28"/>
                <w:rtl/>
                <w:lang w:val="en-US"/>
              </w:rPr>
            </w:pPr>
            <w:r>
              <w:rPr>
                <w:rFonts w:hint="cs"/>
                <w:sz w:val="28"/>
                <w:szCs w:val="28"/>
                <w:rtl/>
                <w:lang w:val="en-US"/>
              </w:rPr>
              <w:t>30</w:t>
            </w:r>
          </w:p>
        </w:tc>
        <w:tc>
          <w:tcPr>
            <w:tcW w:w="4779" w:type="dxa"/>
            <w:shd w:val="clear" w:color="auto" w:fill="auto"/>
          </w:tcPr>
          <w:p w:rsidR="00905819" w:rsidRDefault="00905819" w:rsidP="0058752D">
            <w:pPr>
              <w:jc w:val="right"/>
              <w:rPr>
                <w:sz w:val="28"/>
                <w:szCs w:val="28"/>
                <w:rtl/>
                <w:lang w:val="en-US"/>
              </w:rPr>
            </w:pPr>
            <w:r>
              <w:rPr>
                <w:rFonts w:hint="cs"/>
                <w:sz w:val="28"/>
                <w:szCs w:val="28"/>
                <w:rtl/>
                <w:lang w:val="en-US"/>
              </w:rPr>
              <w:t>المجموع</w:t>
            </w:r>
          </w:p>
        </w:tc>
      </w:tr>
    </w:tbl>
    <w:p w:rsidR="00E80CF4" w:rsidRPr="00B173C4" w:rsidRDefault="00E80CF4" w:rsidP="00E80CF4">
      <w:pPr>
        <w:jc w:val="right"/>
        <w:rPr>
          <w:rFonts w:ascii="Traditional Arabic" w:hAnsi="Traditional Arabic" w:cs="Traditional Arabic"/>
          <w:sz w:val="36"/>
          <w:szCs w:val="36"/>
          <w:rtl/>
          <w:lang w:val="en-US"/>
        </w:rPr>
      </w:pPr>
    </w:p>
    <w:p w:rsidR="00E80CF4" w:rsidRDefault="00E80CF4" w:rsidP="00E80CF4">
      <w:pPr>
        <w:bidi/>
        <w:jc w:val="both"/>
        <w:rPr>
          <w:rFonts w:ascii="Traditional Arabic" w:hAnsi="Traditional Arabic" w:cs="Traditional Arabic"/>
          <w:sz w:val="28"/>
          <w:szCs w:val="28"/>
          <w:rtl/>
        </w:rPr>
      </w:pPr>
    </w:p>
    <w:p w:rsidR="00E80CF4" w:rsidRDefault="00E80CF4" w:rsidP="00E80CF4">
      <w:pPr>
        <w:bidi/>
        <w:jc w:val="both"/>
        <w:rPr>
          <w:rFonts w:ascii="Traditional Arabic" w:hAnsi="Traditional Arabic" w:cs="Traditional Arabic"/>
          <w:sz w:val="28"/>
          <w:szCs w:val="28"/>
          <w:rtl/>
        </w:rPr>
      </w:pPr>
    </w:p>
    <w:p w:rsidR="00E80CF4" w:rsidRDefault="00E80CF4" w:rsidP="00E80CF4">
      <w:pPr>
        <w:bidi/>
        <w:jc w:val="both"/>
        <w:rPr>
          <w:rFonts w:ascii="Traditional Arabic" w:hAnsi="Traditional Arabic" w:cs="Traditional Arabic"/>
          <w:sz w:val="28"/>
          <w:szCs w:val="28"/>
          <w:rtl/>
        </w:rPr>
      </w:pPr>
    </w:p>
    <w:p w:rsidR="00E80CF4" w:rsidRPr="00EA3A93" w:rsidRDefault="00E80CF4" w:rsidP="00E80CF4">
      <w:pPr>
        <w:bidi/>
        <w:rPr>
          <w:rFonts w:asciiTheme="minorBidi" w:hAnsiTheme="minorBidi" w:cstheme="minorBidi"/>
          <w:sz w:val="32"/>
          <w:szCs w:val="32"/>
          <w:rtl/>
        </w:rPr>
      </w:pPr>
    </w:p>
    <w:p w:rsidR="00E80CF4" w:rsidRPr="00EA3A93" w:rsidRDefault="00E80CF4" w:rsidP="00E80CF4">
      <w:pPr>
        <w:rPr>
          <w:rFonts w:asciiTheme="minorBidi" w:hAnsiTheme="minorBidi" w:cstheme="minorBidi"/>
          <w:lang w:val="en-US"/>
        </w:rPr>
      </w:pPr>
    </w:p>
    <w:p w:rsidR="00E80CF4" w:rsidRPr="00EA3A93" w:rsidRDefault="00E80CF4" w:rsidP="00E80CF4">
      <w:pPr>
        <w:jc w:val="right"/>
        <w:rPr>
          <w:rFonts w:asciiTheme="minorBidi" w:hAnsiTheme="minorBidi" w:cstheme="minorBidi"/>
          <w:sz w:val="28"/>
          <w:szCs w:val="28"/>
          <w:lang w:val="en-US"/>
        </w:rPr>
      </w:pPr>
    </w:p>
    <w:p w:rsidR="00E80CF4" w:rsidRPr="00EA3A93" w:rsidRDefault="00E80CF4" w:rsidP="00E80CF4">
      <w:pPr>
        <w:jc w:val="right"/>
        <w:rPr>
          <w:rFonts w:asciiTheme="minorBidi" w:hAnsiTheme="minorBidi" w:cstheme="minorBidi"/>
          <w:sz w:val="28"/>
          <w:szCs w:val="28"/>
          <w:lang w:val="en-US"/>
        </w:rPr>
      </w:pPr>
    </w:p>
    <w:p w:rsidR="00E80CF4" w:rsidRPr="00EA3A93" w:rsidRDefault="00E80CF4" w:rsidP="00E80CF4">
      <w:pPr>
        <w:rPr>
          <w:rFonts w:asciiTheme="minorBidi" w:hAnsiTheme="minorBidi" w:cstheme="minorBidi"/>
          <w:sz w:val="28"/>
          <w:szCs w:val="28"/>
          <w:lang w:val="en-US"/>
        </w:rPr>
      </w:pPr>
    </w:p>
    <w:p w:rsidR="00E80CF4" w:rsidRPr="00EA3A93" w:rsidRDefault="00E80CF4" w:rsidP="00E80CF4">
      <w:pPr>
        <w:rPr>
          <w:rFonts w:asciiTheme="minorBidi" w:hAnsiTheme="minorBidi" w:cstheme="minorBidi"/>
          <w:sz w:val="28"/>
          <w:szCs w:val="28"/>
        </w:rPr>
      </w:pPr>
    </w:p>
    <w:p w:rsidR="00E80CF4" w:rsidRPr="00EA3A93" w:rsidRDefault="00E80CF4" w:rsidP="00E80CF4">
      <w:pPr>
        <w:jc w:val="right"/>
        <w:rPr>
          <w:rFonts w:asciiTheme="minorBidi" w:hAnsiTheme="minorBidi" w:cstheme="minorBidi"/>
          <w:sz w:val="28"/>
          <w:szCs w:val="28"/>
          <w:lang w:val="en-US"/>
        </w:rPr>
      </w:pPr>
    </w:p>
    <w:p w:rsidR="00E80CF4" w:rsidRPr="00EA3A93" w:rsidRDefault="00E80CF4" w:rsidP="00E80CF4">
      <w:pPr>
        <w:rPr>
          <w:rFonts w:asciiTheme="minorBidi" w:hAnsiTheme="minorBidi" w:cstheme="minorBidi"/>
          <w:lang w:val="en-US"/>
        </w:rPr>
      </w:pPr>
    </w:p>
    <w:p w:rsidR="00E80CF4" w:rsidRPr="00EA3A93" w:rsidRDefault="00E80CF4" w:rsidP="00E80CF4">
      <w:pPr>
        <w:rPr>
          <w:rFonts w:asciiTheme="minorBidi" w:hAnsiTheme="minorBidi" w:cstheme="minorBidi"/>
          <w:lang w:val="en-US"/>
        </w:rPr>
      </w:pPr>
    </w:p>
    <w:p w:rsidR="00E80CF4" w:rsidRPr="00EA3A93" w:rsidRDefault="00E80CF4" w:rsidP="00E80CF4">
      <w:pPr>
        <w:rPr>
          <w:rFonts w:asciiTheme="minorBidi" w:hAnsiTheme="minorBidi" w:cstheme="minorBidi"/>
          <w:lang w:val="en-US"/>
        </w:rPr>
      </w:pPr>
    </w:p>
    <w:p w:rsidR="00E80CF4" w:rsidRPr="00EA3A93" w:rsidRDefault="00E80CF4" w:rsidP="00E80CF4">
      <w:pPr>
        <w:rPr>
          <w:rFonts w:asciiTheme="minorBidi" w:hAnsiTheme="minorBidi" w:cstheme="minorBidi"/>
          <w:lang w:val="en-US"/>
        </w:rPr>
      </w:pPr>
    </w:p>
    <w:p w:rsidR="00E80CF4" w:rsidRPr="00EA3A93" w:rsidRDefault="00E80CF4" w:rsidP="00E80CF4">
      <w:pPr>
        <w:rPr>
          <w:rFonts w:asciiTheme="minorBidi" w:hAnsiTheme="minorBidi" w:cstheme="minorBidi"/>
          <w:lang w:val="en-US"/>
        </w:rPr>
      </w:pPr>
    </w:p>
    <w:p w:rsidR="00E80CF4" w:rsidRPr="00EA3A93" w:rsidRDefault="00E80CF4" w:rsidP="00E80CF4">
      <w:pPr>
        <w:rPr>
          <w:rFonts w:asciiTheme="minorBidi" w:hAnsiTheme="minorBidi" w:cstheme="minorBidi"/>
        </w:rPr>
      </w:pPr>
    </w:p>
    <w:p w:rsidR="00E80CF4" w:rsidRPr="00E8014E" w:rsidRDefault="00E80CF4" w:rsidP="00E80CF4">
      <w:pPr>
        <w:bidi/>
        <w:jc w:val="both"/>
        <w:rPr>
          <w:rFonts w:ascii="Traditional Arabic" w:hAnsi="Traditional Arabic" w:cs="Traditional Arabic"/>
          <w:sz w:val="28"/>
          <w:szCs w:val="28"/>
          <w:rtl/>
        </w:rPr>
      </w:pPr>
    </w:p>
    <w:p w:rsidR="00E80CF4" w:rsidRPr="00E8014E" w:rsidRDefault="00E80CF4" w:rsidP="00905819">
      <w:pPr>
        <w:bidi/>
        <w:spacing w:after="120"/>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80CF4" w:rsidRPr="00E8014E" w:rsidTr="00E80CF4">
        <w:trPr>
          <w:trHeight w:val="6308"/>
          <w:jc w:val="center"/>
        </w:trPr>
        <w:tc>
          <w:tcPr>
            <w:tcW w:w="9360" w:type="dxa"/>
          </w:tcPr>
          <w:p w:rsidR="00E80CF4" w:rsidRPr="00E8014E" w:rsidRDefault="00E80CF4" w:rsidP="00E80CF4">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E80CF4" w:rsidRPr="00E8014E" w:rsidRDefault="00E80CF4" w:rsidP="00E80CF4">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80"/>
              <w:gridCol w:w="1395"/>
              <w:gridCol w:w="5335"/>
            </w:tblGrid>
            <w:tr w:rsidR="00E80CF4" w:rsidRPr="00E8014E" w:rsidTr="00E80CF4">
              <w:trPr>
                <w:cantSplit/>
              </w:trPr>
              <w:tc>
                <w:tcPr>
                  <w:tcW w:w="1177" w:type="dxa"/>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80CF4" w:rsidRPr="006A6F6C" w:rsidRDefault="00E80CF4" w:rsidP="00E80CF4">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E80CF4" w:rsidRPr="006A6F6C" w:rsidRDefault="00E80CF4" w:rsidP="00E80CF4">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E80CF4" w:rsidRPr="00E8014E" w:rsidRDefault="00E80CF4" w:rsidP="00E80CF4">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lang w:val="en-US"/>
                    </w:rPr>
                  </w:pP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E80CF4" w:rsidRPr="006A6F6C" w:rsidRDefault="00E80CF4" w:rsidP="00E80CF4">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80CF4" w:rsidRPr="006A6F6C" w:rsidRDefault="00E80CF4" w:rsidP="00E80CF4">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185"/>
              </w:trPr>
              <w:tc>
                <w:tcPr>
                  <w:tcW w:w="1177" w:type="dxa"/>
                  <w:shd w:val="clear" w:color="auto" w:fill="D9D9D9"/>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185"/>
              </w:trPr>
              <w:tc>
                <w:tcPr>
                  <w:tcW w:w="1177" w:type="dxa"/>
                  <w:shd w:val="clear" w:color="auto" w:fill="D9D9D9"/>
                  <w:vAlign w:val="center"/>
                </w:tcPr>
                <w:p w:rsidR="00E80CF4" w:rsidRPr="00E8014E" w:rsidRDefault="00E80CF4" w:rsidP="00E80CF4">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185"/>
              </w:trPr>
              <w:tc>
                <w:tcPr>
                  <w:tcW w:w="1177" w:type="dxa"/>
                  <w:shd w:val="clear" w:color="auto" w:fill="D9D9D9"/>
                  <w:vAlign w:val="center"/>
                </w:tcPr>
                <w:p w:rsidR="00E80CF4" w:rsidRPr="00E8014E" w:rsidRDefault="00E80CF4" w:rsidP="00E80CF4">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185"/>
              </w:trPr>
              <w:tc>
                <w:tcPr>
                  <w:tcW w:w="1177" w:type="dxa"/>
                  <w:shd w:val="clear" w:color="auto" w:fill="D9D9D9"/>
                  <w:vAlign w:val="center"/>
                </w:tcPr>
                <w:p w:rsidR="00E80CF4" w:rsidRPr="00E8014E" w:rsidRDefault="00E80CF4" w:rsidP="00E80CF4">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458"/>
              </w:trPr>
              <w:tc>
                <w:tcPr>
                  <w:tcW w:w="1177" w:type="dxa"/>
                  <w:shd w:val="clear" w:color="auto" w:fill="D9D9D9"/>
                  <w:vAlign w:val="center"/>
                </w:tcPr>
                <w:p w:rsidR="00E80CF4" w:rsidRPr="00E8014E" w:rsidRDefault="00E80CF4" w:rsidP="00E80CF4">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458"/>
              </w:trPr>
              <w:tc>
                <w:tcPr>
                  <w:tcW w:w="1177" w:type="dxa"/>
                  <w:shd w:val="clear" w:color="auto" w:fill="D9D9D9"/>
                  <w:vAlign w:val="center"/>
                </w:tcPr>
                <w:p w:rsidR="00E80CF4" w:rsidRPr="00E8014E" w:rsidRDefault="00E80CF4" w:rsidP="00E80CF4">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E80CF4" w:rsidRPr="006A6F6C" w:rsidRDefault="00E80CF4" w:rsidP="00E80CF4">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E80CF4" w:rsidRPr="006A6F6C" w:rsidRDefault="00E80CF4" w:rsidP="00E80CF4">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r w:rsidR="00E80CF4" w:rsidRPr="00E8014E" w:rsidTr="00E80CF4">
              <w:trPr>
                <w:cantSplit/>
                <w:trHeight w:val="458"/>
              </w:trPr>
              <w:tc>
                <w:tcPr>
                  <w:tcW w:w="1177" w:type="dxa"/>
                  <w:shd w:val="clear" w:color="auto" w:fill="D9D9D9"/>
                  <w:vAlign w:val="center"/>
                </w:tcPr>
                <w:p w:rsidR="00E80CF4" w:rsidRPr="00E8014E" w:rsidRDefault="00E80CF4" w:rsidP="00E80CF4">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E80CF4" w:rsidRPr="006A6F6C" w:rsidRDefault="00E80CF4" w:rsidP="00E80CF4">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E80CF4" w:rsidRPr="00E8014E" w:rsidRDefault="00E80CF4" w:rsidP="00E80CF4">
                  <w:pPr>
                    <w:bidi/>
                    <w:jc w:val="both"/>
                    <w:rPr>
                      <w:rFonts w:ascii="Traditional Arabic" w:hAnsi="Traditional Arabic" w:cs="Traditional Arabic"/>
                      <w:sz w:val="28"/>
                      <w:szCs w:val="28"/>
                    </w:rPr>
                  </w:pPr>
                </w:p>
              </w:tc>
            </w:tr>
          </w:tbl>
          <w:p w:rsidR="00E80CF4" w:rsidRPr="00E8014E" w:rsidRDefault="00E80CF4" w:rsidP="00E80CF4">
            <w:pPr>
              <w:jc w:val="both"/>
              <w:rPr>
                <w:rFonts w:ascii="Traditional Arabic" w:hAnsi="Traditional Arabic" w:cs="Traditional Arabic"/>
                <w:sz w:val="28"/>
                <w:szCs w:val="28"/>
                <w:lang w:val="en-US"/>
              </w:rPr>
            </w:pPr>
          </w:p>
        </w:tc>
      </w:tr>
      <w:tr w:rsidR="00E80CF4" w:rsidRPr="00E8014E" w:rsidTr="00E80CF4">
        <w:trPr>
          <w:trHeight w:val="1097"/>
          <w:jc w:val="center"/>
        </w:trPr>
        <w:tc>
          <w:tcPr>
            <w:tcW w:w="9360" w:type="dxa"/>
            <w:tcBorders>
              <w:bottom w:val="single" w:sz="4" w:space="0" w:color="auto"/>
            </w:tcBorders>
          </w:tcPr>
          <w:p w:rsidR="00E80CF4" w:rsidRDefault="00E80CF4" w:rsidP="00E80CF4">
            <w:pPr>
              <w:bidi/>
              <w:jc w:val="both"/>
              <w:rPr>
                <w:rFonts w:ascii="Traditional Arabic" w:hAnsi="Traditional Arabic" w:cs="Traditional Arabic"/>
                <w:b/>
                <w:bCs/>
                <w:sz w:val="28"/>
                <w:szCs w:val="28"/>
                <w:rtl/>
              </w:rPr>
            </w:pPr>
          </w:p>
          <w:p w:rsidR="00E80CF4" w:rsidRPr="004A5476" w:rsidRDefault="00E80CF4" w:rsidP="00E80CF4">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E80CF4" w:rsidRDefault="00E80CF4" w:rsidP="00E80CF4">
            <w:pPr>
              <w:bidi/>
              <w:jc w:val="both"/>
              <w:rPr>
                <w:rFonts w:ascii="Traditional Arabic" w:hAnsi="Traditional Arabic" w:cs="Traditional Arabic"/>
                <w:b/>
                <w:bCs/>
                <w:sz w:val="28"/>
                <w:szCs w:val="28"/>
                <w:rtl/>
              </w:rPr>
            </w:pPr>
          </w:p>
          <w:p w:rsidR="00E80CF4" w:rsidRDefault="00E80CF4" w:rsidP="00E80CF4">
            <w:pPr>
              <w:bidi/>
              <w:jc w:val="both"/>
              <w:rPr>
                <w:rFonts w:ascii="Traditional Arabic" w:hAnsi="Traditional Arabic" w:cs="Traditional Arabic"/>
                <w:b/>
                <w:bCs/>
                <w:sz w:val="28"/>
                <w:szCs w:val="28"/>
                <w:rtl/>
              </w:rPr>
            </w:pPr>
          </w:p>
          <w:p w:rsidR="00E80CF4" w:rsidRPr="00E44CD5" w:rsidRDefault="00E80CF4" w:rsidP="00E80CF4">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E80CF4" w:rsidRPr="00E8014E" w:rsidRDefault="00E80CF4" w:rsidP="00E80CF4">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E80CF4" w:rsidRPr="00E8014E" w:rsidRDefault="00E80CF4" w:rsidP="00E80CF4">
            <w:pPr>
              <w:jc w:val="both"/>
              <w:rPr>
                <w:rFonts w:ascii="Traditional Arabic" w:hAnsi="Traditional Arabic" w:cs="Traditional Arabic"/>
                <w:sz w:val="28"/>
                <w:szCs w:val="28"/>
                <w:lang w:val="en-US"/>
              </w:rPr>
            </w:pPr>
          </w:p>
        </w:tc>
      </w:tr>
    </w:tbl>
    <w:p w:rsidR="00E80CF4" w:rsidRPr="00E8014E" w:rsidRDefault="00E80CF4" w:rsidP="00E80CF4">
      <w:pPr>
        <w:jc w:val="both"/>
        <w:rPr>
          <w:rFonts w:ascii="Traditional Arabic" w:hAnsi="Traditional Arabic" w:cs="Traditional Arabic"/>
          <w:sz w:val="28"/>
          <w:szCs w:val="28"/>
          <w:lang w:val="en-US"/>
        </w:rPr>
      </w:pPr>
    </w:p>
    <w:p w:rsidR="00E80CF4" w:rsidRPr="00E8014E" w:rsidRDefault="00E80CF4" w:rsidP="00E80CF4">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E80CF4" w:rsidRPr="00E8014E" w:rsidTr="00E80CF4">
        <w:tc>
          <w:tcPr>
            <w:tcW w:w="9360" w:type="dxa"/>
            <w:gridSpan w:val="2"/>
            <w:tcBorders>
              <w:top w:val="nil"/>
              <w:left w:val="nil"/>
              <w:right w:val="nil"/>
            </w:tcBorders>
          </w:tcPr>
          <w:p w:rsidR="00E80CF4" w:rsidRPr="00E8014E" w:rsidRDefault="00E80CF4" w:rsidP="00E80CF4">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3. الاختلاف(إن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E80CF4" w:rsidRPr="00E8014E" w:rsidTr="00E80CF4">
        <w:trPr>
          <w:trHeight w:val="240"/>
        </w:trPr>
        <w:tc>
          <w:tcPr>
            <w:tcW w:w="9360" w:type="dxa"/>
            <w:gridSpan w:val="2"/>
          </w:tcPr>
          <w:p w:rsidR="00E80CF4" w:rsidRPr="00E8014E" w:rsidRDefault="00E80CF4" w:rsidP="00E80CF4">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(إن وجد) في جدول مهام تقويمالطلبةالمخطط لهعن جدول مهام التقويم المنفذ فعلياً (انظر توصيف المقرر الدراسي)</w:t>
            </w:r>
          </w:p>
        </w:tc>
      </w:tr>
      <w:tr w:rsidR="00E80CF4" w:rsidRPr="00E8014E" w:rsidTr="00E80CF4">
        <w:trPr>
          <w:trHeight w:val="231"/>
        </w:trPr>
        <w:tc>
          <w:tcPr>
            <w:tcW w:w="4680" w:type="dxa"/>
            <w:shd w:val="clear" w:color="auto" w:fill="D9D9D9"/>
          </w:tcPr>
          <w:p w:rsidR="00E80CF4" w:rsidRPr="00E8014E" w:rsidRDefault="00E80CF4" w:rsidP="00E80CF4">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E80CF4" w:rsidRPr="00E8014E" w:rsidRDefault="00E80CF4" w:rsidP="00E80CF4">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E80CF4" w:rsidRPr="00E8014E" w:rsidTr="00E80CF4">
        <w:trPr>
          <w:trHeight w:val="231"/>
        </w:trPr>
        <w:tc>
          <w:tcPr>
            <w:tcW w:w="4680" w:type="dxa"/>
          </w:tcPr>
          <w:p w:rsidR="00E80CF4" w:rsidRPr="006A6F6C" w:rsidRDefault="00E80CF4" w:rsidP="00E80CF4">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E80CF4" w:rsidRPr="006A6F6C" w:rsidRDefault="00E80CF4" w:rsidP="00E80CF4">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E80CF4" w:rsidRPr="00E8014E" w:rsidTr="00E80CF4">
        <w:trPr>
          <w:trHeight w:val="231"/>
        </w:trPr>
        <w:tc>
          <w:tcPr>
            <w:tcW w:w="4680" w:type="dxa"/>
          </w:tcPr>
          <w:p w:rsidR="00E80CF4" w:rsidRPr="00E8014E" w:rsidRDefault="00E80CF4" w:rsidP="00E80CF4">
            <w:pPr>
              <w:jc w:val="both"/>
              <w:rPr>
                <w:rFonts w:ascii="Traditional Arabic" w:hAnsi="Traditional Arabic" w:cs="Traditional Arabic"/>
                <w:sz w:val="28"/>
                <w:szCs w:val="28"/>
              </w:rPr>
            </w:pPr>
          </w:p>
          <w:p w:rsidR="00E80CF4" w:rsidRPr="00E8014E" w:rsidRDefault="00E80CF4" w:rsidP="00E80CF4">
            <w:pPr>
              <w:jc w:val="both"/>
              <w:rPr>
                <w:rFonts w:ascii="Traditional Arabic" w:hAnsi="Traditional Arabic" w:cs="Traditional Arabic"/>
                <w:sz w:val="28"/>
                <w:szCs w:val="28"/>
              </w:rPr>
            </w:pPr>
          </w:p>
        </w:tc>
        <w:tc>
          <w:tcPr>
            <w:tcW w:w="4680" w:type="dxa"/>
          </w:tcPr>
          <w:p w:rsidR="00E80CF4" w:rsidRPr="00E8014E" w:rsidRDefault="00E80CF4" w:rsidP="00E80CF4">
            <w:pPr>
              <w:jc w:val="both"/>
              <w:rPr>
                <w:rFonts w:ascii="Traditional Arabic" w:hAnsi="Traditional Arabic" w:cs="Traditional Arabic"/>
                <w:sz w:val="28"/>
                <w:szCs w:val="28"/>
              </w:rPr>
            </w:pPr>
          </w:p>
        </w:tc>
      </w:tr>
    </w:tbl>
    <w:p w:rsidR="00E80CF4" w:rsidRPr="00E8014E" w:rsidRDefault="00E80CF4" w:rsidP="00E80CF4">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675"/>
      </w:tblGrid>
      <w:tr w:rsidR="00E80CF4" w:rsidRPr="00E8014E" w:rsidTr="00E80CF4">
        <w:trPr>
          <w:cantSplit/>
        </w:trPr>
        <w:tc>
          <w:tcPr>
            <w:tcW w:w="9393" w:type="dxa"/>
            <w:gridSpan w:val="2"/>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 التحقق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E80CF4" w:rsidRPr="00E8014E" w:rsidTr="00E80CF4">
        <w:tc>
          <w:tcPr>
            <w:tcW w:w="4718" w:type="dxa"/>
            <w:shd w:val="clear" w:color="auto" w:fill="D9D9D9"/>
          </w:tcPr>
          <w:p w:rsidR="00E80CF4" w:rsidRPr="00E8014E" w:rsidRDefault="00E80CF4" w:rsidP="00E80CF4">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E80CF4" w:rsidRPr="00E8014E" w:rsidRDefault="00E80CF4" w:rsidP="00E80CF4">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E80CF4" w:rsidRPr="00E8014E" w:rsidTr="00E80CF4">
        <w:trPr>
          <w:trHeight w:val="70"/>
        </w:trPr>
        <w:tc>
          <w:tcPr>
            <w:tcW w:w="4718" w:type="dxa"/>
          </w:tcPr>
          <w:p w:rsidR="00E80CF4" w:rsidRPr="00E8014E" w:rsidRDefault="00E80CF4" w:rsidP="00E80CF4">
            <w:pPr>
              <w:bidi/>
              <w:jc w:val="both"/>
              <w:rPr>
                <w:rFonts w:ascii="Traditional Arabic" w:hAnsi="Traditional Arabic" w:cs="Traditional Arabic"/>
                <w:sz w:val="28"/>
                <w:szCs w:val="28"/>
              </w:rPr>
            </w:pPr>
          </w:p>
        </w:tc>
        <w:tc>
          <w:tcPr>
            <w:tcW w:w="4675" w:type="dxa"/>
          </w:tcPr>
          <w:p w:rsidR="00E80CF4" w:rsidRPr="00E44CD5" w:rsidRDefault="00E80CF4" w:rsidP="00E80CF4">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E80CF4" w:rsidRPr="00E8014E" w:rsidTr="00E80CF4">
        <w:trPr>
          <w:cantSplit/>
          <w:trHeight w:val="90"/>
        </w:trPr>
        <w:tc>
          <w:tcPr>
            <w:tcW w:w="4718" w:type="dxa"/>
          </w:tcPr>
          <w:p w:rsidR="00E80CF4" w:rsidRPr="00E8014E" w:rsidRDefault="00E80CF4" w:rsidP="00E80CF4">
            <w:pPr>
              <w:bidi/>
              <w:jc w:val="both"/>
              <w:rPr>
                <w:rFonts w:ascii="Traditional Arabic" w:hAnsi="Traditional Arabic" w:cs="Traditional Arabic"/>
                <w:sz w:val="28"/>
                <w:szCs w:val="28"/>
              </w:rPr>
            </w:pPr>
          </w:p>
        </w:tc>
        <w:tc>
          <w:tcPr>
            <w:tcW w:w="4675" w:type="dxa"/>
          </w:tcPr>
          <w:p w:rsidR="00E80CF4" w:rsidRPr="00E44CD5" w:rsidRDefault="00E80CF4" w:rsidP="00E80CF4">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E80CF4" w:rsidRPr="00E8014E" w:rsidRDefault="00E80CF4" w:rsidP="00E80CF4">
      <w:pPr>
        <w:tabs>
          <w:tab w:val="left" w:pos="930"/>
        </w:tabs>
        <w:bidi/>
        <w:jc w:val="both"/>
        <w:rPr>
          <w:rFonts w:ascii="Traditional Arabic" w:hAnsi="Traditional Arabic" w:cs="Traditional Arabic"/>
          <w:b/>
          <w:bCs/>
          <w:sz w:val="28"/>
          <w:szCs w:val="28"/>
          <w:rtl/>
        </w:rPr>
      </w:pPr>
    </w:p>
    <w:p w:rsidR="00E80CF4" w:rsidRPr="00E8014E" w:rsidRDefault="00E80CF4" w:rsidP="00E80CF4">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E80CF4" w:rsidRPr="00E8014E" w:rsidTr="00E80CF4">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E80CF4" w:rsidRPr="00E8014E" w:rsidRDefault="00E80CF4" w:rsidP="00E80CF4">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E80CF4" w:rsidRPr="00E8014E" w:rsidRDefault="00E80CF4" w:rsidP="00E80CF4">
            <w:pPr>
              <w:bidi/>
              <w:jc w:val="both"/>
              <w:rPr>
                <w:rFonts w:ascii="Traditional Arabic" w:hAnsi="Traditional Arabic" w:cs="Traditional Arabic"/>
              </w:rPr>
            </w:pPr>
          </w:p>
          <w:p w:rsidR="00E80CF4" w:rsidRPr="00E8014E" w:rsidRDefault="00E80CF4" w:rsidP="00E80CF4">
            <w:pPr>
              <w:bidi/>
              <w:jc w:val="both"/>
              <w:rPr>
                <w:rFonts w:ascii="Traditional Arabic" w:hAnsi="Traditional Arabic" w:cs="Traditional Arabic"/>
                <w:rtl/>
              </w:rPr>
            </w:pPr>
            <w:r w:rsidRPr="006A6F6C">
              <w:rPr>
                <w:rFonts w:ascii="Traditional Arabic" w:hAnsi="Traditional Arabic" w:cs="Traditional Arabic"/>
                <w:color w:val="00B050"/>
              </w:rPr>
              <w:t>xxxx</w:t>
            </w:r>
          </w:p>
          <w:p w:rsidR="00E80CF4" w:rsidRPr="00E8014E" w:rsidRDefault="00E80CF4" w:rsidP="00E80CF4">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E80CF4" w:rsidRPr="00E44CD5" w:rsidRDefault="00E80CF4" w:rsidP="00E80CF4">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آثارهذهالصعوبات على عملية تعلم الطلبة في المقرر، والإجراءات المقترحة للتعامل معها:</w:t>
            </w:r>
          </w:p>
          <w:p w:rsidR="00E80CF4" w:rsidRPr="00E8014E" w:rsidRDefault="00E80CF4" w:rsidP="00E80CF4">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E80CF4" w:rsidRPr="00E8014E" w:rsidRDefault="00E80CF4" w:rsidP="00E80CF4">
      <w:pPr>
        <w:bidi/>
        <w:jc w:val="both"/>
        <w:rPr>
          <w:rFonts w:ascii="Traditional Arabic" w:hAnsi="Traditional Arabic" w:cs="Traditional Arabic"/>
          <w:sz w:val="28"/>
          <w:szCs w:val="28"/>
        </w:rPr>
      </w:pPr>
    </w:p>
    <w:p w:rsidR="00E80CF4" w:rsidRPr="00E8014E" w:rsidRDefault="00E80CF4" w:rsidP="00E80CF4">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E80CF4" w:rsidRPr="00E8014E" w:rsidTr="00E80CF4">
        <w:trPr>
          <w:trHeight w:val="942"/>
          <w:jc w:val="center"/>
        </w:trPr>
        <w:tc>
          <w:tcPr>
            <w:tcW w:w="4477" w:type="dxa"/>
          </w:tcPr>
          <w:p w:rsidR="00E80CF4" w:rsidRDefault="00E80CF4" w:rsidP="00E80CF4">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E80CF4" w:rsidRDefault="00E80CF4" w:rsidP="00E80CF4">
            <w:pPr>
              <w:bidi/>
              <w:rPr>
                <w:rtl/>
              </w:rPr>
            </w:pPr>
          </w:p>
          <w:p w:rsidR="00E80CF4" w:rsidRPr="00E44CD5" w:rsidRDefault="00E80CF4" w:rsidP="00E80CF4">
            <w:pPr>
              <w:bidi/>
            </w:pPr>
            <w:r w:rsidRPr="006A6F6C">
              <w:rPr>
                <w:rFonts w:ascii="Traditional Arabic" w:hAnsi="Traditional Arabic" w:cs="Traditional Arabic"/>
                <w:color w:val="00B050"/>
              </w:rPr>
              <w:t>xxxx</w:t>
            </w:r>
          </w:p>
        </w:tc>
        <w:tc>
          <w:tcPr>
            <w:tcW w:w="4883" w:type="dxa"/>
          </w:tcPr>
          <w:p w:rsidR="00E80CF4" w:rsidRPr="00E8014E" w:rsidRDefault="00E80CF4" w:rsidP="00E80CF4">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E80CF4" w:rsidRPr="00E8014E" w:rsidRDefault="00E80CF4" w:rsidP="00E80CF4">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E80CF4" w:rsidRPr="00E8014E" w:rsidRDefault="00E80CF4" w:rsidP="00E80CF4">
            <w:pPr>
              <w:bidi/>
              <w:jc w:val="both"/>
              <w:rPr>
                <w:rFonts w:ascii="Traditional Arabic" w:hAnsi="Traditional Arabic" w:cs="Traditional Arabic"/>
                <w:sz w:val="28"/>
                <w:szCs w:val="28"/>
              </w:rPr>
            </w:pPr>
          </w:p>
        </w:tc>
      </w:tr>
    </w:tbl>
    <w:p w:rsidR="00E80CF4" w:rsidRPr="00E8014E" w:rsidRDefault="00E80CF4" w:rsidP="00E80CF4">
      <w:pPr>
        <w:bidi/>
        <w:ind w:left="360"/>
        <w:jc w:val="both"/>
        <w:rPr>
          <w:rFonts w:ascii="Traditional Arabic" w:hAnsi="Traditional Arabic" w:cs="Traditional Arabic"/>
          <w:b/>
          <w:bCs/>
          <w:sz w:val="28"/>
          <w:szCs w:val="28"/>
          <w:rtl/>
        </w:rPr>
      </w:pPr>
    </w:p>
    <w:p w:rsidR="00E80CF4" w:rsidRPr="00E8014E" w:rsidRDefault="00E80CF4" w:rsidP="00E80CF4">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E80CF4" w:rsidRPr="00E8014E" w:rsidTr="00E80CF4">
        <w:trPr>
          <w:trHeight w:val="620"/>
          <w:jc w:val="center"/>
        </w:trPr>
        <w:tc>
          <w:tcPr>
            <w:tcW w:w="9379" w:type="dxa"/>
          </w:tcPr>
          <w:p w:rsidR="00E80CF4" w:rsidRPr="00E8014E" w:rsidRDefault="00E80CF4" w:rsidP="00E80CF4">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E80CF4" w:rsidRPr="00E44CD5" w:rsidRDefault="00E80CF4" w:rsidP="00E80CF4">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E80CF4" w:rsidRPr="006A6F6C" w:rsidRDefault="00E80CF4" w:rsidP="00E80CF4">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E80CF4" w:rsidRPr="00E44CD5" w:rsidRDefault="00E80CF4" w:rsidP="00E80CF4">
            <w:pPr>
              <w:bidi/>
              <w:jc w:val="both"/>
              <w:rPr>
                <w:rFonts w:ascii="Traditional Arabic" w:hAnsi="Traditional Arabic" w:cs="Traditional Arabic"/>
                <w:sz w:val="28"/>
                <w:szCs w:val="28"/>
                <w:lang w:bidi="ar-EG"/>
              </w:rPr>
            </w:pPr>
          </w:p>
        </w:tc>
      </w:tr>
      <w:tr w:rsidR="00E80CF4" w:rsidRPr="00E8014E" w:rsidTr="00E80CF4">
        <w:trPr>
          <w:trHeight w:val="696"/>
          <w:jc w:val="center"/>
        </w:trPr>
        <w:tc>
          <w:tcPr>
            <w:tcW w:w="9379" w:type="dxa"/>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E80CF4" w:rsidRPr="00E44CD5" w:rsidRDefault="00E80CF4" w:rsidP="00E80CF4">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E80CF4" w:rsidRPr="00E8014E" w:rsidTr="00E80CF4">
        <w:trPr>
          <w:trHeight w:val="422"/>
          <w:jc w:val="center"/>
        </w:trPr>
        <w:tc>
          <w:tcPr>
            <w:tcW w:w="9379" w:type="dxa"/>
          </w:tcPr>
          <w:p w:rsidR="00E80CF4" w:rsidRPr="00E8014E" w:rsidRDefault="00E80CF4" w:rsidP="00E80CF4">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E80CF4" w:rsidRPr="00E8014E" w:rsidRDefault="00E80CF4" w:rsidP="00E80CF4">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E80CF4" w:rsidRPr="00E8014E" w:rsidTr="00E80CF4">
        <w:trPr>
          <w:jc w:val="center"/>
        </w:trPr>
        <w:tc>
          <w:tcPr>
            <w:tcW w:w="9379" w:type="dxa"/>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E80CF4" w:rsidRPr="00E8014E" w:rsidTr="00E80CF4">
        <w:trPr>
          <w:jc w:val="center"/>
        </w:trPr>
        <w:tc>
          <w:tcPr>
            <w:tcW w:w="9379" w:type="dxa"/>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E80CF4" w:rsidRPr="00E8014E" w:rsidRDefault="00E80CF4" w:rsidP="00E80CF4">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E80CF4" w:rsidRPr="00E8014E" w:rsidTr="00E80CF4">
        <w:trPr>
          <w:jc w:val="center"/>
        </w:trPr>
        <w:tc>
          <w:tcPr>
            <w:tcW w:w="9379" w:type="dxa"/>
          </w:tcPr>
          <w:p w:rsidR="00E80CF4" w:rsidRPr="00E8014E" w:rsidRDefault="00E80CF4" w:rsidP="00E80CF4">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E80CF4" w:rsidRPr="00E8014E" w:rsidRDefault="00E80CF4" w:rsidP="00E80CF4">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E80CF4" w:rsidRPr="00E8014E" w:rsidRDefault="00E80CF4" w:rsidP="00E80CF4">
      <w:pPr>
        <w:bidi/>
        <w:jc w:val="both"/>
        <w:rPr>
          <w:rFonts w:ascii="Traditional Arabic" w:hAnsi="Traditional Arabic" w:cs="Traditional Arabic"/>
          <w:sz w:val="28"/>
          <w:szCs w:val="28"/>
          <w:lang w:val="en-US"/>
        </w:rPr>
      </w:pPr>
    </w:p>
    <w:p w:rsidR="00E80CF4" w:rsidRPr="00E8014E" w:rsidRDefault="00E80CF4" w:rsidP="00E80CF4">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78"/>
        <w:gridCol w:w="2651"/>
        <w:gridCol w:w="2021"/>
      </w:tblGrid>
      <w:tr w:rsidR="00E80CF4" w:rsidRPr="00E8014E" w:rsidTr="00E80CF4">
        <w:trPr>
          <w:jc w:val="center"/>
        </w:trPr>
        <w:tc>
          <w:tcPr>
            <w:tcW w:w="9360" w:type="dxa"/>
            <w:gridSpan w:val="4"/>
          </w:tcPr>
          <w:p w:rsidR="00E80CF4" w:rsidRPr="00E8014E" w:rsidRDefault="00E80CF4" w:rsidP="00E80CF4">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E80CF4" w:rsidRPr="00E8014E" w:rsidTr="00E80CF4">
        <w:trPr>
          <w:trHeight w:val="956"/>
          <w:jc w:val="center"/>
        </w:trPr>
        <w:tc>
          <w:tcPr>
            <w:tcW w:w="2610" w:type="dxa"/>
            <w:shd w:val="clear" w:color="auto" w:fill="D9D9D9"/>
            <w:vAlign w:val="center"/>
          </w:tcPr>
          <w:p w:rsidR="00E80CF4" w:rsidRPr="00E8014E" w:rsidRDefault="00E80CF4" w:rsidP="00E80CF4">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E80CF4" w:rsidRPr="00E8014E" w:rsidRDefault="00E80CF4" w:rsidP="00E80CF4">
            <w:pPr>
              <w:bidi/>
              <w:jc w:val="center"/>
              <w:rPr>
                <w:rFonts w:ascii="Traditional Arabic" w:hAnsi="Traditional Arabic" w:cs="Traditional Arabic"/>
                <w:b/>
                <w:bCs/>
                <w:rtl/>
              </w:rPr>
            </w:pPr>
          </w:p>
          <w:p w:rsidR="00E80CF4" w:rsidRPr="00E8014E" w:rsidRDefault="00E80CF4" w:rsidP="00E80CF4">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E80CF4" w:rsidRPr="00E8014E" w:rsidRDefault="00E80CF4" w:rsidP="00E80CF4">
            <w:pPr>
              <w:bidi/>
              <w:jc w:val="center"/>
              <w:rPr>
                <w:rFonts w:ascii="Traditional Arabic" w:hAnsi="Traditional Arabic" w:cs="Traditional Arabic"/>
                <w:b/>
                <w:bCs/>
                <w:lang w:val="en-US"/>
              </w:rPr>
            </w:pPr>
          </w:p>
        </w:tc>
        <w:tc>
          <w:tcPr>
            <w:tcW w:w="2651" w:type="dxa"/>
            <w:shd w:val="clear" w:color="auto" w:fill="D9D9D9"/>
            <w:vAlign w:val="center"/>
          </w:tcPr>
          <w:p w:rsidR="00E80CF4" w:rsidRPr="00E8014E" w:rsidRDefault="00E80CF4" w:rsidP="00E80CF4">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E80CF4" w:rsidRPr="00E8014E" w:rsidRDefault="00E80CF4" w:rsidP="00E80CF4">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E80CF4" w:rsidRPr="00E8014E" w:rsidTr="00E80CF4">
        <w:trPr>
          <w:trHeight w:val="326"/>
          <w:jc w:val="center"/>
        </w:trPr>
        <w:tc>
          <w:tcPr>
            <w:tcW w:w="2610" w:type="dxa"/>
          </w:tcPr>
          <w:p w:rsidR="00E80CF4" w:rsidRPr="00E8014E" w:rsidRDefault="00E80CF4" w:rsidP="00E80CF4">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651"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021" w:type="dxa"/>
          </w:tcPr>
          <w:p w:rsidR="00E80CF4" w:rsidRDefault="00E80CF4" w:rsidP="00E80CF4">
            <w:pPr>
              <w:jc w:val="center"/>
            </w:pPr>
            <w:r w:rsidRPr="00BE754C">
              <w:rPr>
                <w:rFonts w:ascii="Traditional Arabic" w:hAnsi="Traditional Arabic" w:cs="Traditional Arabic"/>
                <w:color w:val="00B050"/>
                <w:sz w:val="28"/>
                <w:szCs w:val="28"/>
              </w:rPr>
              <w:t>xxxx</w:t>
            </w:r>
          </w:p>
        </w:tc>
      </w:tr>
      <w:tr w:rsidR="00E80CF4" w:rsidRPr="00E8014E" w:rsidTr="00E80CF4">
        <w:trPr>
          <w:trHeight w:val="416"/>
          <w:jc w:val="center"/>
        </w:trPr>
        <w:tc>
          <w:tcPr>
            <w:tcW w:w="2610" w:type="dxa"/>
          </w:tcPr>
          <w:p w:rsidR="00E80CF4" w:rsidRPr="00E8014E" w:rsidRDefault="00E80CF4" w:rsidP="00E80CF4">
            <w:pPr>
              <w:bidi/>
              <w:jc w:val="both"/>
              <w:rPr>
                <w:rFonts w:ascii="Traditional Arabic" w:hAnsi="Traditional Arabic" w:cs="Traditional Arabic"/>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651"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021" w:type="dxa"/>
          </w:tcPr>
          <w:p w:rsidR="00E80CF4" w:rsidRDefault="00E80CF4" w:rsidP="00E80CF4">
            <w:pPr>
              <w:jc w:val="center"/>
            </w:pPr>
            <w:r w:rsidRPr="00BE754C">
              <w:rPr>
                <w:rFonts w:ascii="Traditional Arabic" w:hAnsi="Traditional Arabic" w:cs="Traditional Arabic"/>
                <w:color w:val="00B050"/>
                <w:sz w:val="28"/>
                <w:szCs w:val="28"/>
              </w:rPr>
              <w:t>xxxx</w:t>
            </w:r>
          </w:p>
        </w:tc>
      </w:tr>
      <w:tr w:rsidR="00E80CF4" w:rsidRPr="00E8014E" w:rsidTr="00E80CF4">
        <w:trPr>
          <w:trHeight w:val="434"/>
          <w:jc w:val="center"/>
        </w:trPr>
        <w:tc>
          <w:tcPr>
            <w:tcW w:w="2610" w:type="dxa"/>
          </w:tcPr>
          <w:p w:rsidR="00E80CF4" w:rsidRPr="00E8014E" w:rsidRDefault="00E80CF4" w:rsidP="00E80CF4">
            <w:pPr>
              <w:bidi/>
              <w:jc w:val="both"/>
              <w:rPr>
                <w:rFonts w:ascii="Traditional Arabic" w:hAnsi="Traditional Arabic" w:cs="Traditional Arabic"/>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651"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021" w:type="dxa"/>
          </w:tcPr>
          <w:p w:rsidR="00E80CF4" w:rsidRDefault="00E80CF4" w:rsidP="00E80CF4">
            <w:pPr>
              <w:jc w:val="center"/>
            </w:pPr>
            <w:r w:rsidRPr="00BE754C">
              <w:rPr>
                <w:rFonts w:ascii="Traditional Arabic" w:hAnsi="Traditional Arabic" w:cs="Traditional Arabic"/>
                <w:color w:val="00B050"/>
                <w:sz w:val="28"/>
                <w:szCs w:val="28"/>
              </w:rPr>
              <w:t>xxxx</w:t>
            </w:r>
          </w:p>
        </w:tc>
      </w:tr>
      <w:tr w:rsidR="00E80CF4" w:rsidRPr="00E8014E" w:rsidTr="00E80CF4">
        <w:trPr>
          <w:trHeight w:val="375"/>
          <w:jc w:val="center"/>
        </w:trPr>
        <w:tc>
          <w:tcPr>
            <w:tcW w:w="2610" w:type="dxa"/>
          </w:tcPr>
          <w:p w:rsidR="00E80CF4" w:rsidRPr="00E8014E" w:rsidRDefault="00E80CF4" w:rsidP="00E80CF4">
            <w:pPr>
              <w:bidi/>
              <w:jc w:val="both"/>
              <w:rPr>
                <w:rFonts w:ascii="Traditional Arabic" w:hAnsi="Traditional Arabic" w:cs="Traditional Arabic"/>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651" w:type="dxa"/>
          </w:tcPr>
          <w:p w:rsidR="00E80CF4" w:rsidRDefault="00E80CF4" w:rsidP="00E80CF4">
            <w:pPr>
              <w:jc w:val="center"/>
            </w:pPr>
            <w:r w:rsidRPr="00BE754C">
              <w:rPr>
                <w:rFonts w:ascii="Traditional Arabic" w:hAnsi="Traditional Arabic" w:cs="Traditional Arabic"/>
                <w:color w:val="00B050"/>
                <w:sz w:val="28"/>
                <w:szCs w:val="28"/>
              </w:rPr>
              <w:t>xxxx</w:t>
            </w:r>
          </w:p>
        </w:tc>
        <w:tc>
          <w:tcPr>
            <w:tcW w:w="2021" w:type="dxa"/>
          </w:tcPr>
          <w:p w:rsidR="00E80CF4" w:rsidRDefault="00E80CF4" w:rsidP="00E80CF4">
            <w:pPr>
              <w:jc w:val="center"/>
            </w:pPr>
            <w:r w:rsidRPr="00BE754C">
              <w:rPr>
                <w:rFonts w:ascii="Traditional Arabic" w:hAnsi="Traditional Arabic" w:cs="Traditional Arabic"/>
                <w:color w:val="00B050"/>
                <w:sz w:val="28"/>
                <w:szCs w:val="28"/>
              </w:rPr>
              <w:t>xxxx</w:t>
            </w:r>
          </w:p>
        </w:tc>
      </w:tr>
    </w:tbl>
    <w:p w:rsidR="00E80CF4" w:rsidRPr="00E8014E" w:rsidRDefault="00E80CF4" w:rsidP="00E80CF4">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E80CF4" w:rsidRPr="00E8014E" w:rsidTr="00E80CF4">
        <w:trPr>
          <w:trHeight w:val="1349"/>
        </w:trPr>
        <w:tc>
          <w:tcPr>
            <w:tcW w:w="9365" w:type="dxa"/>
          </w:tcPr>
          <w:p w:rsidR="00E80CF4" w:rsidRPr="00E8014E" w:rsidRDefault="00E80CF4" w:rsidP="00E80CF4">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E80CF4" w:rsidRPr="006A6F6C" w:rsidRDefault="00E80CF4" w:rsidP="00E80CF4">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80CF4" w:rsidRPr="006A6F6C" w:rsidRDefault="00E80CF4" w:rsidP="00E80CF4">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E80CF4" w:rsidRPr="00E44CD5" w:rsidRDefault="00E80CF4" w:rsidP="00E80CF4">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E80CF4" w:rsidRPr="00E8014E" w:rsidRDefault="00E80CF4" w:rsidP="00E80CF4">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60"/>
        <w:gridCol w:w="2610"/>
        <w:gridCol w:w="2520"/>
      </w:tblGrid>
      <w:tr w:rsidR="00E80CF4" w:rsidRPr="00E8014E" w:rsidTr="00E80CF4">
        <w:tc>
          <w:tcPr>
            <w:tcW w:w="9395" w:type="dxa"/>
            <w:gridSpan w:val="4"/>
          </w:tcPr>
          <w:p w:rsidR="00E80CF4" w:rsidRPr="00E8014E" w:rsidRDefault="00E80CF4" w:rsidP="00E80CF4">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E80CF4" w:rsidRPr="00E8014E" w:rsidTr="00E80CF4">
        <w:trPr>
          <w:trHeight w:val="791"/>
        </w:trPr>
        <w:tc>
          <w:tcPr>
            <w:tcW w:w="1705" w:type="dxa"/>
            <w:shd w:val="clear" w:color="auto" w:fill="D9D9D9"/>
            <w:vAlign w:val="center"/>
          </w:tcPr>
          <w:p w:rsidR="00E80CF4" w:rsidRPr="00E8014E" w:rsidRDefault="00E80CF4" w:rsidP="00E80CF4">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E80CF4" w:rsidRPr="00E8014E" w:rsidRDefault="00E80CF4" w:rsidP="00E80CF4">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E80CF4" w:rsidRPr="00E8014E" w:rsidRDefault="00E80CF4" w:rsidP="00E80CF4">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E80CF4" w:rsidRPr="00E8014E" w:rsidTr="00E80CF4">
        <w:trPr>
          <w:trHeight w:val="345"/>
        </w:trPr>
        <w:tc>
          <w:tcPr>
            <w:tcW w:w="1705" w:type="dxa"/>
          </w:tcPr>
          <w:p w:rsidR="00E80CF4" w:rsidRPr="00E44CD5" w:rsidRDefault="00E80CF4" w:rsidP="00E80CF4">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rPr>
          <w:trHeight w:val="368"/>
        </w:trPr>
        <w:tc>
          <w:tcPr>
            <w:tcW w:w="1705" w:type="dxa"/>
          </w:tcPr>
          <w:p w:rsidR="00E80CF4" w:rsidRPr="003D7443" w:rsidRDefault="00E80CF4" w:rsidP="00E80CF4">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rPr>
          <w:trHeight w:val="368"/>
        </w:trPr>
        <w:tc>
          <w:tcPr>
            <w:tcW w:w="1705"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r>
      <w:tr w:rsidR="00E80CF4" w:rsidRPr="00E8014E" w:rsidTr="00E80CF4">
        <w:trPr>
          <w:trHeight w:val="368"/>
        </w:trPr>
        <w:tc>
          <w:tcPr>
            <w:tcW w:w="1705" w:type="dxa"/>
            <w:tcBorders>
              <w:bottom w:val="single" w:sz="4" w:space="0" w:color="auto"/>
            </w:tcBorders>
          </w:tcPr>
          <w:p w:rsidR="00E80CF4" w:rsidRPr="00E44CD5" w:rsidRDefault="00E80CF4" w:rsidP="00E80CF4">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E80CF4" w:rsidRPr="006A6F6C" w:rsidRDefault="00E80CF4" w:rsidP="00E80CF4">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E80CF4" w:rsidRPr="00E8014E" w:rsidRDefault="00E80CF4" w:rsidP="00E80CF4">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78"/>
        <w:gridCol w:w="815"/>
        <w:gridCol w:w="136"/>
        <w:gridCol w:w="2441"/>
        <w:gridCol w:w="2404"/>
        <w:gridCol w:w="2212"/>
      </w:tblGrid>
      <w:tr w:rsidR="00E80CF4" w:rsidRPr="00E8014E" w:rsidTr="00E80CF4">
        <w:tc>
          <w:tcPr>
            <w:tcW w:w="1737" w:type="dxa"/>
            <w:gridSpan w:val="2"/>
            <w:tcBorders>
              <w:top w:val="nil"/>
              <w:bottom w:val="nil"/>
            </w:tcBorders>
          </w:tcPr>
          <w:p w:rsidR="00E80CF4" w:rsidRPr="00E8014E" w:rsidRDefault="00E80CF4" w:rsidP="00E80CF4">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E80CF4" w:rsidRPr="00E8014E" w:rsidRDefault="00E80CF4" w:rsidP="00E80CF4">
            <w:pPr>
              <w:bidi/>
              <w:jc w:val="both"/>
              <w:rPr>
                <w:rFonts w:ascii="Traditional Arabic" w:hAnsi="Traditional Arabic" w:cs="Traditional Arabic"/>
                <w:sz w:val="22"/>
                <w:rtl/>
                <w:lang w:val="en-US"/>
              </w:rPr>
            </w:pPr>
          </w:p>
        </w:tc>
      </w:tr>
      <w:tr w:rsidR="00E80CF4" w:rsidRPr="00E8014E" w:rsidTr="00E80CF4">
        <w:tc>
          <w:tcPr>
            <w:tcW w:w="886" w:type="dxa"/>
            <w:tcBorders>
              <w:top w:val="nil"/>
              <w:bottom w:val="nil"/>
            </w:tcBorders>
          </w:tcPr>
          <w:p w:rsidR="00E80CF4" w:rsidRPr="00E8014E" w:rsidRDefault="00E80CF4" w:rsidP="00E80CF4">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E80CF4" w:rsidRPr="00E8014E" w:rsidRDefault="00E80CF4" w:rsidP="00E80CF4">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E80CF4" w:rsidRPr="00E8014E" w:rsidRDefault="00E80CF4" w:rsidP="00E80CF4">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308" w:type="dxa"/>
          </w:tcPr>
          <w:p w:rsidR="00E80CF4" w:rsidRPr="00E8014E" w:rsidRDefault="00E80CF4" w:rsidP="00E80CF4">
            <w:pPr>
              <w:bidi/>
              <w:jc w:val="both"/>
              <w:rPr>
                <w:rFonts w:ascii="Traditional Arabic" w:hAnsi="Traditional Arabic" w:cs="Traditional Arabic"/>
                <w:sz w:val="22"/>
                <w:rtl/>
                <w:lang w:val="en-US"/>
              </w:rPr>
            </w:pPr>
          </w:p>
        </w:tc>
      </w:tr>
      <w:tr w:rsidR="00E80CF4" w:rsidRPr="00E8014E" w:rsidTr="00E80CF4">
        <w:tc>
          <w:tcPr>
            <w:tcW w:w="1878" w:type="dxa"/>
            <w:gridSpan w:val="3"/>
            <w:tcBorders>
              <w:top w:val="nil"/>
              <w:bottom w:val="nil"/>
            </w:tcBorders>
          </w:tcPr>
          <w:p w:rsidR="00E80CF4" w:rsidRPr="00E8014E" w:rsidRDefault="00E80CF4" w:rsidP="00E80CF4">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E80CF4" w:rsidRPr="00E8014E" w:rsidRDefault="00E80CF4" w:rsidP="00E80CF4">
            <w:pPr>
              <w:bidi/>
              <w:jc w:val="both"/>
              <w:rPr>
                <w:rFonts w:ascii="Traditional Arabic" w:hAnsi="Traditional Arabic" w:cs="Traditional Arabic"/>
                <w:sz w:val="22"/>
                <w:rtl/>
                <w:lang w:val="en-US"/>
              </w:rPr>
            </w:pPr>
          </w:p>
        </w:tc>
      </w:tr>
      <w:tr w:rsidR="00E80CF4" w:rsidRPr="00E8014E" w:rsidTr="00E80CF4">
        <w:tc>
          <w:tcPr>
            <w:tcW w:w="886" w:type="dxa"/>
            <w:tcBorders>
              <w:top w:val="nil"/>
              <w:bottom w:val="nil"/>
            </w:tcBorders>
          </w:tcPr>
          <w:p w:rsidR="00E80CF4" w:rsidRPr="00E8014E" w:rsidRDefault="00E80CF4" w:rsidP="00E80CF4">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E80CF4" w:rsidRPr="00E8014E" w:rsidRDefault="00E80CF4" w:rsidP="00E80CF4">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E80CF4" w:rsidRPr="00E8014E" w:rsidRDefault="00E80CF4" w:rsidP="00E80CF4">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E80CF4" w:rsidRPr="00E8014E" w:rsidRDefault="00E80CF4" w:rsidP="00E80CF4">
            <w:pPr>
              <w:bidi/>
              <w:jc w:val="both"/>
              <w:rPr>
                <w:rFonts w:ascii="Traditional Arabic" w:hAnsi="Traditional Arabic" w:cs="Traditional Arabic"/>
                <w:sz w:val="22"/>
                <w:rtl/>
                <w:lang w:val="en-US"/>
              </w:rPr>
            </w:pPr>
          </w:p>
        </w:tc>
      </w:tr>
    </w:tbl>
    <w:p w:rsidR="00E80CF4" w:rsidRPr="00E8014E" w:rsidRDefault="00E80CF4" w:rsidP="00E80CF4">
      <w:pPr>
        <w:bidi/>
        <w:jc w:val="both"/>
        <w:rPr>
          <w:rFonts w:ascii="Traditional Arabic" w:hAnsi="Traditional Arabic" w:cs="Traditional Arabic"/>
          <w:sz w:val="28"/>
          <w:szCs w:val="28"/>
          <w:lang w:val="en-US"/>
        </w:rPr>
      </w:pPr>
    </w:p>
    <w:p w:rsidR="00E80CF4" w:rsidRPr="00E8014E" w:rsidRDefault="00E80CF4" w:rsidP="00E80CF4">
      <w:pPr>
        <w:bidi/>
        <w:jc w:val="both"/>
        <w:rPr>
          <w:rFonts w:ascii="Traditional Arabic" w:hAnsi="Traditional Arabic" w:cs="Traditional Arabic"/>
          <w:b/>
          <w:bCs/>
          <w:sz w:val="28"/>
          <w:szCs w:val="28"/>
        </w:rPr>
      </w:pPr>
    </w:p>
    <w:p w:rsidR="00CF0D5A" w:rsidRDefault="00CF0D5A"/>
    <w:sectPr w:rsidR="00CF0D5A" w:rsidSect="00E80CF4">
      <w:headerReference w:type="default" r:id="rId10"/>
      <w:footerReference w:type="default" r:id="rId11"/>
      <w:footerReference w:type="first" r:id="rId12"/>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4E" w:rsidRDefault="00601D4E">
      <w:r>
        <w:separator/>
      </w:r>
    </w:p>
  </w:endnote>
  <w:endnote w:type="continuationSeparator" w:id="0">
    <w:p w:rsidR="00601D4E" w:rsidRDefault="006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L-Mohanad Bold">
    <w:altName w:val="Times New Roman"/>
    <w:panose1 w:val="00000000000000000000"/>
    <w:charset w:val="B2"/>
    <w:family w:val="auto"/>
    <w:pitch w:val="variable"/>
    <w:sig w:usb0="00002001" w:usb1="00000000" w:usb2="00000000" w:usb3="00000000" w:csb0="00000040" w:csb1="00000000"/>
  </w:font>
  <w:font w:name="AdvertisingBold">
    <w:altName w:val="Arial"/>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F4" w:rsidRPr="00E85FEB" w:rsidRDefault="00E80CF4" w:rsidP="00E80CF4">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80CF4" w:rsidRDefault="00E80CF4" w:rsidP="00E80CF4">
    <w:pPr>
      <w:pStyle w:val="a3"/>
      <w:bidi/>
      <w:jc w:val="right"/>
    </w:pPr>
    <w:r>
      <w:fldChar w:fldCharType="begin"/>
    </w:r>
    <w:r>
      <w:instrText xml:space="preserve"> PAGE   \* MERGEFORMAT </w:instrText>
    </w:r>
    <w:r>
      <w:fldChar w:fldCharType="separate"/>
    </w:r>
    <w:r w:rsidR="00247DCD" w:rsidRPr="00247DCD">
      <w:rPr>
        <w:noProof/>
        <w:rtl/>
        <w:lang w:val="ar-SA"/>
      </w:rPr>
      <w:t>1</w:t>
    </w:r>
    <w:r>
      <w:rPr>
        <w:noProof/>
        <w:lang w:val="ar-SA"/>
      </w:rPr>
      <w:fldChar w:fldCharType="end"/>
    </w:r>
  </w:p>
  <w:p w:rsidR="00E80CF4" w:rsidRPr="0094487B" w:rsidRDefault="00E80CF4" w:rsidP="00E80CF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F4" w:rsidRPr="00BD314D" w:rsidRDefault="00E80CF4" w:rsidP="00E80CF4">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80CF4" w:rsidRDefault="00E80CF4" w:rsidP="00E80CF4">
    <w:pPr>
      <w:pStyle w:val="a3"/>
      <w:bidi/>
    </w:pPr>
  </w:p>
  <w:p w:rsidR="00E80CF4" w:rsidRDefault="00E80C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4E" w:rsidRDefault="00601D4E">
      <w:r>
        <w:separator/>
      </w:r>
    </w:p>
  </w:footnote>
  <w:footnote w:type="continuationSeparator" w:id="0">
    <w:p w:rsidR="00601D4E" w:rsidRDefault="0060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CF4" w:rsidRDefault="00E80CF4" w:rsidP="00E80CF4">
    <w:pPr>
      <w:pStyle w:val="a5"/>
      <w:jc w:val="center"/>
    </w:pPr>
    <w:r w:rsidRPr="00E85FEB">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E80CF4" w:rsidRPr="00E9121F" w:rsidRDefault="00E80CF4" w:rsidP="00E80C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F35"/>
    <w:multiLevelType w:val="hybridMultilevel"/>
    <w:tmpl w:val="4894DDD6"/>
    <w:lvl w:ilvl="0" w:tplc="F6024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62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091EC">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93C806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EA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8282DE">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426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98B5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A4690">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4990768"/>
    <w:multiLevelType w:val="hybridMultilevel"/>
    <w:tmpl w:val="88FEEBF8"/>
    <w:lvl w:ilvl="0" w:tplc="0409000F">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6797948"/>
    <w:multiLevelType w:val="hybridMultilevel"/>
    <w:tmpl w:val="0268CBF6"/>
    <w:lvl w:ilvl="0" w:tplc="A4D62A52">
      <w:start w:val="11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11FE7"/>
    <w:multiLevelType w:val="hybridMultilevel"/>
    <w:tmpl w:val="43987D46"/>
    <w:lvl w:ilvl="0" w:tplc="1A0EDF2C">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A1014E"/>
    <w:multiLevelType w:val="hybridMultilevel"/>
    <w:tmpl w:val="80AEF752"/>
    <w:lvl w:ilvl="0" w:tplc="D624B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0">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D336B"/>
    <w:multiLevelType w:val="hybridMultilevel"/>
    <w:tmpl w:val="4296F398"/>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B1454"/>
    <w:multiLevelType w:val="hybridMultilevel"/>
    <w:tmpl w:val="FFDC475E"/>
    <w:lvl w:ilvl="0" w:tplc="180E24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3774F"/>
    <w:multiLevelType w:val="hybridMultilevel"/>
    <w:tmpl w:val="CF661962"/>
    <w:lvl w:ilvl="0" w:tplc="04090001">
      <w:start w:val="1"/>
      <w:numFmt w:val="bullet"/>
      <w:lvlText w:val=""/>
      <w:lvlJc w:val="left"/>
      <w:pPr>
        <w:ind w:left="72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436B35"/>
    <w:multiLevelType w:val="hybridMultilevel"/>
    <w:tmpl w:val="457ABF0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E1BFD"/>
    <w:multiLevelType w:val="hybridMultilevel"/>
    <w:tmpl w:val="1D6864CE"/>
    <w:lvl w:ilvl="0" w:tplc="1E840E9E">
      <w:start w:val="11"/>
      <w:numFmt w:val="decimal"/>
      <w:lvlText w:val="%1-"/>
      <w:lvlJc w:val="left"/>
      <w:pPr>
        <w:ind w:left="122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4A2B1960"/>
    <w:multiLevelType w:val="hybridMultilevel"/>
    <w:tmpl w:val="653C1CFE"/>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AB04">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22A8D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676DC">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BE726C0"/>
    <w:multiLevelType w:val="hybridMultilevel"/>
    <w:tmpl w:val="78DAE13C"/>
    <w:lvl w:ilvl="0" w:tplc="3DD8FF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9AF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467A8">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32D8D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C9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43D9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DD4C64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AA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7C8246">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C0642FF"/>
    <w:multiLevelType w:val="hybridMultilevel"/>
    <w:tmpl w:val="5908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3A78CC"/>
    <w:multiLevelType w:val="hybridMultilevel"/>
    <w:tmpl w:val="EB9451B8"/>
    <w:lvl w:ilvl="0" w:tplc="6EE811A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56759D"/>
    <w:multiLevelType w:val="hybridMultilevel"/>
    <w:tmpl w:val="91F4CD68"/>
    <w:lvl w:ilvl="0" w:tplc="8E442C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90E9D"/>
    <w:multiLevelType w:val="hybridMultilevel"/>
    <w:tmpl w:val="707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46853"/>
    <w:multiLevelType w:val="hybridMultilevel"/>
    <w:tmpl w:val="1D70D660"/>
    <w:lvl w:ilvl="0" w:tplc="A9DA99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E7F96">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AFB42">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A78EA52C">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64C">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CC0D2">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9A629E">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E5F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81BCC">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71CB4440"/>
    <w:multiLevelType w:val="hybridMultilevel"/>
    <w:tmpl w:val="345E75E0"/>
    <w:lvl w:ilvl="0" w:tplc="B218B5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DA4A">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C6A6A">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C6DA37B0">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2186E">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644CA">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7EA04D56">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0B9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B438C0">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8E4021C"/>
    <w:multiLevelType w:val="hybridMultilevel"/>
    <w:tmpl w:val="49A6BBFC"/>
    <w:lvl w:ilvl="0" w:tplc="69BCEA3E">
      <w:start w:val="1"/>
      <w:numFmt w:val="decimal"/>
      <w:lvlText w:val="%1-"/>
      <w:lvlJc w:val="left"/>
      <w:pPr>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1"/>
  </w:num>
  <w:num w:numId="4">
    <w:abstractNumId w:val="8"/>
  </w:num>
  <w:num w:numId="5">
    <w:abstractNumId w:val="29"/>
  </w:num>
  <w:num w:numId="6">
    <w:abstractNumId w:val="7"/>
  </w:num>
  <w:num w:numId="7">
    <w:abstractNumId w:val="25"/>
  </w:num>
  <w:num w:numId="8">
    <w:abstractNumId w:val="19"/>
  </w:num>
  <w:num w:numId="9">
    <w:abstractNumId w:val="9"/>
  </w:num>
  <w:num w:numId="10">
    <w:abstractNumId w:val="34"/>
  </w:num>
  <w:num w:numId="11">
    <w:abstractNumId w:val="17"/>
  </w:num>
  <w:num w:numId="12">
    <w:abstractNumId w:val="38"/>
  </w:num>
  <w:num w:numId="13">
    <w:abstractNumId w:val="42"/>
  </w:num>
  <w:num w:numId="14">
    <w:abstractNumId w:val="14"/>
  </w:num>
  <w:num w:numId="15">
    <w:abstractNumId w:val="10"/>
  </w:num>
  <w:num w:numId="16">
    <w:abstractNumId w:val="33"/>
  </w:num>
  <w:num w:numId="17">
    <w:abstractNumId w:val="36"/>
  </w:num>
  <w:num w:numId="18">
    <w:abstractNumId w:val="15"/>
  </w:num>
  <w:num w:numId="19">
    <w:abstractNumId w:val="31"/>
  </w:num>
  <w:num w:numId="20">
    <w:abstractNumId w:val="2"/>
  </w:num>
  <w:num w:numId="21">
    <w:abstractNumId w:val="23"/>
  </w:num>
  <w:num w:numId="22">
    <w:abstractNumId w:val="24"/>
  </w:num>
  <w:num w:numId="23">
    <w:abstractNumId w:val="18"/>
  </w:num>
  <w:num w:numId="24">
    <w:abstractNumId w:val="35"/>
  </w:num>
  <w:num w:numId="25">
    <w:abstractNumId w:val="26"/>
  </w:num>
  <w:num w:numId="26">
    <w:abstractNumId w:val="26"/>
    <w:lvlOverride w:ilvl="0">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98AB04">
        <w:start w:val="1"/>
        <w:numFmt w:val="lowerRoman"/>
        <w:lvlText w:val="%3."/>
        <w:lvlJc w:val="left"/>
        <w:pPr>
          <w:ind w:left="216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2A8DC">
        <w:start w:val="1"/>
        <w:numFmt w:val="lowerRoman"/>
        <w:lvlText w:val="%6."/>
        <w:lvlJc w:val="left"/>
        <w:pPr>
          <w:ind w:left="432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7676DC">
        <w:start w:val="1"/>
        <w:numFmt w:val="lowerRoman"/>
        <w:lvlText w:val="%9."/>
        <w:lvlJc w:val="left"/>
        <w:pPr>
          <w:ind w:left="6480"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27"/>
    <w:lvlOverride w:ilvl="0">
      <w:startOverride w:val="11"/>
    </w:lvlOverride>
  </w:num>
  <w:num w:numId="29">
    <w:abstractNumId w:val="3"/>
  </w:num>
  <w:num w:numId="30">
    <w:abstractNumId w:val="22"/>
  </w:num>
  <w:num w:numId="31">
    <w:abstractNumId w:val="32"/>
  </w:num>
  <w:num w:numId="32">
    <w:abstractNumId w:val="39"/>
  </w:num>
  <w:num w:numId="33">
    <w:abstractNumId w:val="39"/>
    <w:lvlOverride w:ilvl="0">
      <w:startOverride w:val="2"/>
    </w:lvlOverride>
  </w:num>
  <w:num w:numId="34">
    <w:abstractNumId w:val="40"/>
  </w:num>
  <w:num w:numId="35">
    <w:abstractNumId w:val="40"/>
    <w:lvlOverride w:ilvl="0">
      <w:startOverride w:val="5"/>
    </w:lvlOverride>
  </w:num>
  <w:num w:numId="36">
    <w:abstractNumId w:val="11"/>
  </w:num>
  <w:num w:numId="37">
    <w:abstractNumId w:val="12"/>
  </w:num>
  <w:num w:numId="38">
    <w:abstractNumId w:val="16"/>
  </w:num>
  <w:num w:numId="39">
    <w:abstractNumId w:val="1"/>
  </w:num>
  <w:num w:numId="40">
    <w:abstractNumId w:val="37"/>
  </w:num>
  <w:num w:numId="41">
    <w:abstractNumId w:val="28"/>
  </w:num>
  <w:num w:numId="42">
    <w:abstractNumId w:val="41"/>
  </w:num>
  <w:num w:numId="43">
    <w:abstractNumId w:val="13"/>
  </w:num>
  <w:num w:numId="44">
    <w:abstractNumId w:val="30"/>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0CF4"/>
    <w:rsid w:val="00247DCD"/>
    <w:rsid w:val="00601D4E"/>
    <w:rsid w:val="007F03C3"/>
    <w:rsid w:val="00834938"/>
    <w:rsid w:val="00905819"/>
    <w:rsid w:val="00AF1004"/>
    <w:rsid w:val="00B77FAC"/>
    <w:rsid w:val="00CF0D5A"/>
    <w:rsid w:val="00E80C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F4"/>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uiPriority w:val="9"/>
    <w:qFormat/>
    <w:rsid w:val="00E80CF4"/>
    <w:pPr>
      <w:keepNext/>
      <w:outlineLvl w:val="0"/>
    </w:pPr>
    <w:rPr>
      <w:b/>
      <w:bCs/>
      <w:sz w:val="36"/>
    </w:rPr>
  </w:style>
  <w:style w:type="paragraph" w:styleId="2">
    <w:name w:val="heading 2"/>
    <w:basedOn w:val="a"/>
    <w:next w:val="a"/>
    <w:link w:val="2Char"/>
    <w:qFormat/>
    <w:rsid w:val="00E80CF4"/>
    <w:pPr>
      <w:keepNext/>
      <w:jc w:val="center"/>
      <w:outlineLvl w:val="1"/>
    </w:pPr>
    <w:rPr>
      <w:b/>
      <w:bCs/>
    </w:rPr>
  </w:style>
  <w:style w:type="paragraph" w:styleId="3">
    <w:name w:val="heading 3"/>
    <w:basedOn w:val="a"/>
    <w:next w:val="a"/>
    <w:link w:val="3Char"/>
    <w:qFormat/>
    <w:rsid w:val="00E80CF4"/>
    <w:pPr>
      <w:keepNext/>
      <w:jc w:val="center"/>
      <w:outlineLvl w:val="2"/>
    </w:pPr>
    <w:rPr>
      <w:b/>
      <w:bCs/>
      <w:sz w:val="32"/>
    </w:rPr>
  </w:style>
  <w:style w:type="paragraph" w:styleId="4">
    <w:name w:val="heading 4"/>
    <w:basedOn w:val="a"/>
    <w:next w:val="a"/>
    <w:link w:val="4Char"/>
    <w:uiPriority w:val="9"/>
    <w:qFormat/>
    <w:rsid w:val="00E80CF4"/>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E80CF4"/>
    <w:pPr>
      <w:spacing w:before="240" w:after="60"/>
      <w:outlineLvl w:val="4"/>
    </w:pPr>
    <w:rPr>
      <w:rFonts w:ascii="Calibri" w:hAnsi="Calibri"/>
      <w:b/>
      <w:bCs/>
      <w:i/>
      <w:iCs/>
      <w:sz w:val="26"/>
      <w:szCs w:val="26"/>
    </w:rPr>
  </w:style>
  <w:style w:type="paragraph" w:styleId="6">
    <w:name w:val="heading 6"/>
    <w:basedOn w:val="a"/>
    <w:next w:val="a"/>
    <w:link w:val="6Char"/>
    <w:qFormat/>
    <w:rsid w:val="00E80CF4"/>
    <w:pPr>
      <w:keepNext/>
      <w:outlineLvl w:val="5"/>
    </w:pPr>
    <w:rPr>
      <w:b/>
      <w:bCs/>
      <w:szCs w:val="28"/>
    </w:rPr>
  </w:style>
  <w:style w:type="paragraph" w:styleId="7">
    <w:name w:val="heading 7"/>
    <w:basedOn w:val="a"/>
    <w:next w:val="a"/>
    <w:link w:val="7Char"/>
    <w:qFormat/>
    <w:rsid w:val="00E80CF4"/>
    <w:pPr>
      <w:spacing w:before="240" w:after="60"/>
      <w:outlineLvl w:val="6"/>
    </w:pPr>
    <w:rPr>
      <w:rFonts w:ascii="Calibri" w:hAnsi="Calibri"/>
    </w:rPr>
  </w:style>
  <w:style w:type="paragraph" w:styleId="8">
    <w:name w:val="heading 8"/>
    <w:basedOn w:val="a"/>
    <w:next w:val="a"/>
    <w:link w:val="8Char"/>
    <w:qFormat/>
    <w:rsid w:val="00E80CF4"/>
    <w:pPr>
      <w:spacing w:before="240" w:after="60"/>
      <w:outlineLvl w:val="7"/>
    </w:pPr>
    <w:rPr>
      <w:i/>
      <w:iCs/>
    </w:rPr>
  </w:style>
  <w:style w:type="paragraph" w:styleId="9">
    <w:name w:val="heading 9"/>
    <w:basedOn w:val="a"/>
    <w:next w:val="a"/>
    <w:link w:val="9Char"/>
    <w:qFormat/>
    <w:rsid w:val="00E80CF4"/>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80CF4"/>
    <w:rPr>
      <w:rFonts w:ascii="Times New Roman" w:eastAsia="Times New Roman" w:hAnsi="Times New Roman" w:cs="Times New Roman"/>
      <w:b/>
      <w:bCs/>
      <w:sz w:val="36"/>
      <w:szCs w:val="24"/>
      <w:lang w:val="en-AU"/>
    </w:rPr>
  </w:style>
  <w:style w:type="character" w:customStyle="1" w:styleId="2Char">
    <w:name w:val="عنوان 2 Char"/>
    <w:basedOn w:val="a0"/>
    <w:link w:val="2"/>
    <w:rsid w:val="00E80CF4"/>
    <w:rPr>
      <w:rFonts w:ascii="Times New Roman" w:eastAsia="Times New Roman" w:hAnsi="Times New Roman" w:cs="Times New Roman"/>
      <w:b/>
      <w:bCs/>
      <w:sz w:val="24"/>
      <w:szCs w:val="24"/>
      <w:lang w:val="en-AU"/>
    </w:rPr>
  </w:style>
  <w:style w:type="character" w:customStyle="1" w:styleId="3Char">
    <w:name w:val="عنوان 3 Char"/>
    <w:basedOn w:val="a0"/>
    <w:link w:val="3"/>
    <w:rsid w:val="00E80CF4"/>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E80CF4"/>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E80CF4"/>
    <w:rPr>
      <w:rFonts w:ascii="Calibri" w:eastAsia="Times New Roman" w:hAnsi="Calibri" w:cs="Times New Roman"/>
      <w:b/>
      <w:bCs/>
      <w:i/>
      <w:iCs/>
      <w:sz w:val="26"/>
      <w:szCs w:val="26"/>
      <w:lang w:val="en-AU"/>
    </w:rPr>
  </w:style>
  <w:style w:type="character" w:customStyle="1" w:styleId="6Char">
    <w:name w:val="عنوان 6 Char"/>
    <w:basedOn w:val="a0"/>
    <w:link w:val="6"/>
    <w:rsid w:val="00E80CF4"/>
    <w:rPr>
      <w:rFonts w:ascii="Times New Roman" w:eastAsia="Times New Roman" w:hAnsi="Times New Roman" w:cs="Times New Roman"/>
      <w:b/>
      <w:bCs/>
      <w:sz w:val="24"/>
      <w:szCs w:val="28"/>
      <w:lang w:val="en-AU"/>
    </w:rPr>
  </w:style>
  <w:style w:type="character" w:customStyle="1" w:styleId="7Char">
    <w:name w:val="عنوان 7 Char"/>
    <w:basedOn w:val="a0"/>
    <w:link w:val="7"/>
    <w:rsid w:val="00E80CF4"/>
    <w:rPr>
      <w:rFonts w:ascii="Calibri" w:eastAsia="Times New Roman" w:hAnsi="Calibri" w:cs="Times New Roman"/>
      <w:sz w:val="24"/>
      <w:szCs w:val="24"/>
      <w:lang w:val="en-AU"/>
    </w:rPr>
  </w:style>
  <w:style w:type="character" w:customStyle="1" w:styleId="8Char">
    <w:name w:val="عنوان 8 Char"/>
    <w:basedOn w:val="a0"/>
    <w:link w:val="8"/>
    <w:rsid w:val="00E80CF4"/>
    <w:rPr>
      <w:rFonts w:ascii="Times New Roman" w:eastAsia="Times New Roman" w:hAnsi="Times New Roman" w:cs="Times New Roman"/>
      <w:i/>
      <w:iCs/>
      <w:sz w:val="24"/>
      <w:szCs w:val="24"/>
      <w:lang w:val="en-AU"/>
    </w:rPr>
  </w:style>
  <w:style w:type="character" w:customStyle="1" w:styleId="9Char">
    <w:name w:val="عنوان 9 Char"/>
    <w:basedOn w:val="a0"/>
    <w:link w:val="9"/>
    <w:rsid w:val="00E80CF4"/>
    <w:rPr>
      <w:rFonts w:ascii="Arial" w:eastAsia="Times New Roman" w:hAnsi="Arial" w:cs="Times New Roman"/>
      <w:sz w:val="20"/>
      <w:szCs w:val="20"/>
      <w:lang w:val="en-AU"/>
    </w:rPr>
  </w:style>
  <w:style w:type="paragraph" w:styleId="a3">
    <w:name w:val="footer"/>
    <w:basedOn w:val="a"/>
    <w:link w:val="Char"/>
    <w:uiPriority w:val="99"/>
    <w:rsid w:val="00E80CF4"/>
    <w:pPr>
      <w:tabs>
        <w:tab w:val="center" w:pos="4153"/>
        <w:tab w:val="right" w:pos="8306"/>
      </w:tabs>
    </w:pPr>
  </w:style>
  <w:style w:type="character" w:customStyle="1" w:styleId="Char">
    <w:name w:val="تذييل الصفحة Char"/>
    <w:basedOn w:val="a0"/>
    <w:link w:val="a3"/>
    <w:uiPriority w:val="99"/>
    <w:rsid w:val="00E80CF4"/>
    <w:rPr>
      <w:rFonts w:ascii="Times New Roman" w:eastAsia="Times New Roman" w:hAnsi="Times New Roman" w:cs="Times New Roman"/>
      <w:sz w:val="24"/>
      <w:szCs w:val="24"/>
      <w:lang w:val="en-AU"/>
    </w:rPr>
  </w:style>
  <w:style w:type="paragraph" w:styleId="a4">
    <w:name w:val="Body Text"/>
    <w:basedOn w:val="a"/>
    <w:link w:val="Char0"/>
    <w:rsid w:val="00E80CF4"/>
    <w:rPr>
      <w:b/>
      <w:bCs/>
    </w:rPr>
  </w:style>
  <w:style w:type="character" w:customStyle="1" w:styleId="Char0">
    <w:name w:val="نص أساسي Char"/>
    <w:basedOn w:val="a0"/>
    <w:link w:val="a4"/>
    <w:rsid w:val="00E80CF4"/>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E80CF4"/>
    <w:pPr>
      <w:tabs>
        <w:tab w:val="center" w:pos="4320"/>
        <w:tab w:val="right" w:pos="8640"/>
      </w:tabs>
    </w:pPr>
  </w:style>
  <w:style w:type="character" w:customStyle="1" w:styleId="Char1">
    <w:name w:val="رأس الصفحة Char"/>
    <w:basedOn w:val="a0"/>
    <w:link w:val="a5"/>
    <w:uiPriority w:val="99"/>
    <w:rsid w:val="00E80CF4"/>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E80CF4"/>
    <w:pPr>
      <w:spacing w:after="120" w:line="480" w:lineRule="auto"/>
    </w:pPr>
  </w:style>
  <w:style w:type="character" w:customStyle="1" w:styleId="2Char0">
    <w:name w:val="نص أساسي 2 Char"/>
    <w:basedOn w:val="a0"/>
    <w:link w:val="20"/>
    <w:uiPriority w:val="99"/>
    <w:rsid w:val="00E80CF4"/>
    <w:rPr>
      <w:rFonts w:ascii="Times New Roman" w:eastAsia="Times New Roman" w:hAnsi="Times New Roman" w:cs="Times New Roman"/>
      <w:sz w:val="24"/>
      <w:szCs w:val="24"/>
      <w:lang w:val="en-AU"/>
    </w:rPr>
  </w:style>
  <w:style w:type="paragraph" w:styleId="a6">
    <w:name w:val="footnote text"/>
    <w:basedOn w:val="a"/>
    <w:link w:val="Char2"/>
    <w:semiHidden/>
    <w:rsid w:val="00E80CF4"/>
    <w:rPr>
      <w:sz w:val="20"/>
      <w:szCs w:val="20"/>
    </w:rPr>
  </w:style>
  <w:style w:type="character" w:customStyle="1" w:styleId="Char2">
    <w:name w:val="نص حاشية سفلية Char"/>
    <w:basedOn w:val="a0"/>
    <w:link w:val="a6"/>
    <w:semiHidden/>
    <w:rsid w:val="00E80CF4"/>
    <w:rPr>
      <w:rFonts w:ascii="Times New Roman" w:eastAsia="Times New Roman" w:hAnsi="Times New Roman" w:cs="Times New Roman"/>
      <w:sz w:val="20"/>
      <w:szCs w:val="20"/>
      <w:lang w:val="en-AU"/>
    </w:rPr>
  </w:style>
  <w:style w:type="paragraph" w:styleId="30">
    <w:name w:val="Body Text 3"/>
    <w:basedOn w:val="a"/>
    <w:link w:val="3Char0"/>
    <w:unhideWhenUsed/>
    <w:rsid w:val="00E80CF4"/>
    <w:pPr>
      <w:spacing w:after="120"/>
    </w:pPr>
    <w:rPr>
      <w:sz w:val="16"/>
      <w:szCs w:val="16"/>
    </w:rPr>
  </w:style>
  <w:style w:type="character" w:customStyle="1" w:styleId="3Char0">
    <w:name w:val="نص أساسي 3 Char"/>
    <w:basedOn w:val="a0"/>
    <w:link w:val="30"/>
    <w:rsid w:val="00E80CF4"/>
    <w:rPr>
      <w:rFonts w:ascii="Times New Roman" w:eastAsia="Times New Roman" w:hAnsi="Times New Roman" w:cs="Times New Roman"/>
      <w:sz w:val="16"/>
      <w:szCs w:val="16"/>
      <w:lang w:val="en-AU"/>
    </w:rPr>
  </w:style>
  <w:style w:type="character" w:styleId="a7">
    <w:name w:val="page number"/>
    <w:basedOn w:val="a0"/>
    <w:rsid w:val="00E80CF4"/>
  </w:style>
  <w:style w:type="paragraph" w:styleId="a8">
    <w:name w:val="Body Text Indent"/>
    <w:basedOn w:val="a"/>
    <w:link w:val="Char3"/>
    <w:rsid w:val="00E80CF4"/>
    <w:pPr>
      <w:spacing w:after="120"/>
      <w:ind w:left="283"/>
    </w:pPr>
  </w:style>
  <w:style w:type="character" w:customStyle="1" w:styleId="Char3">
    <w:name w:val="نص أساسي بمسافة بادئة Char"/>
    <w:basedOn w:val="a0"/>
    <w:link w:val="a8"/>
    <w:rsid w:val="00E80CF4"/>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E80CF4"/>
    <w:pPr>
      <w:spacing w:after="120" w:line="480" w:lineRule="auto"/>
      <w:ind w:left="283"/>
    </w:pPr>
  </w:style>
  <w:style w:type="character" w:customStyle="1" w:styleId="2Char1">
    <w:name w:val="نص أساسي بمسافة بادئة 2 Char"/>
    <w:basedOn w:val="a0"/>
    <w:link w:val="21"/>
    <w:uiPriority w:val="99"/>
    <w:rsid w:val="00E80CF4"/>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E80CF4"/>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E80CF4"/>
    <w:rPr>
      <w:rFonts w:ascii="Tahoma" w:hAnsi="Tahoma"/>
      <w:sz w:val="16"/>
      <w:szCs w:val="16"/>
    </w:rPr>
  </w:style>
  <w:style w:type="character" w:customStyle="1" w:styleId="Char4">
    <w:name w:val="نص في بالون Char"/>
    <w:basedOn w:val="a0"/>
    <w:link w:val="aa"/>
    <w:rsid w:val="00E80CF4"/>
    <w:rPr>
      <w:rFonts w:ascii="Tahoma" w:eastAsia="Times New Roman" w:hAnsi="Tahoma" w:cs="Times New Roman"/>
      <w:sz w:val="16"/>
      <w:szCs w:val="16"/>
      <w:lang w:val="en-AU"/>
    </w:rPr>
  </w:style>
  <w:style w:type="paragraph" w:styleId="ab">
    <w:name w:val="Subtitle"/>
    <w:basedOn w:val="a"/>
    <w:link w:val="Char5"/>
    <w:qFormat/>
    <w:rsid w:val="00E80CF4"/>
    <w:rPr>
      <w:b/>
      <w:bCs/>
      <w:sz w:val="28"/>
      <w:szCs w:val="28"/>
    </w:rPr>
  </w:style>
  <w:style w:type="character" w:customStyle="1" w:styleId="Char5">
    <w:name w:val="عنوان فرعي Char"/>
    <w:basedOn w:val="a0"/>
    <w:link w:val="ab"/>
    <w:rsid w:val="00E80CF4"/>
    <w:rPr>
      <w:rFonts w:ascii="Times New Roman" w:eastAsia="Times New Roman" w:hAnsi="Times New Roman" w:cs="Times New Roman"/>
      <w:b/>
      <w:bCs/>
      <w:sz w:val="28"/>
      <w:szCs w:val="28"/>
      <w:lang w:val="en-AU"/>
    </w:rPr>
  </w:style>
  <w:style w:type="table" w:styleId="ac">
    <w:name w:val="Table Grid"/>
    <w:basedOn w:val="a1"/>
    <w:uiPriority w:val="59"/>
    <w:rsid w:val="00E80CF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80CF4"/>
    <w:pPr>
      <w:ind w:left="720"/>
      <w:contextualSpacing/>
    </w:pPr>
  </w:style>
  <w:style w:type="paragraph" w:styleId="ae">
    <w:name w:val="Normal (Web)"/>
    <w:basedOn w:val="a"/>
    <w:uiPriority w:val="99"/>
    <w:unhideWhenUsed/>
    <w:rsid w:val="00E80CF4"/>
    <w:pPr>
      <w:spacing w:before="100" w:beforeAutospacing="1" w:after="100" w:afterAutospacing="1"/>
    </w:pPr>
    <w:rPr>
      <w:lang w:val="en-US"/>
    </w:rPr>
  </w:style>
  <w:style w:type="character" w:customStyle="1" w:styleId="google-src-text1">
    <w:name w:val="google-src-text1"/>
    <w:rsid w:val="00E80CF4"/>
    <w:rPr>
      <w:vanish/>
      <w:webHidden w:val="0"/>
      <w:specVanish w:val="0"/>
    </w:rPr>
  </w:style>
  <w:style w:type="character" w:styleId="af">
    <w:name w:val="annotation reference"/>
    <w:uiPriority w:val="99"/>
    <w:unhideWhenUsed/>
    <w:rsid w:val="00E80CF4"/>
    <w:rPr>
      <w:sz w:val="16"/>
      <w:szCs w:val="16"/>
    </w:rPr>
  </w:style>
  <w:style w:type="paragraph" w:styleId="af0">
    <w:name w:val="annotation text"/>
    <w:basedOn w:val="a"/>
    <w:link w:val="Char6"/>
    <w:uiPriority w:val="99"/>
    <w:unhideWhenUsed/>
    <w:rsid w:val="00E80CF4"/>
    <w:rPr>
      <w:sz w:val="20"/>
      <w:szCs w:val="20"/>
    </w:rPr>
  </w:style>
  <w:style w:type="character" w:customStyle="1" w:styleId="Char6">
    <w:name w:val="نص تعليق Char"/>
    <w:basedOn w:val="a0"/>
    <w:link w:val="af0"/>
    <w:uiPriority w:val="99"/>
    <w:rsid w:val="00E80CF4"/>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E80CF4"/>
    <w:rPr>
      <w:b/>
      <w:bCs/>
    </w:rPr>
  </w:style>
  <w:style w:type="character" w:customStyle="1" w:styleId="Char7">
    <w:name w:val="موضوع تعليق Char"/>
    <w:basedOn w:val="Char6"/>
    <w:link w:val="af1"/>
    <w:rsid w:val="00E80CF4"/>
    <w:rPr>
      <w:rFonts w:ascii="Times New Roman" w:eastAsia="Times New Roman" w:hAnsi="Times New Roman" w:cs="Times New Roman"/>
      <w:b/>
      <w:bCs/>
      <w:sz w:val="20"/>
      <w:szCs w:val="20"/>
      <w:lang w:val="en-AU"/>
    </w:rPr>
  </w:style>
  <w:style w:type="paragraph" w:customStyle="1" w:styleId="NoSpacing1">
    <w:name w:val="No Spacing1"/>
    <w:uiPriority w:val="1"/>
    <w:qFormat/>
    <w:rsid w:val="00E80CF4"/>
    <w:pPr>
      <w:spacing w:after="0" w:line="240" w:lineRule="auto"/>
    </w:pPr>
    <w:rPr>
      <w:rFonts w:ascii="Times New Roman" w:eastAsia="Times New Roman" w:hAnsi="Times New Roman" w:cs="Times New Roman"/>
      <w:sz w:val="24"/>
      <w:szCs w:val="24"/>
    </w:rPr>
  </w:style>
  <w:style w:type="character" w:styleId="af2">
    <w:name w:val="Book Title"/>
    <w:uiPriority w:val="33"/>
    <w:qFormat/>
    <w:rsid w:val="00E80CF4"/>
    <w:rPr>
      <w:b/>
      <w:bCs/>
      <w:smallCaps/>
      <w:spacing w:val="5"/>
    </w:rPr>
  </w:style>
  <w:style w:type="paragraph" w:styleId="af3">
    <w:name w:val="Block Text"/>
    <w:basedOn w:val="a"/>
    <w:rsid w:val="00E80CF4"/>
    <w:pPr>
      <w:ind w:left="-180" w:right="-180"/>
      <w:jc w:val="lowKashida"/>
    </w:pPr>
    <w:rPr>
      <w:sz w:val="36"/>
      <w:szCs w:val="36"/>
      <w:lang w:val="en-US" w:eastAsia="ar-SA"/>
    </w:rPr>
  </w:style>
  <w:style w:type="character" w:customStyle="1" w:styleId="Char8">
    <w:name w:val="مخطط المستند Char"/>
    <w:basedOn w:val="a0"/>
    <w:link w:val="af4"/>
    <w:semiHidden/>
    <w:rsid w:val="00E80CF4"/>
    <w:rPr>
      <w:rFonts w:ascii="Tahoma" w:eastAsia="Times New Roman" w:hAnsi="Tahoma" w:cs="Times New Roman"/>
      <w:sz w:val="20"/>
      <w:szCs w:val="20"/>
      <w:shd w:val="clear" w:color="auto" w:fill="000080"/>
      <w:lang w:val="en-AU"/>
    </w:rPr>
  </w:style>
  <w:style w:type="paragraph" w:styleId="af4">
    <w:name w:val="Document Map"/>
    <w:basedOn w:val="a"/>
    <w:link w:val="Char8"/>
    <w:semiHidden/>
    <w:rsid w:val="00E80CF4"/>
    <w:pPr>
      <w:shd w:val="clear" w:color="auto" w:fill="000080"/>
    </w:pPr>
    <w:rPr>
      <w:rFonts w:ascii="Tahoma" w:hAnsi="Tahoma"/>
      <w:sz w:val="20"/>
      <w:szCs w:val="20"/>
    </w:rPr>
  </w:style>
  <w:style w:type="paragraph" w:customStyle="1" w:styleId="10">
    <w:name w:val="عادي1"/>
    <w:rsid w:val="00E80CF4"/>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paragraph" w:customStyle="1" w:styleId="msolistparagraph0">
    <w:name w:val="msolistparagraph"/>
    <w:basedOn w:val="a"/>
    <w:rsid w:val="00E80CF4"/>
    <w:pPr>
      <w:bidi/>
      <w:spacing w:after="200" w:line="276" w:lineRule="auto"/>
      <w:ind w:left="720"/>
      <w:contextualSpacing/>
    </w:pPr>
    <w:rPr>
      <w:rFonts w:ascii="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1861</Words>
  <Characters>10611</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DELL</cp:lastModifiedBy>
  <cp:revision>3</cp:revision>
  <dcterms:created xsi:type="dcterms:W3CDTF">2018-05-01T10:56:00Z</dcterms:created>
  <dcterms:modified xsi:type="dcterms:W3CDTF">2018-05-05T18:25:00Z</dcterms:modified>
</cp:coreProperties>
</file>