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307AC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07ACF" w:rsidRPr="00307ACF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</w:rPr>
        <w:t>فقه العبادات 2- اللغة العربية</w:t>
      </w:r>
      <w:r w:rsidR="00307AC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307AC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307ACF" w:rsidRPr="00307ACF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  <w:lang w:bidi="ar-EG"/>
        </w:rPr>
        <w:t>فقه 254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 العبادات (</w:t>
            </w:r>
            <w:r w:rsidR="00C46A07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</w:rPr>
              <w:t>2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)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فقه </w:t>
            </w:r>
            <w:r w:rsidR="00634F7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254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E14468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DC780C">
        <w:tblPrEx>
          <w:tblLook w:val="01E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90AC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890AC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90AC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890AC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90AC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890AC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90AC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890AC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3"/>
        <w:gridCol w:w="1050"/>
        <w:gridCol w:w="1018"/>
        <w:gridCol w:w="2459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DA377E" w:rsidRPr="00DA377E" w:rsidRDefault="00DA377E" w:rsidP="00DA37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DA377E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لزكاة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:</w:t>
            </w:r>
          </w:p>
          <w:p w:rsidR="00DA377E" w:rsidRPr="00DA377E" w:rsidRDefault="00DA377E" w:rsidP="00DA37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تعريفها،حكمها،الحكمةمنها،أدلةفرضيتها،حكممنجحدهاأومنع إخراج</w:t>
            </w:r>
            <w:r w:rsidR="000D5707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ها ، الأموال الزكوية إجمالا 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E14468" w:rsidRPr="002B72DE" w:rsidRDefault="00E14468" w:rsidP="00DA377E">
            <w:pPr>
              <w:pStyle w:val="ad"/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9032C5" w:rsidP="00E8014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التتدريس الخاصة بالعضوة عن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المخطط لها  ( كوجود مؤتمر للقسم )</w:t>
            </w:r>
          </w:p>
        </w:tc>
        <w:tc>
          <w:tcPr>
            <w:tcW w:w="2846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أ-إذا أعطيت المحاضرة في العدد المخطط له ينقل العدد نفسه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657B44" w:rsidRPr="00657B44" w:rsidRDefault="00657B44" w:rsidP="00AB5D13">
            <w:pPr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E14468" w:rsidRPr="00657B44" w:rsidRDefault="009032C5" w:rsidP="009032C5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032C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أهل الزكاة الذين تصرف إليهم.</w:t>
            </w:r>
          </w:p>
        </w:tc>
        <w:tc>
          <w:tcPr>
            <w:tcW w:w="1119" w:type="dxa"/>
            <w:vAlign w:val="center"/>
          </w:tcPr>
          <w:p w:rsidR="00E14468" w:rsidRPr="00E8014E" w:rsidRDefault="00AB5D13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61564A" w:rsidRPr="0061564A" w:rsidRDefault="0061564A" w:rsidP="0061564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E14468" w:rsidRPr="00134897" w:rsidRDefault="0061564A" w:rsidP="009032C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fr-FR"/>
              </w:rPr>
            </w:pP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</w:r>
            <w:r w:rsidR="009032C5" w:rsidRPr="009032C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زكاة الفطر، من تجب عليه، مقدار الواجب، وقت إخراجها.</w:t>
            </w:r>
            <w:r w:rsidR="00B3128A"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E14468" w:rsidRPr="00E8014E" w:rsidRDefault="00B3128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2C5F41" w:rsidRPr="00183BCA" w:rsidRDefault="002C5F41" w:rsidP="009032C5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  <w:p w:rsidR="00E14468" w:rsidRPr="00183BCA" w:rsidRDefault="009032C5" w:rsidP="00183BC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9032C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>الصيام، حكمه، حكمة مشروعيته، ما يثبت به دخول الشهر</w:t>
            </w:r>
          </w:p>
        </w:tc>
        <w:tc>
          <w:tcPr>
            <w:tcW w:w="1119" w:type="dxa"/>
            <w:vAlign w:val="center"/>
          </w:tcPr>
          <w:p w:rsidR="00E14468" w:rsidRPr="00E8014E" w:rsidRDefault="00183BCA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F01977" w:rsidRPr="00F01977" w:rsidRDefault="000F1309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0F130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شروط من يلزمه الصوم، مسوغات الفطر في رمضان.</w:t>
            </w:r>
          </w:p>
          <w:p w:rsidR="00E14468" w:rsidRPr="00FD599B" w:rsidRDefault="00E14468" w:rsidP="000F1309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FD599B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E14468" w:rsidRPr="007E180E" w:rsidRDefault="00AE0307" w:rsidP="00AE0307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E030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مفسدات الصيام، ما يكره للصائم وما يستحب له.</w:t>
            </w:r>
          </w:p>
        </w:tc>
        <w:tc>
          <w:tcPr>
            <w:tcW w:w="1119" w:type="dxa"/>
            <w:vAlign w:val="center"/>
          </w:tcPr>
          <w:p w:rsidR="00E14468" w:rsidRPr="00E8014E" w:rsidRDefault="00AE030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491C83">
        <w:trPr>
          <w:trHeight w:val="1528"/>
        </w:trPr>
        <w:tc>
          <w:tcPr>
            <w:tcW w:w="4308" w:type="dxa"/>
            <w:vAlign w:val="center"/>
          </w:tcPr>
          <w:p w:rsidR="0040417E" w:rsidRPr="0040417E" w:rsidRDefault="00775E81" w:rsidP="00775E8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75E8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المناسك، حكم الحج والعمرة، شروط وجوب الحج.</w:t>
            </w:r>
          </w:p>
          <w:p w:rsidR="00E14468" w:rsidRPr="00491C83" w:rsidRDefault="00E14468" w:rsidP="00491C83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775E8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56678B" w:rsidRDefault="00E14468" w:rsidP="00E44CD5">
            <w:pPr>
              <w:rPr>
                <w:rFonts w:ascii="Traditional Arabic" w:hAnsi="Traditional Arabic" w:cs="Traditional Arabic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6678B" w:rsidRPr="00E8014E" w:rsidTr="00491C83">
        <w:trPr>
          <w:trHeight w:val="1528"/>
        </w:trPr>
        <w:tc>
          <w:tcPr>
            <w:tcW w:w="4308" w:type="dxa"/>
            <w:vAlign w:val="center"/>
          </w:tcPr>
          <w:p w:rsidR="008B3EB8" w:rsidRPr="008B3EB8" w:rsidRDefault="008B3EB8" w:rsidP="008B3EB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B3EB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المواقيت الزمانية والمكانية.</w:t>
            </w:r>
          </w:p>
          <w:p w:rsidR="0056678B" w:rsidRPr="0056678B" w:rsidRDefault="008B3EB8" w:rsidP="008B3EB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B3EB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محظورات الإحرام إجمالاً.</w:t>
            </w:r>
          </w:p>
        </w:tc>
        <w:tc>
          <w:tcPr>
            <w:tcW w:w="1119" w:type="dxa"/>
            <w:vAlign w:val="center"/>
          </w:tcPr>
          <w:p w:rsidR="0056678B" w:rsidRDefault="00081F5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56678B" w:rsidRPr="0056678B" w:rsidRDefault="00081F54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081F54">
              <w:rPr>
                <w:rFonts w:ascii="Traditional Arabic" w:hAnsi="Traditional Arabic" w:cs="Traditional Arabic"/>
                <w:color w:val="00B050"/>
                <w:lang w:val="en-US"/>
              </w:rPr>
              <w:t>xxxx</w:t>
            </w:r>
          </w:p>
        </w:tc>
        <w:tc>
          <w:tcPr>
            <w:tcW w:w="2846" w:type="dxa"/>
          </w:tcPr>
          <w:p w:rsidR="0056678B" w:rsidRPr="006A6F6C" w:rsidRDefault="00081F54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081F54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6678B" w:rsidRPr="00E8014E" w:rsidTr="00491C83">
        <w:trPr>
          <w:trHeight w:val="1528"/>
        </w:trPr>
        <w:tc>
          <w:tcPr>
            <w:tcW w:w="4308" w:type="dxa"/>
            <w:vAlign w:val="center"/>
          </w:tcPr>
          <w:p w:rsidR="0056678B" w:rsidRPr="00944DA7" w:rsidRDefault="008B3EB8" w:rsidP="008B3EB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B3EB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أركان الحج وواجباته.</w:t>
            </w:r>
          </w:p>
        </w:tc>
        <w:tc>
          <w:tcPr>
            <w:tcW w:w="1119" w:type="dxa"/>
            <w:vAlign w:val="center"/>
          </w:tcPr>
          <w:p w:rsidR="0056678B" w:rsidRDefault="00081F5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56678B" w:rsidRPr="0056678B" w:rsidRDefault="00081F54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081F54">
              <w:rPr>
                <w:rFonts w:ascii="Traditional Arabic" w:hAnsi="Traditional Arabic" w:cs="Traditional Arabic"/>
                <w:color w:val="00B050"/>
                <w:lang w:val="en-US"/>
              </w:rPr>
              <w:t>xxxx</w:t>
            </w:r>
          </w:p>
        </w:tc>
        <w:tc>
          <w:tcPr>
            <w:tcW w:w="2846" w:type="dxa"/>
          </w:tcPr>
          <w:p w:rsidR="0056678B" w:rsidRPr="006A6F6C" w:rsidRDefault="00081F54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081F54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6678B" w:rsidRPr="00E8014E" w:rsidTr="00491C83">
        <w:trPr>
          <w:trHeight w:val="1528"/>
        </w:trPr>
        <w:tc>
          <w:tcPr>
            <w:tcW w:w="4308" w:type="dxa"/>
            <w:vAlign w:val="center"/>
          </w:tcPr>
          <w:p w:rsidR="0056678B" w:rsidRPr="00944DA7" w:rsidRDefault="001F7EFF" w:rsidP="001F7EFF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F7EF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أركان العمرة وواجباتها.</w:t>
            </w:r>
          </w:p>
        </w:tc>
        <w:tc>
          <w:tcPr>
            <w:tcW w:w="1119" w:type="dxa"/>
            <w:vAlign w:val="center"/>
          </w:tcPr>
          <w:p w:rsidR="0056678B" w:rsidRDefault="001F7EFF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56678B" w:rsidRPr="0056678B" w:rsidRDefault="00081F54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081F54">
              <w:rPr>
                <w:rFonts w:ascii="Traditional Arabic" w:hAnsi="Traditional Arabic" w:cs="Traditional Arabic"/>
                <w:color w:val="00B050"/>
                <w:lang w:val="en-US"/>
              </w:rPr>
              <w:t>xxxx</w:t>
            </w:r>
          </w:p>
        </w:tc>
        <w:tc>
          <w:tcPr>
            <w:tcW w:w="2846" w:type="dxa"/>
          </w:tcPr>
          <w:p w:rsidR="0056678B" w:rsidRPr="006A6F6C" w:rsidRDefault="00081F54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081F54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bookmarkStart w:id="0" w:name="LastPosition"/>
      <w:bookmarkStart w:id="1" w:name="_GoBack"/>
      <w:bookmarkEnd w:id="0"/>
      <w:bookmarkEnd w:id="1"/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5181"/>
        <w:gridCol w:w="1964"/>
        <w:gridCol w:w="1529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0049C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</w:t>
            </w:r>
            <w:r w:rsidR="0050049C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على معرفة حكم الزكاة ، وحكم من جحد وجوبها أو منع إخراجها .</w:t>
            </w:r>
          </w:p>
        </w:tc>
        <w:tc>
          <w:tcPr>
            <w:tcW w:w="2896" w:type="dxa"/>
            <w:vMerge w:val="restart"/>
            <w:vAlign w:val="center"/>
          </w:tcPr>
          <w:p w:rsidR="00372884" w:rsidRPr="00E8014E" w:rsidRDefault="00372884" w:rsidP="0037288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372884" w:rsidRPr="00E8014E" w:rsidRDefault="00372884" w:rsidP="0037288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372884" w:rsidRPr="00E8014E" w:rsidRDefault="00372884" w:rsidP="0037288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ملخص القراءة الخارجية .</w:t>
            </w:r>
          </w:p>
          <w:p w:rsidR="00372884" w:rsidRPr="00E8014E" w:rsidRDefault="00372884" w:rsidP="0037288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</w:p>
          <w:p w:rsidR="00372884" w:rsidRPr="00E8014E" w:rsidRDefault="00372884" w:rsidP="0037288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372884" w:rsidRPr="00E8014E" w:rsidRDefault="00372884" w:rsidP="0037288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372884" w:rsidRPr="00E8014E" w:rsidRDefault="00372884" w:rsidP="0037288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372884" w:rsidRPr="00E8014E" w:rsidRDefault="00372884" w:rsidP="0037288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  <w:p w:rsidR="0075778E" w:rsidRPr="0075778E" w:rsidRDefault="00372884" w:rsidP="00372884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على </w:t>
            </w:r>
            <w:r w:rsidR="0078275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معرفة</w:t>
            </w:r>
            <w:r w:rsidR="0050049C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شروط وجوب الزكاة ، وأنواع الموال الزكوية ، وأنصبتها ، ومقادير زكاتها ، واحكام زكاة الفطر ، ومصارف الزكاة المستحقين لها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  <w:vAlign w:val="center"/>
          </w:tcPr>
          <w:p w:rsidR="00E14468" w:rsidRPr="00134897" w:rsidRDefault="00782753" w:rsidP="007827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782753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معرفةحكمالصيام،ومايثبتبهدخولشهررمضان،وشروطمنيلزمهالصوم، ومفسداتالصوم</w:t>
            </w:r>
            <w:r w:rsidRPr="00782753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782753" w:rsidRDefault="00EE4A8E" w:rsidP="007827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أ</w:t>
            </w:r>
            <w:r w:rsidR="00782753" w:rsidRPr="00782753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معرفةحكمالحجوالعمرة،وشروطوجوبهما،وصفتهما،وأركانهما،وواجباتهما، ومعرفةمواقيتالحجالزمانيةوالمكانية،ومحظوراتالإحرام</w:t>
            </w:r>
            <w:r w:rsidR="00782753" w:rsidRPr="00782753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96" w:type="dxa"/>
            <w:vMerge w:val="restart"/>
            <w:vAlign w:val="center"/>
          </w:tcPr>
          <w:p w:rsidR="00372884" w:rsidRPr="00E8014E" w:rsidRDefault="00372884" w:rsidP="0037288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372884" w:rsidRPr="00E8014E" w:rsidRDefault="00372884" w:rsidP="0037288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</w:p>
          <w:p w:rsidR="00372884" w:rsidRPr="00E8014E" w:rsidRDefault="00372884" w:rsidP="0037288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تقرير عن ندوات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lastRenderedPageBreak/>
              <w:t>وحلقات نقاش .</w:t>
            </w:r>
          </w:p>
          <w:p w:rsidR="00372884" w:rsidRPr="00E8014E" w:rsidRDefault="00372884" w:rsidP="0037288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البحوث العلمية .</w:t>
            </w:r>
          </w:p>
          <w:p w:rsidR="00372884" w:rsidRPr="00E8014E" w:rsidRDefault="00372884" w:rsidP="0037288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المناقشات الصفية .</w:t>
            </w:r>
          </w:p>
          <w:p w:rsidR="00372884" w:rsidRPr="00E8014E" w:rsidRDefault="00372884" w:rsidP="0037288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الطلاب أثناء المناقشات</w:t>
            </w:r>
          </w:p>
          <w:p w:rsidR="00372884" w:rsidRPr="00E8014E" w:rsidRDefault="00372884" w:rsidP="00372884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372884" w:rsidRPr="00E8014E" w:rsidRDefault="00372884" w:rsidP="0037288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 .</w:t>
            </w:r>
          </w:p>
          <w:p w:rsidR="00E14468" w:rsidRPr="00E8014E" w:rsidRDefault="00372884" w:rsidP="0037288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lastRenderedPageBreak/>
              <w:t>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إظهار التعامل الحسن مع </w:t>
            </w: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lastRenderedPageBreak/>
              <w:t>الخلاف وأنواعه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2.4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استنباط سبب الخلاف 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E14468" w:rsidRPr="00E8014E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 على تنزيل المسائل على الواقع بعد تصورها.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372884" w:rsidRDefault="00E14468" w:rsidP="00E14468">
            <w:pPr>
              <w:jc w:val="center"/>
              <w:rPr>
                <w:lang w:val="en-US"/>
              </w:rPr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القواعد والأصول على فروع المسائل القديمة والمسائل 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E14468" w:rsidRPr="00134897" w:rsidRDefault="00F82A94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9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372884" w:rsidRPr="00E8014E" w:rsidRDefault="00372884" w:rsidP="00372884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 .</w:t>
            </w:r>
          </w:p>
          <w:p w:rsidR="00372884" w:rsidRPr="00E8014E" w:rsidRDefault="00372884" w:rsidP="00372884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 الطلاب أثناء المناقشة والحوار .</w:t>
            </w:r>
          </w:p>
          <w:p w:rsidR="00372884" w:rsidRPr="00E8014E" w:rsidRDefault="00372884" w:rsidP="00372884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في الوقت المحدد .</w:t>
            </w:r>
          </w:p>
          <w:p w:rsidR="00372884" w:rsidRPr="00E8014E" w:rsidRDefault="00372884" w:rsidP="00372884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المناظرات العلمية .</w:t>
            </w:r>
          </w:p>
          <w:p w:rsidR="00A95333" w:rsidRPr="00A95333" w:rsidRDefault="00372884" w:rsidP="00372884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 .</w:t>
            </w:r>
            <w:r w:rsidR="00A95333"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 إدارة الحوار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الطب قادرًا على 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 ضمن فريق عمل.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 الأخلاقية وآداب الخلاف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والواجبات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4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5B74CF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372884" w:rsidRPr="00E8014E" w:rsidRDefault="00372884" w:rsidP="00372884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 الجوانب الشفوية والكتابية )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372884" w:rsidRPr="00E8014E" w:rsidRDefault="00372884" w:rsidP="00372884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الواجبات المنزلية المؤداة باستخدام التقنية الحديثة مثل : البلاك بورد  .</w:t>
            </w:r>
          </w:p>
          <w:p w:rsidR="00372884" w:rsidRPr="00E8014E" w:rsidRDefault="00372884" w:rsidP="00372884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الكتابية .</w:t>
            </w:r>
          </w:p>
          <w:p w:rsidR="00372884" w:rsidRPr="00E8014E" w:rsidRDefault="00372884" w:rsidP="00372884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الطلاب في التطبيقات الصفية .</w:t>
            </w:r>
          </w:p>
          <w:p w:rsidR="00E14468" w:rsidRPr="00E8014E" w:rsidRDefault="00372884" w:rsidP="00372884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 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البحث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التواصل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التقنيةفي تقديم الواجبات والتقارير 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307ACF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307ACF" w:rsidRPr="00307ACF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307ACF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="00307ACF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766"/>
        <w:gridCol w:w="716"/>
        <w:gridCol w:w="332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داخل القاعة في المراجع مع التحليل والشرح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تبادل الأدوار 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العصف الذهني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الاكتشاف 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التعلم الذاتي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الخارجية .</w:t>
            </w:r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تحليل وتفسير المادة العلمية المقروءة داخل القاعة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البحث العلمي في المصادر وقواعد المعلومات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مهارة التقسيم والتصنيف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مجموعات النقاش الصغيرة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الثقافي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عرض نماذج بحثية للمحاكاة أو النقد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حل المشكلات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دراسة المقالات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التمارين 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إشراك الطلاب في المناشطالجماعية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تأليف فرق عمل لإنجاز 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بالإشراف على المناشط غير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ملف الانجاز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البحوث العلمية الفردية والجماعية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المكتبة الشاملة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التحرير الكتابي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Pr="00307ACF" w:rsidRDefault="00307ACF" w:rsidP="00927686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07AC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مصفوفة الاختبار :</w:t>
      </w:r>
    </w:p>
    <w:tbl>
      <w:tblPr>
        <w:tblStyle w:val="ac"/>
        <w:tblW w:w="9781" w:type="dxa"/>
        <w:tblInd w:w="-459" w:type="dxa"/>
        <w:tblLook w:val="04A0"/>
      </w:tblPr>
      <w:tblGrid>
        <w:gridCol w:w="992"/>
        <w:gridCol w:w="987"/>
        <w:gridCol w:w="992"/>
        <w:gridCol w:w="1074"/>
        <w:gridCol w:w="957"/>
        <w:gridCol w:w="4779"/>
      </w:tblGrid>
      <w:tr w:rsidR="00307ACF" w:rsidRPr="00B66391" w:rsidTr="00307ACF">
        <w:tc>
          <w:tcPr>
            <w:tcW w:w="993" w:type="dxa"/>
            <w:shd w:val="clear" w:color="auto" w:fill="auto"/>
          </w:tcPr>
          <w:p w:rsidR="00307ACF" w:rsidRPr="00B66391" w:rsidRDefault="00307ACF" w:rsidP="00586E7F">
            <w:pPr>
              <w:jc w:val="center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الدرجة </w:t>
            </w:r>
            <w:r w:rsidRPr="00CA0E5C">
              <w:rPr>
                <w:rFonts w:hint="cs"/>
                <w:sz w:val="28"/>
                <w:szCs w:val="28"/>
                <w:highlight w:val="lightGray"/>
                <w:rtl/>
                <w:lang w:val="en-US"/>
              </w:rPr>
              <w:t>التقريبية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المستحقة من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65</w:t>
            </w:r>
          </w:p>
        </w:tc>
        <w:tc>
          <w:tcPr>
            <w:tcW w:w="890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811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5103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307ACF" w:rsidRPr="00B66391" w:rsidTr="00307ACF">
        <w:tc>
          <w:tcPr>
            <w:tcW w:w="993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90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20%</w:t>
            </w:r>
          </w:p>
        </w:tc>
        <w:tc>
          <w:tcPr>
            <w:tcW w:w="811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الزكاة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حكمها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شروطها- الأموال الزكوية</w:t>
            </w:r>
          </w:p>
        </w:tc>
      </w:tr>
      <w:tr w:rsidR="00307ACF" w:rsidRPr="00B66391" w:rsidTr="00307ACF">
        <w:tc>
          <w:tcPr>
            <w:tcW w:w="993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أهل الزكاة</w:t>
            </w:r>
          </w:p>
        </w:tc>
      </w:tr>
      <w:tr w:rsidR="00307ACF" w:rsidRPr="00B66391" w:rsidTr="00307ACF">
        <w:tc>
          <w:tcPr>
            <w:tcW w:w="993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زكاة الفطر</w:t>
            </w:r>
          </w:p>
        </w:tc>
      </w:tr>
      <w:tr w:rsidR="00307ACF" w:rsidRPr="00B66391" w:rsidTr="00307ACF">
        <w:tc>
          <w:tcPr>
            <w:tcW w:w="993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الصيام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حكمه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حكمته- مايثبت به دخول الشهر</w:t>
            </w:r>
          </w:p>
        </w:tc>
      </w:tr>
      <w:tr w:rsidR="00307ACF" w:rsidRPr="00B66391" w:rsidTr="00307ACF">
        <w:tc>
          <w:tcPr>
            <w:tcW w:w="993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شروط من يلزمه الصوم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مسوغات الفطر</w:t>
            </w:r>
          </w:p>
        </w:tc>
      </w:tr>
      <w:tr w:rsidR="00307ACF" w:rsidRPr="00B66391" w:rsidTr="00307ACF">
        <w:tc>
          <w:tcPr>
            <w:tcW w:w="993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4.6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مفسدات الصوم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مكروهاته- مستحباته</w:t>
            </w:r>
          </w:p>
        </w:tc>
      </w:tr>
      <w:tr w:rsidR="00307ACF" w:rsidRPr="00B66391" w:rsidTr="00307ACF">
        <w:tc>
          <w:tcPr>
            <w:tcW w:w="993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4.6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المناسك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حكم الحج والعمرة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شروط وجوبه</w:t>
            </w:r>
          </w:p>
        </w:tc>
      </w:tr>
      <w:tr w:rsidR="00307ACF" w:rsidRPr="00B66391" w:rsidTr="00307ACF">
        <w:tc>
          <w:tcPr>
            <w:tcW w:w="993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07ACF" w:rsidRDefault="00307ACF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المواقيت الزمانية والمكانية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محظورات الحج</w:t>
            </w:r>
          </w:p>
        </w:tc>
      </w:tr>
      <w:tr w:rsidR="00307ACF" w:rsidRPr="00B66391" w:rsidTr="00307ACF">
        <w:tc>
          <w:tcPr>
            <w:tcW w:w="993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4.6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307ACF" w:rsidRDefault="00307ACF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أركان الحج وواجباته</w:t>
            </w:r>
          </w:p>
        </w:tc>
      </w:tr>
      <w:tr w:rsidR="00307ACF" w:rsidRPr="00B66391" w:rsidTr="00307ACF">
        <w:tc>
          <w:tcPr>
            <w:tcW w:w="993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07ACF" w:rsidRDefault="00307ACF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أركان العمرة وواجباتها</w:t>
            </w:r>
          </w:p>
        </w:tc>
      </w:tr>
      <w:tr w:rsidR="00307ACF" w:rsidRPr="00B66391" w:rsidTr="00307ACF">
        <w:tc>
          <w:tcPr>
            <w:tcW w:w="993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64.6</w:t>
            </w:r>
          </w:p>
        </w:tc>
        <w:tc>
          <w:tcPr>
            <w:tcW w:w="890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99.5</w:t>
            </w:r>
          </w:p>
        </w:tc>
        <w:tc>
          <w:tcPr>
            <w:tcW w:w="811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307ACF" w:rsidRDefault="00307ACF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المجموع</w:t>
            </w:r>
          </w:p>
        </w:tc>
      </w:tr>
      <w:tr w:rsidR="00307ACF" w:rsidRPr="00B66391" w:rsidTr="00307ACF">
        <w:tc>
          <w:tcPr>
            <w:tcW w:w="993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890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811" w:type="dxa"/>
            <w:shd w:val="clear" w:color="auto" w:fill="auto"/>
          </w:tcPr>
          <w:p w:rsidR="00307ACF" w:rsidRPr="00B66391" w:rsidRDefault="00307ACF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307ACF" w:rsidRDefault="00307ACF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درجة الخط والإملاء وسلامة اللغة </w:t>
            </w:r>
          </w:p>
        </w:tc>
      </w:tr>
    </w:tbl>
    <w:p w:rsidR="00307ACF" w:rsidRPr="00307ACF" w:rsidRDefault="00307ACF" w:rsidP="00307ACF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82FD8" w:rsidRPr="00E44CD5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النتائج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Default="00B82FD8" w:rsidP="00307ACF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307ACF" w:rsidRDefault="00307ACF" w:rsidP="00307ACF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307ACF" w:rsidRPr="00307ACF" w:rsidRDefault="00307ACF" w:rsidP="00307ACF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 w:rsidRPr="00307AC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منحنى توزيع الدرجات :</w:t>
            </w:r>
          </w:p>
          <w:p w:rsidR="00307ACF" w:rsidRDefault="00307ACF" w:rsidP="00307ACF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307ACF" w:rsidRDefault="00307ACF" w:rsidP="00307ACF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307ACF" w:rsidRDefault="00307ACF" w:rsidP="00307ACF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307ACF" w:rsidRPr="00E8014E" w:rsidRDefault="00307ACF" w:rsidP="00307ACF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من قبل 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B4" w:rsidRDefault="002968B4">
      <w:r>
        <w:separator/>
      </w:r>
    </w:p>
  </w:endnote>
  <w:endnote w:type="continuationSeparator" w:id="1">
    <w:p w:rsidR="002968B4" w:rsidRDefault="0029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DF" w:rsidRPr="00E85FEB" w:rsidRDefault="00F775DF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F775DF" w:rsidRDefault="00A4475C" w:rsidP="00A97885">
    <w:pPr>
      <w:pStyle w:val="a3"/>
      <w:bidi/>
      <w:jc w:val="right"/>
    </w:pPr>
    <w:r w:rsidRPr="00A4475C">
      <w:fldChar w:fldCharType="begin"/>
    </w:r>
    <w:r w:rsidR="00F775DF">
      <w:instrText xml:space="preserve"> PAGE   \* MERGEFORMAT </w:instrText>
    </w:r>
    <w:r w:rsidRPr="00A4475C">
      <w:fldChar w:fldCharType="separate"/>
    </w:r>
    <w:r w:rsidR="00372884" w:rsidRPr="00372884">
      <w:rPr>
        <w:noProof/>
        <w:rtl/>
        <w:lang w:val="ar-SA"/>
      </w:rPr>
      <w:t>5</w:t>
    </w:r>
    <w:r>
      <w:rPr>
        <w:noProof/>
        <w:lang w:val="ar-SA"/>
      </w:rPr>
      <w:fldChar w:fldCharType="end"/>
    </w:r>
  </w:p>
  <w:p w:rsidR="00F775DF" w:rsidRPr="0094487B" w:rsidRDefault="00F775DF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DF" w:rsidRPr="00BD314D" w:rsidRDefault="00F775DF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F775DF" w:rsidRDefault="00F775DF" w:rsidP="003A369E">
    <w:pPr>
      <w:pStyle w:val="a3"/>
      <w:bidi/>
    </w:pPr>
  </w:p>
  <w:p w:rsidR="00F775DF" w:rsidRDefault="00F775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B4" w:rsidRDefault="002968B4">
      <w:r>
        <w:separator/>
      </w:r>
    </w:p>
  </w:footnote>
  <w:footnote w:type="continuationSeparator" w:id="1">
    <w:p w:rsidR="002968B4" w:rsidRDefault="00296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DF" w:rsidRDefault="00F775DF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5DF" w:rsidRPr="00E9121F" w:rsidRDefault="00F775DF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1F54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707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309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3BCA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061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1F7EFF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8B4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07ACF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2884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1C83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49C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78B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77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42C8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2617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E81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2753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851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0ACE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3EB8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2C5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4DA7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75C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1FDC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5D13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307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28A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1A2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3A1D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E7D5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11D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87093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77E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5DF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599B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D085B1-CC10-4156-BAD5-36054746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1805</Words>
  <Characters>10295</Characters>
  <Application>Microsoft Office Word</Application>
  <DocSecurity>0</DocSecurity>
  <Lines>85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توتوالحلو</cp:lastModifiedBy>
  <cp:revision>3</cp:revision>
  <cp:lastPrinted>2016-01-19T12:24:00Z</cp:lastPrinted>
  <dcterms:created xsi:type="dcterms:W3CDTF">2018-04-17T18:49:00Z</dcterms:created>
  <dcterms:modified xsi:type="dcterms:W3CDTF">2018-04-20T17:39:00Z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