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4E" w:rsidRPr="00E8014E" w:rsidRDefault="00256D4E" w:rsidP="00256D4E">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14"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256D4E" w:rsidRPr="00E8014E" w:rsidRDefault="00256D4E" w:rsidP="00256D4E">
      <w:pPr>
        <w:bidi/>
        <w:rPr>
          <w:rFonts w:ascii="Traditional Arabic" w:hAnsi="Traditional Arabic" w:cs="Traditional Arabic"/>
          <w:rtl/>
        </w:rPr>
      </w:pPr>
    </w:p>
    <w:p w:rsidR="00256D4E" w:rsidRPr="00E8014E" w:rsidRDefault="00256D4E" w:rsidP="00256D4E">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256D4E" w:rsidRPr="00E8014E" w:rsidRDefault="00256D4E" w:rsidP="00256D4E">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256D4E" w:rsidRPr="00E8014E" w:rsidRDefault="00256D4E" w:rsidP="00256D4E">
      <w:pPr>
        <w:pStyle w:val="3"/>
        <w:bidi/>
        <w:rPr>
          <w:rFonts w:ascii="Traditional Arabic" w:hAnsi="Traditional Arabic" w:cs="Traditional Arabic"/>
          <w:szCs w:val="32"/>
          <w:rtl/>
        </w:rPr>
      </w:pPr>
    </w:p>
    <w:p w:rsidR="00256D4E" w:rsidRPr="00E8014E" w:rsidRDefault="00256D4E" w:rsidP="00256D4E">
      <w:pPr>
        <w:bidi/>
        <w:rPr>
          <w:rFonts w:ascii="Traditional Arabic" w:hAnsi="Traditional Arabic" w:cs="Traditional Arabic"/>
          <w:rtl/>
        </w:rPr>
      </w:pPr>
    </w:p>
    <w:p w:rsidR="00256D4E" w:rsidRPr="00E8014E" w:rsidRDefault="00256D4E" w:rsidP="00256D4E">
      <w:pPr>
        <w:bidi/>
        <w:rPr>
          <w:rFonts w:ascii="Traditional Arabic" w:hAnsi="Traditional Arabic" w:cs="Traditional Arabic"/>
          <w:rtl/>
        </w:rPr>
      </w:pPr>
    </w:p>
    <w:p w:rsidR="00256D4E" w:rsidRPr="00E8014E" w:rsidRDefault="00256D4E" w:rsidP="00256D4E">
      <w:pPr>
        <w:bidi/>
        <w:rPr>
          <w:rFonts w:ascii="Traditional Arabic" w:hAnsi="Traditional Arabic" w:cs="Traditional Arabic"/>
          <w:rtl/>
        </w:rPr>
      </w:pPr>
    </w:p>
    <w:p w:rsidR="00256D4E" w:rsidRPr="00E8014E" w:rsidRDefault="00256D4E" w:rsidP="00256D4E">
      <w:pPr>
        <w:bidi/>
        <w:rPr>
          <w:rFonts w:ascii="Traditional Arabic" w:hAnsi="Traditional Arabic" w:cs="Traditional Arabic"/>
          <w:rtl/>
        </w:rPr>
      </w:pPr>
    </w:p>
    <w:p w:rsidR="00256D4E" w:rsidRPr="00E8014E" w:rsidRDefault="00256D4E" w:rsidP="00256D4E">
      <w:pPr>
        <w:bidi/>
        <w:jc w:val="center"/>
        <w:rPr>
          <w:rFonts w:ascii="Traditional Arabic" w:hAnsi="Traditional Arabic" w:cs="Traditional Arabic"/>
          <w:rtl/>
        </w:rPr>
      </w:pPr>
    </w:p>
    <w:p w:rsidR="00256D4E" w:rsidRPr="00E8014E" w:rsidRDefault="00256D4E" w:rsidP="00256D4E">
      <w:pPr>
        <w:bidi/>
        <w:jc w:val="center"/>
        <w:rPr>
          <w:rFonts w:ascii="Traditional Arabic" w:hAnsi="Traditional Arabic" w:cs="Traditional Arabic"/>
          <w:rtl/>
        </w:rPr>
      </w:pPr>
    </w:p>
    <w:p w:rsidR="00256D4E" w:rsidRPr="00E8014E" w:rsidRDefault="00256D4E" w:rsidP="00256D4E">
      <w:pPr>
        <w:bidi/>
        <w:jc w:val="center"/>
        <w:rPr>
          <w:rFonts w:ascii="Traditional Arabic" w:hAnsi="Traditional Arabic" w:cs="Traditional Arabic"/>
          <w:rtl/>
        </w:rPr>
      </w:pPr>
    </w:p>
    <w:p w:rsidR="00256D4E" w:rsidRPr="00E8014E" w:rsidRDefault="00256D4E" w:rsidP="00256D4E">
      <w:pPr>
        <w:bidi/>
        <w:jc w:val="center"/>
        <w:rPr>
          <w:rFonts w:ascii="Traditional Arabic" w:hAnsi="Traditional Arabic" w:cs="Traditional Arabic"/>
        </w:rPr>
      </w:pPr>
    </w:p>
    <w:p w:rsidR="00256D4E" w:rsidRPr="00E8014E" w:rsidRDefault="00256D4E" w:rsidP="00256D4E">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256D4E" w:rsidRPr="00E8014E" w:rsidRDefault="00256D4E" w:rsidP="00256D4E">
      <w:pPr>
        <w:bidi/>
        <w:jc w:val="both"/>
        <w:rPr>
          <w:rFonts w:ascii="Traditional Arabic" w:hAnsi="Traditional Arabic" w:cs="Traditional Arabic"/>
          <w:sz w:val="28"/>
          <w:szCs w:val="28"/>
          <w:rtl/>
          <w:lang w:bidi="ar-EG"/>
        </w:rPr>
      </w:pPr>
    </w:p>
    <w:p w:rsidR="00256D4E" w:rsidRPr="00E8014E" w:rsidRDefault="00256D4E" w:rsidP="00256D4E">
      <w:pPr>
        <w:bidi/>
        <w:ind w:left="1912"/>
        <w:jc w:val="both"/>
        <w:rPr>
          <w:rFonts w:ascii="Traditional Arabic" w:hAnsi="Traditional Arabic" w:cs="Traditional Arabic"/>
          <w:sz w:val="28"/>
          <w:szCs w:val="28"/>
          <w:rtl/>
          <w:lang w:bidi="ar-EG"/>
        </w:rPr>
      </w:pPr>
    </w:p>
    <w:p w:rsidR="00256D4E" w:rsidRPr="00B173C4" w:rsidRDefault="00256D4E" w:rsidP="00256D4E">
      <w:pPr>
        <w:bidi/>
        <w:ind w:left="1629"/>
        <w:jc w:val="both"/>
        <w:rPr>
          <w:rFonts w:ascii="Traditional Arabic" w:hAnsi="Traditional Arabic" w:cs="Traditional Arabic"/>
          <w:sz w:val="32"/>
          <w:szCs w:val="32"/>
          <w:rtl/>
          <w:lang w:val="en-US"/>
        </w:rPr>
      </w:pPr>
      <w:r w:rsidRPr="00E8014E">
        <w:rPr>
          <w:rFonts w:ascii="Traditional Arabic" w:hAnsi="Traditional Arabic" w:cs="Traditional Arabic"/>
          <w:sz w:val="32"/>
          <w:szCs w:val="32"/>
          <w:rtl/>
          <w:lang w:bidi="ar-EG"/>
        </w:rPr>
        <w:t>اسم المقرر:</w:t>
      </w:r>
      <w:r>
        <w:rPr>
          <w:rFonts w:ascii="Traditional Arabic" w:hAnsi="Traditional Arabic" w:cs="Traditional Arabic" w:hint="cs"/>
          <w:sz w:val="32"/>
          <w:szCs w:val="32"/>
          <w:rtl/>
        </w:rPr>
        <w:t xml:space="preserve"> </w:t>
      </w:r>
      <w:r w:rsidRPr="00221BF2">
        <w:rPr>
          <w:rFonts w:ascii="Traditional Arabic" w:hAnsi="Traditional Arabic" w:cs="Traditional Arabic" w:hint="cs"/>
          <w:color w:val="548DD4" w:themeColor="text2" w:themeTint="99"/>
          <w:sz w:val="32"/>
          <w:szCs w:val="32"/>
          <w:rtl/>
          <w:lang w:val="en-US"/>
        </w:rPr>
        <w:t xml:space="preserve">فقه </w:t>
      </w:r>
      <w:r>
        <w:rPr>
          <w:rFonts w:ascii="Traditional Arabic" w:hAnsi="Traditional Arabic" w:cs="Traditional Arabic" w:hint="cs"/>
          <w:color w:val="548DD4" w:themeColor="text2" w:themeTint="99"/>
          <w:sz w:val="32"/>
          <w:szCs w:val="32"/>
          <w:rtl/>
          <w:lang w:val="en-US"/>
        </w:rPr>
        <w:t xml:space="preserve">التأمين </w:t>
      </w:r>
    </w:p>
    <w:p w:rsidR="00256D4E" w:rsidRPr="00221BF2" w:rsidRDefault="00256D4E" w:rsidP="00256D4E">
      <w:pPr>
        <w:bidi/>
        <w:ind w:left="1629"/>
        <w:jc w:val="both"/>
        <w:rPr>
          <w:rFonts w:ascii="Traditional Arabic" w:hAnsi="Traditional Arabic" w:cs="Traditional Arabic"/>
          <w:color w:val="548DD4" w:themeColor="text2" w:themeTint="99"/>
          <w:sz w:val="32"/>
          <w:szCs w:val="32"/>
          <w:rtl/>
          <w:lang w:val="en-US"/>
        </w:rPr>
      </w:pPr>
      <w:r w:rsidRPr="00E8014E">
        <w:rPr>
          <w:rFonts w:ascii="Traditional Arabic" w:hAnsi="Traditional Arabic" w:cs="Traditional Arabic"/>
          <w:sz w:val="32"/>
          <w:szCs w:val="32"/>
          <w:rtl/>
          <w:lang w:bidi="ar-EG"/>
        </w:rPr>
        <w:t>رمز المقرر:</w:t>
      </w:r>
      <w:r>
        <w:rPr>
          <w:rFonts w:ascii="Traditional Arabic" w:hAnsi="Traditional Arabic" w:cs="Traditional Arabic" w:hint="cs"/>
          <w:color w:val="548DD4" w:themeColor="text2" w:themeTint="99"/>
          <w:sz w:val="32"/>
          <w:szCs w:val="32"/>
          <w:rtl/>
          <w:lang w:val="en-US"/>
        </w:rPr>
        <w:t xml:space="preserve"> فقه 323</w:t>
      </w:r>
    </w:p>
    <w:p w:rsidR="00256D4E" w:rsidRPr="00E8014E" w:rsidRDefault="00256D4E" w:rsidP="00256D4E">
      <w:pPr>
        <w:bidi/>
        <w:jc w:val="both"/>
        <w:rPr>
          <w:rFonts w:ascii="Traditional Arabic" w:hAnsi="Traditional Arabic" w:cs="Traditional Arabic"/>
          <w:sz w:val="28"/>
          <w:szCs w:val="28"/>
          <w:rtl/>
        </w:rPr>
      </w:pPr>
    </w:p>
    <w:p w:rsidR="00256D4E" w:rsidRPr="00E8014E" w:rsidRDefault="00256D4E" w:rsidP="00256D4E">
      <w:pPr>
        <w:bidi/>
        <w:jc w:val="both"/>
        <w:rPr>
          <w:rFonts w:ascii="Traditional Arabic" w:hAnsi="Traditional Arabic" w:cs="Traditional Arabic"/>
          <w:sz w:val="28"/>
          <w:szCs w:val="28"/>
          <w:rtl/>
          <w:lang w:bidi="ar-EG"/>
        </w:rPr>
      </w:pPr>
    </w:p>
    <w:p w:rsidR="00256D4E" w:rsidRPr="00E8014E" w:rsidRDefault="00256D4E" w:rsidP="00256D4E">
      <w:pPr>
        <w:bidi/>
        <w:jc w:val="both"/>
        <w:rPr>
          <w:rFonts w:ascii="Traditional Arabic" w:hAnsi="Traditional Arabic" w:cs="Traditional Arabic"/>
          <w:sz w:val="28"/>
          <w:szCs w:val="28"/>
          <w:rtl/>
          <w:lang w:bidi="ar-EG"/>
        </w:rPr>
      </w:pPr>
    </w:p>
    <w:p w:rsidR="00256D4E" w:rsidRPr="00E8014E" w:rsidRDefault="00256D4E" w:rsidP="00256D4E">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r w:rsidRPr="00E8014E">
        <w:rPr>
          <w:rFonts w:ascii="Traditional Arabic" w:hAnsi="Traditional Arabic" w:cs="Traditional Arabic"/>
          <w:color w:val="FF0000"/>
          <w:szCs w:val="26"/>
          <w:rtl/>
          <w:lang w:bidi="ar-EG"/>
        </w:rPr>
        <w:t>ستاذ المقرر "تقرير المقرر" في نهاية تدريسه ويُسلَّم لمنسق البرنامج.</w:t>
      </w:r>
    </w:p>
    <w:p w:rsidR="00256D4E" w:rsidRPr="00E8014E" w:rsidRDefault="00256D4E" w:rsidP="00256D4E">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256D4E" w:rsidRPr="00E8014E" w:rsidRDefault="00256D4E" w:rsidP="00256D4E">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إذا كان المقرر الدراسي يُدرَّس في أكثر من موقع أو أكثر من شعبة، فينبغي إعداد التقرير من قِبَلِ كل أستاذعلى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256D4E" w:rsidRPr="00E8014E" w:rsidRDefault="00256D4E" w:rsidP="00256D4E">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256D4E" w:rsidRPr="00E8014E" w:rsidRDefault="00256D4E" w:rsidP="00256D4E">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256D4E" w:rsidRPr="00E8014E" w:rsidRDefault="00256D4E" w:rsidP="00256D4E">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256D4E" w:rsidRPr="00E8014E" w:rsidTr="00586E7F">
        <w:trPr>
          <w:jc w:val="center"/>
        </w:trPr>
        <w:tc>
          <w:tcPr>
            <w:tcW w:w="6574" w:type="dxa"/>
          </w:tcPr>
          <w:p w:rsidR="00256D4E" w:rsidRPr="00E8014E" w:rsidRDefault="00256D4E" w:rsidP="00586E7F">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Pr="006A6F6C">
              <w:rPr>
                <w:rFonts w:ascii="Traditional Arabic" w:hAnsi="Traditional Arabic" w:cs="Traditional Arabic"/>
                <w:bCs/>
                <w:color w:val="0070C0"/>
                <w:sz w:val="32"/>
                <w:szCs w:val="32"/>
                <w:rtl/>
              </w:rPr>
              <w:t>جامعة</w:t>
            </w:r>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256D4E" w:rsidRPr="00E8014E" w:rsidRDefault="00256D4E" w:rsidP="00586E7F">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Pr="006A6F6C">
              <w:rPr>
                <w:rFonts w:ascii="Traditional Arabic" w:hAnsi="Traditional Arabic" w:cs="Traditional Arabic"/>
                <w:color w:val="00B050"/>
              </w:rPr>
              <w:t>xxxx</w:t>
            </w:r>
          </w:p>
        </w:tc>
      </w:tr>
      <w:tr w:rsidR="00256D4E" w:rsidRPr="00E8014E" w:rsidTr="00586E7F">
        <w:trPr>
          <w:jc w:val="center"/>
        </w:trPr>
        <w:tc>
          <w:tcPr>
            <w:tcW w:w="9360" w:type="dxa"/>
            <w:gridSpan w:val="2"/>
          </w:tcPr>
          <w:p w:rsidR="00256D4E" w:rsidRPr="00E8014E" w:rsidRDefault="00256D4E" w:rsidP="00586E7F">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Pr>
                <w:rFonts w:ascii="Traditional Arabic" w:hAnsi="Traditional Arabic" w:cs="Traditional Arabic" w:hint="cs"/>
                <w:bCs/>
                <w:color w:val="0070C0"/>
                <w:sz w:val="32"/>
                <w:szCs w:val="32"/>
                <w:rtl/>
              </w:rPr>
              <w:t xml:space="preserve">كلية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256D4E" w:rsidRPr="00E8014E" w:rsidRDefault="00256D4E" w:rsidP="00256D4E">
      <w:pPr>
        <w:jc w:val="both"/>
        <w:rPr>
          <w:rFonts w:ascii="Traditional Arabic" w:hAnsi="Traditional Arabic" w:cs="Traditional Arabic"/>
          <w:sz w:val="28"/>
          <w:szCs w:val="28"/>
          <w:lang w:val="en-US"/>
        </w:rPr>
      </w:pPr>
    </w:p>
    <w:p w:rsidR="00256D4E" w:rsidRPr="00E8014E" w:rsidRDefault="00256D4E" w:rsidP="00256D4E">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256D4E" w:rsidRPr="00E8014E" w:rsidTr="00586E7F">
        <w:trPr>
          <w:jc w:val="center"/>
        </w:trPr>
        <w:tc>
          <w:tcPr>
            <w:tcW w:w="5184" w:type="dxa"/>
            <w:gridSpan w:val="5"/>
            <w:tcBorders>
              <w:right w:val="nil"/>
            </w:tcBorders>
          </w:tcPr>
          <w:p w:rsidR="00256D4E" w:rsidRPr="00E8014E" w:rsidRDefault="00256D4E" w:rsidP="00256D4E">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sidRPr="00221BF2">
              <w:rPr>
                <w:rFonts w:ascii="Traditional Arabic" w:hAnsi="Traditional Arabic" w:cs="Traditional Arabic"/>
                <w:color w:val="548DD4" w:themeColor="text2" w:themeTint="99"/>
                <w:sz w:val="28"/>
                <w:szCs w:val="28"/>
                <w:rtl/>
              </w:rPr>
              <w:t>:</w:t>
            </w:r>
            <w:r w:rsidRPr="00221BF2">
              <w:rPr>
                <w:rFonts w:ascii="Traditional Arabic" w:hAnsi="Traditional Arabic" w:cs="Traditional Arabic" w:hint="cs"/>
                <w:bCs/>
                <w:color w:val="548DD4" w:themeColor="text2" w:themeTint="99"/>
                <w:sz w:val="32"/>
                <w:szCs w:val="32"/>
                <w:rtl/>
                <w:lang w:val="en-US"/>
              </w:rPr>
              <w:t xml:space="preserve"> </w:t>
            </w:r>
            <w:r w:rsidRPr="00221BF2">
              <w:rPr>
                <w:rFonts w:ascii="Traditional Arabic" w:hAnsi="Traditional Arabic" w:cs="Traditional Arabic" w:hint="cs"/>
                <w:color w:val="548DD4" w:themeColor="text2" w:themeTint="99"/>
                <w:sz w:val="28"/>
                <w:szCs w:val="28"/>
                <w:rtl/>
              </w:rPr>
              <w:t xml:space="preserve">فقه </w:t>
            </w:r>
            <w:r>
              <w:rPr>
                <w:rFonts w:ascii="Traditional Arabic" w:hAnsi="Traditional Arabic" w:cs="Traditional Arabic" w:hint="cs"/>
                <w:color w:val="548DD4" w:themeColor="text2" w:themeTint="99"/>
                <w:sz w:val="28"/>
                <w:szCs w:val="28"/>
                <w:rtl/>
              </w:rPr>
              <w:t>التأمين</w:t>
            </w:r>
          </w:p>
        </w:tc>
        <w:tc>
          <w:tcPr>
            <w:tcW w:w="1741" w:type="dxa"/>
            <w:gridSpan w:val="3"/>
            <w:tcBorders>
              <w:left w:val="nil"/>
              <w:right w:val="nil"/>
            </w:tcBorders>
          </w:tcPr>
          <w:p w:rsidR="00256D4E" w:rsidRPr="00E8014E" w:rsidRDefault="00256D4E" w:rsidP="00256D4E">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Pr>
                <w:rFonts w:ascii="Traditional Arabic" w:hAnsi="Traditional Arabic" w:cs="Traditional Arabic" w:hint="cs"/>
                <w:sz w:val="28"/>
                <w:szCs w:val="28"/>
                <w:rtl/>
              </w:rPr>
              <w:t xml:space="preserve"> </w:t>
            </w:r>
            <w:r>
              <w:rPr>
                <w:rFonts w:ascii="Traditional Arabic" w:hAnsi="Traditional Arabic" w:cs="Traditional Arabic" w:hint="cs"/>
                <w:color w:val="548DD4" w:themeColor="text2" w:themeTint="99"/>
                <w:sz w:val="28"/>
                <w:szCs w:val="28"/>
                <w:rtl/>
              </w:rPr>
              <w:t>323</w:t>
            </w:r>
          </w:p>
        </w:tc>
        <w:tc>
          <w:tcPr>
            <w:tcW w:w="2435" w:type="dxa"/>
            <w:gridSpan w:val="3"/>
            <w:tcBorders>
              <w:left w:val="nil"/>
            </w:tcBorders>
          </w:tcPr>
          <w:p w:rsidR="00256D4E" w:rsidRPr="00E8014E"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Pr="006A6F6C">
              <w:rPr>
                <w:rFonts w:ascii="Traditional Arabic" w:hAnsi="Traditional Arabic" w:cs="Traditional Arabic"/>
                <w:color w:val="00B050"/>
              </w:rPr>
              <w:t>xxxx</w:t>
            </w:r>
          </w:p>
        </w:tc>
      </w:tr>
      <w:tr w:rsidR="00256D4E" w:rsidRPr="00E8014E" w:rsidTr="00586E7F">
        <w:trPr>
          <w:jc w:val="center"/>
        </w:trPr>
        <w:tc>
          <w:tcPr>
            <w:tcW w:w="9360" w:type="dxa"/>
            <w:gridSpan w:val="11"/>
          </w:tcPr>
          <w:p w:rsidR="00256D4E" w:rsidRPr="00E8014E"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المسؤول عن تدريس المقرر:</w:t>
            </w:r>
            <w:r w:rsidRPr="006A6F6C">
              <w:rPr>
                <w:rFonts w:ascii="Traditional Arabic" w:hAnsi="Traditional Arabic" w:cs="Traditional Arabic"/>
                <w:color w:val="00B050"/>
              </w:rPr>
              <w:t>xxxx</w:t>
            </w:r>
          </w:p>
          <w:p w:rsidR="00256D4E" w:rsidRPr="000141AA"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مكان تقديم المقرر:</w:t>
            </w:r>
            <w:r>
              <w:rPr>
                <w:rFonts w:ascii="Traditional Arabic" w:hAnsi="Traditional Arabic" w:cs="Traditional Arabic" w:hint="cs"/>
                <w:b/>
                <w:bCs/>
                <w:color w:val="548DD4" w:themeColor="text2" w:themeTint="99"/>
                <w:sz w:val="28"/>
                <w:szCs w:val="28"/>
                <w:rtl/>
              </w:rPr>
              <w:t xml:space="preserve"> جامعة الإمام -كلية لاقتصاد  </w:t>
            </w:r>
            <w:r w:rsidRPr="005F0ACC">
              <w:rPr>
                <w:rFonts w:ascii="Traditional Arabic" w:hAnsi="Traditional Arabic" w:cs="Traditional Arabic" w:hint="cs"/>
                <w:b/>
                <w:bCs/>
                <w:color w:val="548DD4" w:themeColor="text2" w:themeTint="99"/>
                <w:sz w:val="28"/>
                <w:szCs w:val="28"/>
                <w:rtl/>
              </w:rPr>
              <w:t xml:space="preserve"> / مبنى</w:t>
            </w:r>
            <w:r>
              <w:rPr>
                <w:rFonts w:ascii="Traditional Arabic" w:hAnsi="Traditional Arabic" w:cs="Traditional Arabic" w:hint="cs"/>
                <w:sz w:val="28"/>
                <w:szCs w:val="28"/>
                <w:rtl/>
              </w:rPr>
              <w:t xml:space="preserve"> </w:t>
            </w:r>
            <w:r w:rsidRPr="006A6F6C">
              <w:rPr>
                <w:rFonts w:ascii="Traditional Arabic" w:hAnsi="Traditional Arabic" w:cs="Traditional Arabic"/>
                <w:color w:val="00B050"/>
              </w:rPr>
              <w:t>xxx</w:t>
            </w:r>
          </w:p>
        </w:tc>
      </w:tr>
      <w:tr w:rsidR="00256D4E" w:rsidRPr="00E8014E" w:rsidTr="00586E7F">
        <w:trPr>
          <w:jc w:val="center"/>
        </w:trPr>
        <w:tc>
          <w:tcPr>
            <w:tcW w:w="9360" w:type="dxa"/>
            <w:gridSpan w:val="11"/>
          </w:tcPr>
          <w:p w:rsidR="00256D4E" w:rsidRPr="00E8014E" w:rsidRDefault="00256D4E" w:rsidP="00586E7F">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3. السنة والفصل الدراسي الذي أعد فيه هذا التقرير:</w:t>
            </w:r>
            <w:r w:rsidRPr="006A6F6C">
              <w:rPr>
                <w:rFonts w:ascii="Traditional Arabic" w:hAnsi="Traditional Arabic" w:cs="Traditional Arabic"/>
                <w:color w:val="00B050"/>
              </w:rPr>
              <w:t>xxxx</w:t>
            </w:r>
          </w:p>
        </w:tc>
      </w:tr>
      <w:tr w:rsidR="00256D4E" w:rsidRPr="00E8014E" w:rsidTr="00586E7F">
        <w:trPr>
          <w:jc w:val="center"/>
        </w:trPr>
        <w:tc>
          <w:tcPr>
            <w:tcW w:w="4558" w:type="dxa"/>
            <w:gridSpan w:val="4"/>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Pr="006A6F6C">
              <w:rPr>
                <w:rFonts w:ascii="Traditional Arabic" w:hAnsi="Traditional Arabic" w:cs="Traditional Arabic"/>
                <w:color w:val="00B050"/>
              </w:rPr>
              <w:t>xxxx</w:t>
            </w:r>
          </w:p>
        </w:tc>
        <w:tc>
          <w:tcPr>
            <w:tcW w:w="4802" w:type="dxa"/>
            <w:gridSpan w:val="7"/>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Pr="006A6F6C">
              <w:rPr>
                <w:rFonts w:ascii="Traditional Arabic" w:hAnsi="Traditional Arabic" w:cs="Traditional Arabic"/>
                <w:color w:val="00B050"/>
              </w:rPr>
              <w:t>xxxx</w:t>
            </w:r>
          </w:p>
        </w:tc>
      </w:tr>
      <w:tr w:rsidR="00256D4E" w:rsidRPr="00E8014E" w:rsidTr="00586E7F">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256D4E" w:rsidRPr="00E8014E" w:rsidRDefault="00256D4E" w:rsidP="00586E7F">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256D4E" w:rsidRPr="00E8014E" w:rsidTr="00586E7F">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Pr>
            </w:pPr>
            <w:r w:rsidRPr="00E8014E">
              <w:rPr>
                <w:rFonts w:ascii="Traditional Arabic" w:hAnsi="Traditional Arabic" w:cs="Traditional Arabic"/>
                <w:rtl/>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256D4E"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256D4E" w:rsidRPr="00E8014E" w:rsidRDefault="00256D4E" w:rsidP="00586E7F">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45</w:t>
            </w:r>
          </w:p>
        </w:tc>
        <w:tc>
          <w:tcPr>
            <w:tcW w:w="1418" w:type="dxa"/>
            <w:gridSpan w:val="3"/>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45</w:t>
            </w:r>
          </w:p>
        </w:tc>
      </w:tr>
      <w:tr w:rsidR="00256D4E" w:rsidRPr="00E8014E" w:rsidTr="00586E7F">
        <w:tblPrEx>
          <w:tblLook w:val="01E0"/>
        </w:tblPrEx>
        <w:trPr>
          <w:trHeight w:val="534"/>
          <w:jc w:val="center"/>
        </w:trPr>
        <w:tc>
          <w:tcPr>
            <w:tcW w:w="1360" w:type="dxa"/>
            <w:vMerge/>
            <w:tcBorders>
              <w:left w:val="single" w:sz="4" w:space="0" w:color="auto"/>
              <w:bottom w:val="single" w:sz="4" w:space="0" w:color="auto"/>
              <w:right w:val="single" w:sz="4" w:space="0" w:color="auto"/>
            </w:tcBorders>
            <w:shd w:val="clear" w:color="auto" w:fill="D9D9D9"/>
          </w:tcPr>
          <w:p w:rsidR="00256D4E" w:rsidRPr="00E8014E" w:rsidRDefault="00256D4E" w:rsidP="00586E7F">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256D4E"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256D4E" w:rsidRPr="00E8014E" w:rsidRDefault="00256D4E" w:rsidP="00586E7F">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45</w:t>
            </w:r>
          </w:p>
        </w:tc>
        <w:tc>
          <w:tcPr>
            <w:tcW w:w="1418" w:type="dxa"/>
            <w:gridSpan w:val="3"/>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45</w:t>
            </w:r>
          </w:p>
        </w:tc>
      </w:tr>
      <w:tr w:rsidR="00256D4E" w:rsidRPr="00E8014E" w:rsidTr="00586E7F">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256D4E" w:rsidRPr="00E8014E" w:rsidRDefault="00256D4E" w:rsidP="00586E7F">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56D4E" w:rsidRPr="00E8014E" w:rsidRDefault="00256D4E" w:rsidP="00586E7F">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56D4E" w:rsidRPr="00134897" w:rsidRDefault="00256D4E"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256D4E" w:rsidRPr="00E8014E" w:rsidRDefault="00256D4E" w:rsidP="00256D4E">
      <w:pPr>
        <w:bidi/>
        <w:jc w:val="both"/>
        <w:rPr>
          <w:rFonts w:ascii="Traditional Arabic" w:hAnsi="Traditional Arabic" w:cs="Traditional Arabic"/>
          <w:sz w:val="28"/>
          <w:szCs w:val="28"/>
          <w:rtl/>
          <w:lang w:val="en-US"/>
        </w:rPr>
      </w:pPr>
    </w:p>
    <w:p w:rsidR="00256D4E" w:rsidRPr="00E8014E" w:rsidRDefault="00256D4E" w:rsidP="00256D4E">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 تدريس المقرر الدراسي:</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1119"/>
        <w:gridCol w:w="1087"/>
        <w:gridCol w:w="2846"/>
      </w:tblGrid>
      <w:tr w:rsidR="00256D4E" w:rsidRPr="00E8014E" w:rsidTr="00586E7F">
        <w:tc>
          <w:tcPr>
            <w:tcW w:w="9360" w:type="dxa"/>
            <w:gridSpan w:val="4"/>
          </w:tcPr>
          <w:p w:rsidR="00256D4E" w:rsidRPr="00E8014E"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1. التغطية للموضوعات المخطط لها:</w:t>
            </w:r>
          </w:p>
        </w:tc>
      </w:tr>
      <w:tr w:rsidR="00256D4E" w:rsidRPr="00E8014E" w:rsidTr="00586E7F">
        <w:trPr>
          <w:trHeight w:val="1052"/>
        </w:trPr>
        <w:tc>
          <w:tcPr>
            <w:tcW w:w="4308" w:type="dxa"/>
            <w:shd w:val="clear" w:color="auto" w:fill="D9D9D9"/>
            <w:vAlign w:val="center"/>
          </w:tcPr>
          <w:p w:rsidR="00256D4E" w:rsidRPr="00E8014E" w:rsidRDefault="00256D4E" w:rsidP="00586E7F">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256D4E" w:rsidRPr="00E8014E" w:rsidRDefault="00256D4E"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256D4E" w:rsidRPr="00E8014E" w:rsidRDefault="00256D4E"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256D4E" w:rsidRPr="00E8014E" w:rsidRDefault="00256D4E"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 إذا زادت نسبة الاختلاف عن عدد الساعات المخطط لها مسبقاً بـ 25%.</w:t>
            </w:r>
          </w:p>
        </w:tc>
      </w:tr>
      <w:tr w:rsidR="00256D4E" w:rsidRPr="00E8014E" w:rsidTr="00827C69">
        <w:tc>
          <w:tcPr>
            <w:tcW w:w="4308" w:type="dxa"/>
            <w:vAlign w:val="center"/>
          </w:tcPr>
          <w:p w:rsidR="00256D4E" w:rsidRPr="00256D4E" w:rsidRDefault="00256D4E" w:rsidP="00256D4E">
            <w:pPr>
              <w:pStyle w:val="ad"/>
              <w:numPr>
                <w:ilvl w:val="0"/>
                <w:numId w:val="36"/>
              </w:numPr>
              <w:bidi/>
              <w:ind w:left="428"/>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الغرر وعلاقته بالتأمين (حقيقة الغرر، الفرق بين الغرر الفاحش والغرر اليسير، علاقة التأمين بالغرر)</w:t>
            </w:r>
          </w:p>
        </w:tc>
        <w:tc>
          <w:tcPr>
            <w:tcW w:w="1119" w:type="dxa"/>
            <w:vAlign w:val="center"/>
          </w:tcPr>
          <w:p w:rsidR="00256D4E" w:rsidRPr="00256D4E" w:rsidRDefault="00256D4E" w:rsidP="00586E7F">
            <w:pPr>
              <w:spacing w:line="400" w:lineRule="exact"/>
              <w:jc w:val="center"/>
              <w:rPr>
                <w:rFonts w:ascii="Traditional Arabic" w:hAnsi="Traditional Arabic" w:cs="Traditional Arabic"/>
                <w:color w:val="548DD4" w:themeColor="text2" w:themeTint="99"/>
                <w:sz w:val="28"/>
                <w:szCs w:val="28"/>
                <w:rtl/>
              </w:rPr>
            </w:pPr>
            <w:r w:rsidRPr="00256D4E">
              <w:rPr>
                <w:rFonts w:ascii="Traditional Arabic" w:hAnsi="Traditional Arabic" w:cs="Traditional Arabic"/>
                <w:color w:val="548DD4" w:themeColor="text2" w:themeTint="99"/>
                <w:sz w:val="28"/>
                <w:szCs w:val="28"/>
                <w:rtl/>
              </w:rPr>
              <w:t>6</w:t>
            </w:r>
          </w:p>
        </w:tc>
        <w:tc>
          <w:tcPr>
            <w:tcW w:w="1087" w:type="dxa"/>
          </w:tcPr>
          <w:p w:rsidR="00256D4E" w:rsidRPr="00E8014E" w:rsidRDefault="00256D4E" w:rsidP="00586E7F">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t>أ-إذا أعطيت المحاضرة في العدد المخطط له ينقل العدد نفسه</w:t>
            </w:r>
          </w:p>
          <w:p w:rsidR="00256D4E" w:rsidRDefault="00256D4E"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 xml:space="preserve">ب-وإذا لم تعط المحاضرة كما هو محدد بحيث نقص </w:t>
            </w:r>
            <w:r w:rsidRPr="00E8014E">
              <w:rPr>
                <w:rFonts w:ascii="Traditional Arabic" w:hAnsi="Traditional Arabic" w:cs="Traditional Arabic"/>
                <w:color w:val="FF0000"/>
                <w:sz w:val="22"/>
                <w:szCs w:val="22"/>
                <w:rtl/>
              </w:rPr>
              <w:lastRenderedPageBreak/>
              <w:t>العدد كما هو مخطط يكتب العدد</w:t>
            </w:r>
          </w:p>
          <w:p w:rsidR="00256D4E" w:rsidRPr="00E8014E" w:rsidRDefault="00256D4E" w:rsidP="00586E7F">
            <w:pPr>
              <w:bidi/>
              <w:jc w:val="center"/>
              <w:rPr>
                <w:rFonts w:ascii="Traditional Arabic" w:hAnsi="Traditional Arabic" w:cs="Traditional Arabic"/>
                <w:color w:val="FF0000"/>
              </w:rPr>
            </w:pPr>
          </w:p>
        </w:tc>
        <w:tc>
          <w:tcPr>
            <w:tcW w:w="2846" w:type="dxa"/>
          </w:tcPr>
          <w:p w:rsidR="00256D4E" w:rsidRDefault="00256D4E" w:rsidP="00586E7F">
            <w:pPr>
              <w:bidi/>
              <w:jc w:val="center"/>
              <w:rPr>
                <w:rFonts w:ascii="Traditional Arabic" w:hAnsi="Traditional Arabic" w:cs="Traditional Arabic"/>
                <w:color w:val="00B050"/>
                <w:sz w:val="28"/>
                <w:szCs w:val="28"/>
                <w:rtl/>
              </w:rPr>
            </w:pPr>
          </w:p>
          <w:p w:rsidR="00256D4E" w:rsidRPr="00E8014E" w:rsidRDefault="00256D4E" w:rsidP="00586E7F">
            <w:pPr>
              <w:bidi/>
              <w:jc w:val="center"/>
              <w:rPr>
                <w:rFonts w:ascii="Traditional Arabic" w:hAnsi="Traditional Arabic" w:cs="Traditional Arabic"/>
                <w:color w:val="FF0000"/>
              </w:rPr>
            </w:pPr>
            <w:r w:rsidRPr="00E8014E">
              <w:rPr>
                <w:rFonts w:ascii="Traditional Arabic" w:hAnsi="Traditional Arabic" w:cs="Traditional Arabic"/>
                <w:color w:val="FF0000"/>
                <w:sz w:val="22"/>
                <w:szCs w:val="22"/>
                <w:rtl/>
              </w:rPr>
              <w:t>أ- يكتب لا يوجد</w:t>
            </w:r>
          </w:p>
          <w:p w:rsidR="00256D4E" w:rsidRPr="00E8014E" w:rsidRDefault="00256D4E"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 يبين سبب اختلاف ساعات التتدريس الخاصة بالعضوة عن المخطط لها  ( كوجود مؤتمر</w:t>
            </w:r>
            <w:r w:rsidRPr="005F0ACC">
              <w:rPr>
                <w:rFonts w:ascii="Traditional Arabic" w:hAnsi="Traditional Arabic" w:cs="Traditional Arabic" w:hint="cs"/>
                <w:color w:val="FF0000"/>
                <w:sz w:val="28"/>
                <w:szCs w:val="28"/>
                <w:rtl/>
              </w:rPr>
              <w:t xml:space="preserve"> للقسم</w:t>
            </w:r>
            <w:r>
              <w:rPr>
                <w:rFonts w:ascii="Traditional Arabic" w:hAnsi="Traditional Arabic" w:cs="Traditional Arabic" w:hint="cs"/>
                <w:color w:val="00B050"/>
                <w:sz w:val="28"/>
                <w:szCs w:val="28"/>
                <w:rtl/>
              </w:rPr>
              <w:t>)</w:t>
            </w:r>
          </w:p>
        </w:tc>
      </w:tr>
      <w:tr w:rsidR="00256D4E" w:rsidRPr="00E8014E" w:rsidTr="00827C69">
        <w:tc>
          <w:tcPr>
            <w:tcW w:w="4308" w:type="dxa"/>
            <w:vAlign w:val="center"/>
          </w:tcPr>
          <w:p w:rsidR="00256D4E" w:rsidRPr="00256D4E" w:rsidRDefault="00256D4E" w:rsidP="00256D4E">
            <w:pPr>
              <w:pStyle w:val="ad"/>
              <w:numPr>
                <w:ilvl w:val="0"/>
                <w:numId w:val="36"/>
              </w:numPr>
              <w:bidi/>
              <w:ind w:left="428"/>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lastRenderedPageBreak/>
              <w:t xml:space="preserve"> الخلاف الفقهي في التأمين التجاري</w:t>
            </w:r>
          </w:p>
        </w:tc>
        <w:tc>
          <w:tcPr>
            <w:tcW w:w="1119" w:type="dxa"/>
            <w:vAlign w:val="center"/>
          </w:tcPr>
          <w:p w:rsidR="00256D4E" w:rsidRPr="00256D4E" w:rsidRDefault="00256D4E" w:rsidP="00586E7F">
            <w:pPr>
              <w:spacing w:line="400" w:lineRule="exact"/>
              <w:jc w:val="center"/>
              <w:rPr>
                <w:rFonts w:ascii="Traditional Arabic" w:hAnsi="Traditional Arabic" w:cs="Traditional Arabic"/>
                <w:color w:val="548DD4" w:themeColor="text2" w:themeTint="99"/>
                <w:sz w:val="28"/>
                <w:szCs w:val="28"/>
                <w:rtl/>
              </w:rPr>
            </w:pPr>
            <w:r w:rsidRPr="00256D4E">
              <w:rPr>
                <w:rFonts w:ascii="Traditional Arabic" w:hAnsi="Traditional Arabic" w:cs="Traditional Arabic"/>
                <w:color w:val="548DD4" w:themeColor="text2" w:themeTint="99"/>
                <w:sz w:val="28"/>
                <w:szCs w:val="28"/>
                <w:rtl/>
              </w:rPr>
              <w:t>6</w:t>
            </w:r>
          </w:p>
        </w:tc>
        <w:tc>
          <w:tcPr>
            <w:tcW w:w="1087"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6D4E" w:rsidRPr="006A6F6C" w:rsidRDefault="00256D4E"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56D4E" w:rsidRPr="00E8014E" w:rsidTr="00827C69">
        <w:tc>
          <w:tcPr>
            <w:tcW w:w="4308" w:type="dxa"/>
            <w:vAlign w:val="center"/>
          </w:tcPr>
          <w:p w:rsidR="00256D4E" w:rsidRPr="00256D4E" w:rsidRDefault="00256D4E" w:rsidP="00256D4E">
            <w:pPr>
              <w:pStyle w:val="ad"/>
              <w:numPr>
                <w:ilvl w:val="0"/>
                <w:numId w:val="36"/>
              </w:numPr>
              <w:bidi/>
              <w:ind w:left="428"/>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 xml:space="preserve"> أسس التامين التعاوني (التبرع المحض، التبرع المتبادل، الوقف، المضاربة)</w:t>
            </w:r>
          </w:p>
        </w:tc>
        <w:tc>
          <w:tcPr>
            <w:tcW w:w="1119" w:type="dxa"/>
            <w:vAlign w:val="center"/>
          </w:tcPr>
          <w:p w:rsidR="00256D4E" w:rsidRPr="00256D4E" w:rsidRDefault="00256D4E" w:rsidP="00586E7F">
            <w:pPr>
              <w:spacing w:line="400" w:lineRule="exact"/>
              <w:jc w:val="center"/>
              <w:rPr>
                <w:rFonts w:ascii="Traditional Arabic" w:hAnsi="Traditional Arabic" w:cs="Traditional Arabic"/>
                <w:color w:val="548DD4" w:themeColor="text2" w:themeTint="99"/>
                <w:sz w:val="28"/>
                <w:szCs w:val="28"/>
                <w:rtl/>
              </w:rPr>
            </w:pPr>
            <w:r w:rsidRPr="00256D4E">
              <w:rPr>
                <w:rFonts w:ascii="Traditional Arabic" w:hAnsi="Traditional Arabic" w:cs="Traditional Arabic"/>
                <w:color w:val="548DD4" w:themeColor="text2" w:themeTint="99"/>
                <w:sz w:val="28"/>
                <w:szCs w:val="28"/>
                <w:rtl/>
              </w:rPr>
              <w:t>9</w:t>
            </w:r>
          </w:p>
        </w:tc>
        <w:tc>
          <w:tcPr>
            <w:tcW w:w="1087"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6D4E" w:rsidRPr="006A6F6C" w:rsidRDefault="00256D4E"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56D4E" w:rsidRPr="00E8014E" w:rsidTr="00827C69">
        <w:tc>
          <w:tcPr>
            <w:tcW w:w="4308" w:type="dxa"/>
            <w:vAlign w:val="center"/>
          </w:tcPr>
          <w:p w:rsidR="00256D4E" w:rsidRPr="00256D4E" w:rsidRDefault="00256D4E" w:rsidP="00256D4E">
            <w:pPr>
              <w:pStyle w:val="ad"/>
              <w:numPr>
                <w:ilvl w:val="0"/>
                <w:numId w:val="36"/>
              </w:numPr>
              <w:bidi/>
              <w:ind w:left="428"/>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 xml:space="preserve"> التعاقد في التأمين التعاوني (الاشتراكات، تحديد عمولة الإدارة، تنمية الموارد المالية)</w:t>
            </w:r>
          </w:p>
        </w:tc>
        <w:tc>
          <w:tcPr>
            <w:tcW w:w="1119" w:type="dxa"/>
            <w:vAlign w:val="center"/>
          </w:tcPr>
          <w:p w:rsidR="00256D4E" w:rsidRPr="00256D4E" w:rsidRDefault="00256D4E" w:rsidP="00586E7F">
            <w:pPr>
              <w:spacing w:line="400" w:lineRule="exact"/>
              <w:jc w:val="center"/>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9</w:t>
            </w:r>
          </w:p>
        </w:tc>
        <w:tc>
          <w:tcPr>
            <w:tcW w:w="1087" w:type="dxa"/>
          </w:tcPr>
          <w:p w:rsidR="00256D4E" w:rsidRPr="006A6F6C" w:rsidRDefault="00256D4E" w:rsidP="00586E7F">
            <w:pPr>
              <w:bidi/>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6D4E" w:rsidRPr="006A6F6C" w:rsidRDefault="00256D4E" w:rsidP="00586E7F">
            <w:pPr>
              <w:bidi/>
              <w:rPr>
                <w:rFonts w:ascii="Traditional Arabic" w:hAnsi="Traditional Arabic" w:cs="Traditional Arabic"/>
              </w:rPr>
            </w:pPr>
            <w:r w:rsidRPr="006A6F6C">
              <w:rPr>
                <w:rFonts w:ascii="Traditional Arabic" w:hAnsi="Traditional Arabic" w:cs="Traditional Arabic"/>
                <w:color w:val="00B050"/>
              </w:rPr>
              <w:t>xxxx</w:t>
            </w:r>
          </w:p>
        </w:tc>
      </w:tr>
      <w:tr w:rsidR="00256D4E" w:rsidRPr="00E8014E" w:rsidTr="00827C69">
        <w:tc>
          <w:tcPr>
            <w:tcW w:w="4308" w:type="dxa"/>
            <w:vAlign w:val="center"/>
          </w:tcPr>
          <w:p w:rsidR="00256D4E" w:rsidRPr="00256D4E" w:rsidRDefault="00256D4E" w:rsidP="00256D4E">
            <w:pPr>
              <w:pStyle w:val="ad"/>
              <w:numPr>
                <w:ilvl w:val="0"/>
                <w:numId w:val="36"/>
              </w:numPr>
              <w:bidi/>
              <w:ind w:left="428"/>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 xml:space="preserve"> الفروق بين التأمين التعاوني والتأمين التجاري (طبيعة العقد، هدف التأمين، صفة شركة التأمين، أقساط التأمين، الاحتياطيات، الفائض التأميني)</w:t>
            </w:r>
          </w:p>
        </w:tc>
        <w:tc>
          <w:tcPr>
            <w:tcW w:w="1119" w:type="dxa"/>
            <w:vAlign w:val="center"/>
          </w:tcPr>
          <w:p w:rsidR="00256D4E" w:rsidRPr="00256D4E" w:rsidRDefault="00256D4E" w:rsidP="00586E7F">
            <w:pPr>
              <w:spacing w:line="400" w:lineRule="exact"/>
              <w:jc w:val="center"/>
              <w:rPr>
                <w:rFonts w:ascii="Traditional Arabic" w:hAnsi="Traditional Arabic" w:cs="Traditional Arabic"/>
                <w:color w:val="548DD4" w:themeColor="text2" w:themeTint="99"/>
                <w:sz w:val="28"/>
                <w:szCs w:val="28"/>
                <w:rtl/>
              </w:rPr>
            </w:pPr>
            <w:r w:rsidRPr="00256D4E">
              <w:rPr>
                <w:rFonts w:ascii="Traditional Arabic" w:hAnsi="Traditional Arabic" w:cs="Traditional Arabic"/>
                <w:color w:val="548DD4" w:themeColor="text2" w:themeTint="99"/>
                <w:sz w:val="28"/>
                <w:szCs w:val="28"/>
                <w:rtl/>
              </w:rPr>
              <w:t>9</w:t>
            </w:r>
          </w:p>
        </w:tc>
        <w:tc>
          <w:tcPr>
            <w:tcW w:w="1087"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6D4E" w:rsidRPr="006A6F6C" w:rsidRDefault="00256D4E"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56D4E" w:rsidRPr="00E8014E" w:rsidTr="00827C69">
        <w:tc>
          <w:tcPr>
            <w:tcW w:w="4308" w:type="dxa"/>
            <w:vAlign w:val="center"/>
          </w:tcPr>
          <w:p w:rsidR="00256D4E" w:rsidRPr="00256D4E" w:rsidRDefault="00256D4E" w:rsidP="00256D4E">
            <w:pPr>
              <w:pStyle w:val="ad"/>
              <w:numPr>
                <w:ilvl w:val="0"/>
                <w:numId w:val="36"/>
              </w:numPr>
              <w:bidi/>
              <w:ind w:left="428"/>
              <w:rPr>
                <w:rFonts w:ascii="Traditional Arabic" w:hAnsi="Traditional Arabic" w:cs="Traditional Arabic"/>
                <w:color w:val="548DD4" w:themeColor="text2" w:themeTint="99"/>
                <w:sz w:val="28"/>
                <w:szCs w:val="28"/>
                <w:rtl/>
              </w:rPr>
            </w:pPr>
            <w:r w:rsidRPr="00256D4E">
              <w:rPr>
                <w:rFonts w:ascii="Traditional Arabic" w:hAnsi="Traditional Arabic" w:cs="Traditional Arabic"/>
                <w:color w:val="548DD4" w:themeColor="text2" w:themeTint="99"/>
                <w:sz w:val="28"/>
                <w:szCs w:val="28"/>
                <w:rtl/>
              </w:rPr>
              <w:t xml:space="preserve"> المسائل الفقهية المستجدة في التأمين التعاوني</w:t>
            </w:r>
          </w:p>
        </w:tc>
        <w:tc>
          <w:tcPr>
            <w:tcW w:w="1119" w:type="dxa"/>
            <w:vAlign w:val="center"/>
          </w:tcPr>
          <w:p w:rsidR="00256D4E" w:rsidRPr="00256D4E" w:rsidRDefault="00256D4E" w:rsidP="00586E7F">
            <w:pPr>
              <w:spacing w:line="400" w:lineRule="exact"/>
              <w:jc w:val="center"/>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6</w:t>
            </w:r>
          </w:p>
        </w:tc>
        <w:tc>
          <w:tcPr>
            <w:tcW w:w="1087"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6D4E" w:rsidRPr="006A6F6C" w:rsidRDefault="00256D4E" w:rsidP="00586E7F">
            <w:pPr>
              <w:rPr>
                <w:rFonts w:ascii="Traditional Arabic" w:hAnsi="Traditional Arabic" w:cs="Traditional Arabic"/>
              </w:rPr>
            </w:pPr>
            <w:r w:rsidRPr="006A6F6C">
              <w:rPr>
                <w:rFonts w:ascii="Traditional Arabic" w:hAnsi="Traditional Arabic" w:cs="Traditional Arabic"/>
                <w:color w:val="00B050"/>
              </w:rPr>
              <w:t>xxxx</w:t>
            </w:r>
          </w:p>
        </w:tc>
      </w:tr>
    </w:tbl>
    <w:p w:rsidR="00256D4E" w:rsidRPr="00E8014E" w:rsidRDefault="00256D4E" w:rsidP="00256D4E">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256D4E" w:rsidRPr="00E8014E" w:rsidTr="00586E7F">
        <w:trPr>
          <w:trHeight w:val="1268"/>
        </w:trPr>
        <w:tc>
          <w:tcPr>
            <w:tcW w:w="9360" w:type="dxa"/>
            <w:gridSpan w:val="3"/>
          </w:tcPr>
          <w:p w:rsidR="00256D4E" w:rsidRPr="00E8014E" w:rsidRDefault="00256D4E" w:rsidP="00586E7F">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256D4E" w:rsidRPr="00512FDA" w:rsidTr="00586E7F">
        <w:trPr>
          <w:trHeight w:val="276"/>
        </w:trPr>
        <w:tc>
          <w:tcPr>
            <w:tcW w:w="3281" w:type="dxa"/>
            <w:shd w:val="clear" w:color="auto" w:fill="D9D9D9"/>
          </w:tcPr>
          <w:p w:rsidR="00256D4E" w:rsidRPr="00E8014E" w:rsidRDefault="00256D4E"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 تغطَّ بشكلٍ وافٍ (إن وجدت)</w:t>
            </w:r>
          </w:p>
        </w:tc>
        <w:tc>
          <w:tcPr>
            <w:tcW w:w="2764" w:type="dxa"/>
            <w:shd w:val="clear" w:color="auto" w:fill="D9D9D9"/>
          </w:tcPr>
          <w:p w:rsidR="00256D4E" w:rsidRPr="00E8014E" w:rsidRDefault="00256D4E"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256D4E" w:rsidRPr="00E8014E" w:rsidRDefault="00256D4E"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256D4E" w:rsidRPr="00E8014E" w:rsidTr="00586E7F">
        <w:trPr>
          <w:trHeight w:val="276"/>
        </w:trPr>
        <w:tc>
          <w:tcPr>
            <w:tcW w:w="3281" w:type="dxa"/>
          </w:tcPr>
          <w:p w:rsidR="00256D4E" w:rsidRPr="006A6F6C" w:rsidRDefault="00256D4E" w:rsidP="00586E7F">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w:t>
            </w:r>
            <w:r>
              <w:rPr>
                <w:rFonts w:ascii="Traditional Arabic" w:hAnsi="Traditional Arabic" w:cs="Traditional Arabic" w:hint="cs"/>
                <w:color w:val="FF0000"/>
                <w:sz w:val="28"/>
                <w:szCs w:val="28"/>
                <w:u w:val="single"/>
                <w:rtl/>
              </w:rPr>
              <w:t xml:space="preserve">الموضوعات </w:t>
            </w:r>
            <w:r w:rsidRPr="006A6F6C">
              <w:rPr>
                <w:rFonts w:ascii="Traditional Arabic" w:hAnsi="Traditional Arabic" w:cs="Traditional Arabic"/>
                <w:color w:val="FF0000"/>
                <w:sz w:val="28"/>
                <w:szCs w:val="28"/>
                <w:u w:val="single"/>
                <w:rtl/>
              </w:rPr>
              <w:t xml:space="preserve"> التي نقص عدد  الساعات فيها كما هو مخطط )وإذا لم يوجد يكتب لايوجد</w:t>
            </w:r>
          </w:p>
        </w:tc>
        <w:tc>
          <w:tcPr>
            <w:tcW w:w="2764" w:type="dxa"/>
          </w:tcPr>
          <w:p w:rsidR="00256D4E" w:rsidRPr="006A6F6C" w:rsidRDefault="00256D4E"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256D4E" w:rsidRPr="006A6F6C" w:rsidRDefault="00256D4E"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256D4E" w:rsidRPr="00E8014E" w:rsidRDefault="00256D4E" w:rsidP="00256D4E">
      <w:pPr>
        <w:bidi/>
        <w:jc w:val="both"/>
        <w:rPr>
          <w:rFonts w:ascii="Traditional Arabic" w:hAnsi="Traditional Arabic" w:cs="Traditional Arabic"/>
          <w:sz w:val="28"/>
          <w:szCs w:val="28"/>
          <w:rtl/>
        </w:rPr>
      </w:pPr>
    </w:p>
    <w:p w:rsidR="00256D4E" w:rsidRPr="00E8014E" w:rsidRDefault="00256D4E" w:rsidP="00256D4E">
      <w:pPr>
        <w:bidi/>
        <w:spacing w:after="120"/>
        <w:ind w:left="-402"/>
        <w:jc w:val="both"/>
        <w:rPr>
          <w:rFonts w:ascii="Traditional Arabic" w:hAnsi="Traditional Arabic" w:cs="Traditional Arabic"/>
          <w:b/>
          <w:bCs/>
          <w:sz w:val="28"/>
          <w:szCs w:val="28"/>
        </w:rPr>
      </w:pPr>
      <w:r>
        <w:rPr>
          <w:rFonts w:ascii="Traditional Arabic" w:hAnsi="Traditional Arabic" w:cs="Traditional Arabic"/>
          <w:noProof/>
          <w:sz w:val="28"/>
          <w:szCs w:val="28"/>
          <w:lang w:val="en-US"/>
        </w:rPr>
        <w:drawing>
          <wp:anchor distT="0" distB="0" distL="114300" distR="114300" simplePos="0" relativeHeight="251659264" behindDoc="0" locked="0" layoutInCell="1" allowOverlap="1">
            <wp:simplePos x="0" y="0"/>
            <wp:positionH relativeFrom="column">
              <wp:posOffset>-2492375</wp:posOffset>
            </wp:positionH>
            <wp:positionV relativeFrom="paragraph">
              <wp:posOffset>1830070</wp:posOffset>
            </wp:positionV>
            <wp:extent cx="1322705" cy="339725"/>
            <wp:effectExtent l="19050" t="0" r="0" b="0"/>
            <wp:wrapNone/>
            <wp:docPr id="15" name="حب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حبر 1"/>
                    <pic:cNvPicPr>
                      <a:picLocks noRot="1" noChangeArrowheads="1"/>
                    </pic:cNvPicPr>
                  </pic:nvPicPr>
                  <pic:blipFill>
                    <a:blip r:embed="rId8"/>
                    <a:srcRect/>
                    <a:stretch>
                      <a:fillRect/>
                    </a:stretch>
                  </pic:blipFill>
                  <pic:spPr bwMode="auto">
                    <a:xfrm>
                      <a:off x="0" y="0"/>
                      <a:ext cx="1322705" cy="339725"/>
                    </a:xfrm>
                    <a:prstGeom prst="rect">
                      <a:avLst/>
                    </a:prstGeom>
                    <a:noFill/>
                  </pic:spPr>
                </pic:pic>
              </a:graphicData>
            </a:graphic>
          </wp:anchor>
        </w:drawing>
      </w: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2"/>
        <w:gridCol w:w="2862"/>
        <w:gridCol w:w="2831"/>
      </w:tblGrid>
      <w:tr w:rsidR="00256D4E" w:rsidRPr="00E8014E" w:rsidTr="00586E7F">
        <w:tc>
          <w:tcPr>
            <w:tcW w:w="815" w:type="dxa"/>
            <w:shd w:val="clear" w:color="auto" w:fill="D9D9D9" w:themeFill="background1" w:themeFillShade="D9"/>
            <w:vAlign w:val="center"/>
          </w:tcPr>
          <w:p w:rsidR="00256D4E" w:rsidRPr="00E8014E" w:rsidRDefault="00256D4E" w:rsidP="00586E7F">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52" w:type="dxa"/>
            <w:shd w:val="clear" w:color="auto" w:fill="D9D9D9" w:themeFill="background1" w:themeFillShade="D9"/>
            <w:vAlign w:val="center"/>
          </w:tcPr>
          <w:p w:rsidR="00256D4E" w:rsidRPr="00E8014E" w:rsidRDefault="00256D4E" w:rsidP="00586E7F">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62" w:type="dxa"/>
            <w:shd w:val="clear" w:color="auto" w:fill="D9D9D9" w:themeFill="background1" w:themeFillShade="D9"/>
            <w:vAlign w:val="center"/>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31" w:type="dxa"/>
            <w:shd w:val="clear" w:color="auto" w:fill="D9D9D9" w:themeFill="background1" w:themeFillShade="D9"/>
            <w:vAlign w:val="center"/>
          </w:tcPr>
          <w:p w:rsidR="00256D4E" w:rsidRPr="00E8014E" w:rsidRDefault="00256D4E" w:rsidP="00586E7F">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256D4E" w:rsidRPr="00E8014E" w:rsidTr="00586E7F">
        <w:tc>
          <w:tcPr>
            <w:tcW w:w="815" w:type="dxa"/>
          </w:tcPr>
          <w:p w:rsidR="00256D4E" w:rsidRPr="00CB0232" w:rsidRDefault="00256D4E" w:rsidP="00586E7F">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545" w:type="dxa"/>
            <w:gridSpan w:val="3"/>
          </w:tcPr>
          <w:p w:rsidR="00256D4E" w:rsidRPr="00E8014E" w:rsidRDefault="00256D4E" w:rsidP="00586E7F">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52" w:type="dxa"/>
          </w:tcPr>
          <w:p w:rsidR="00256D4E" w:rsidRPr="00256D4E" w:rsidRDefault="00256D4E" w:rsidP="00586E7F">
            <w:pPr>
              <w:bidi/>
              <w:rPr>
                <w:rFonts w:ascii="Traditional Arabic" w:hAnsi="Traditional Arabic" w:cs="Traditional Arabic"/>
                <w:color w:val="548DD4" w:themeColor="text2" w:themeTint="99"/>
                <w:sz w:val="28"/>
                <w:szCs w:val="28"/>
                <w:rtl/>
              </w:rPr>
            </w:pPr>
            <w:r w:rsidRPr="00256D4E">
              <w:rPr>
                <w:rFonts w:ascii="Traditional Arabic" w:hAnsi="Traditional Arabic" w:cs="Traditional Arabic"/>
                <w:color w:val="548DD4" w:themeColor="text2" w:themeTint="99"/>
                <w:sz w:val="28"/>
                <w:szCs w:val="28"/>
                <w:rtl/>
              </w:rPr>
              <w:t>أن يتعرف الطالب على حقيقة الغرر وعلاقته بالتأمين.</w:t>
            </w:r>
          </w:p>
          <w:p w:rsidR="00256D4E" w:rsidRPr="00256D4E" w:rsidRDefault="00256D4E" w:rsidP="00586E7F">
            <w:pPr>
              <w:bidi/>
              <w:ind w:firstLine="720"/>
              <w:rPr>
                <w:rFonts w:ascii="Traditional Arabic" w:hAnsi="Traditional Arabic" w:cs="Traditional Arabic"/>
                <w:color w:val="548DD4" w:themeColor="text2" w:themeTint="99"/>
                <w:sz w:val="28"/>
                <w:szCs w:val="28"/>
                <w:lang w:val="en-US"/>
              </w:rPr>
            </w:pPr>
          </w:p>
        </w:tc>
        <w:tc>
          <w:tcPr>
            <w:tcW w:w="2862" w:type="dxa"/>
            <w:vMerge w:val="restart"/>
            <w:vAlign w:val="center"/>
          </w:tcPr>
          <w:p w:rsidR="007279F6" w:rsidRPr="00E8014E" w:rsidRDefault="00256D4E" w:rsidP="007279F6">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2E5AF1">
              <w:rPr>
                <w:rFonts w:ascii="Traditional Arabic" w:hAnsi="Traditional Arabic" w:cs="Traditional Arabic" w:hint="cs"/>
                <w:color w:val="548DD4" w:themeColor="text2" w:themeTint="99"/>
                <w:sz w:val="28"/>
                <w:szCs w:val="28"/>
                <w:rtl/>
              </w:rPr>
              <w:t>1</w:t>
            </w:r>
            <w:r w:rsidR="007279F6" w:rsidRPr="00E8014E">
              <w:rPr>
                <w:rFonts w:ascii="Traditional Arabic" w:hAnsi="Traditional Arabic" w:cs="Traditional Arabic"/>
                <w:color w:val="365F91" w:themeColor="accent1" w:themeShade="BF"/>
                <w:sz w:val="28"/>
                <w:szCs w:val="28"/>
                <w:rtl/>
              </w:rPr>
              <w:t xml:space="preserve"> الاختبار </w:t>
            </w:r>
            <w:r w:rsidR="007279F6" w:rsidRPr="00E8014E">
              <w:rPr>
                <w:rFonts w:ascii="Traditional Arabic" w:hAnsi="Traditional Arabic" w:cs="Traditional Arabic" w:hint="cs"/>
                <w:color w:val="365F91" w:themeColor="accent1" w:themeShade="BF"/>
                <w:sz w:val="28"/>
                <w:szCs w:val="28"/>
                <w:rtl/>
              </w:rPr>
              <w:t>الشفوي .</w:t>
            </w:r>
          </w:p>
          <w:p w:rsidR="007279F6" w:rsidRPr="00E8014E" w:rsidRDefault="007279F6" w:rsidP="007279F6">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7279F6" w:rsidRPr="00E8014E" w:rsidRDefault="007279F6" w:rsidP="007279F6">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7279F6" w:rsidRPr="00E8014E" w:rsidRDefault="007279F6" w:rsidP="007279F6">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7279F6" w:rsidRPr="00E8014E" w:rsidRDefault="007279F6" w:rsidP="007279F6">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7279F6" w:rsidRPr="00E8014E" w:rsidRDefault="007279F6" w:rsidP="007279F6">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lastRenderedPageBreak/>
              <w:t>تقييم الأقران.</w:t>
            </w:r>
          </w:p>
          <w:p w:rsidR="007279F6" w:rsidRPr="00E8014E" w:rsidRDefault="007279F6" w:rsidP="007279F6">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7279F6" w:rsidRPr="00E8014E" w:rsidRDefault="007279F6" w:rsidP="007279F6">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256D4E" w:rsidRPr="002E5AF1" w:rsidRDefault="007279F6" w:rsidP="007279F6">
            <w:pPr>
              <w:spacing w:line="500" w:lineRule="exact"/>
              <w:rPr>
                <w:rFonts w:ascii="Traditional Arabic" w:hAnsi="Traditional Arabic" w:cs="Traditional Arabic"/>
                <w:color w:val="548DD4" w:themeColor="text2" w:themeTint="99"/>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31" w:type="dxa"/>
          </w:tcPr>
          <w:p w:rsidR="00256D4E" w:rsidRDefault="00256D4E" w:rsidP="00586E7F">
            <w:pPr>
              <w:jc w:val="center"/>
            </w:pPr>
            <w:r w:rsidRPr="00074D80">
              <w:rPr>
                <w:rFonts w:ascii="Traditional Arabic" w:hAnsi="Traditional Arabic" w:cs="Traditional Arabic"/>
                <w:color w:val="00B050"/>
              </w:rPr>
              <w:lastRenderedPageBreak/>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52" w:type="dxa"/>
          </w:tcPr>
          <w:p w:rsidR="00256D4E" w:rsidRPr="00256D4E" w:rsidRDefault="00256D4E" w:rsidP="00586E7F">
            <w:pPr>
              <w:bidi/>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أن يدرك الطالب الخلاف الفقهي حول التأمين التجاري.</w:t>
            </w:r>
          </w:p>
        </w:tc>
        <w:tc>
          <w:tcPr>
            <w:tcW w:w="2862" w:type="dxa"/>
            <w:vMerge/>
          </w:tcPr>
          <w:p w:rsidR="00256D4E" w:rsidRPr="002E5AF1" w:rsidRDefault="00256D4E"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256D4E" w:rsidRDefault="00256D4E" w:rsidP="00586E7F">
            <w:pPr>
              <w:jc w:val="center"/>
            </w:pPr>
            <w:r w:rsidRPr="00074D80">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1.3</w:t>
            </w:r>
          </w:p>
        </w:tc>
        <w:tc>
          <w:tcPr>
            <w:tcW w:w="2852" w:type="dxa"/>
          </w:tcPr>
          <w:p w:rsidR="00256D4E" w:rsidRPr="00256D4E" w:rsidRDefault="00256D4E" w:rsidP="00586E7F">
            <w:pPr>
              <w:bidi/>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أن يتعرف الطالب على أسس التأمين التعاوني.</w:t>
            </w:r>
          </w:p>
        </w:tc>
        <w:tc>
          <w:tcPr>
            <w:tcW w:w="2862" w:type="dxa"/>
            <w:vMerge/>
          </w:tcPr>
          <w:p w:rsidR="00256D4E" w:rsidRPr="002E5AF1" w:rsidRDefault="00256D4E"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256D4E" w:rsidRDefault="00256D4E" w:rsidP="00586E7F">
            <w:pPr>
              <w:jc w:val="center"/>
            </w:pPr>
            <w:r w:rsidRPr="00074D80">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1.4</w:t>
            </w:r>
          </w:p>
        </w:tc>
        <w:tc>
          <w:tcPr>
            <w:tcW w:w="2852" w:type="dxa"/>
          </w:tcPr>
          <w:p w:rsidR="00256D4E" w:rsidRPr="00256D4E" w:rsidRDefault="00256D4E" w:rsidP="00586E7F">
            <w:pPr>
              <w:bidi/>
              <w:rPr>
                <w:rFonts w:ascii="Traditional Arabic" w:hAnsi="Traditional Arabic" w:cs="Traditional Arabic"/>
                <w:color w:val="548DD4" w:themeColor="text2" w:themeTint="99"/>
                <w:sz w:val="28"/>
                <w:szCs w:val="28"/>
              </w:rPr>
            </w:pPr>
            <w:r w:rsidRPr="00256D4E">
              <w:rPr>
                <w:rFonts w:ascii="Traditional Arabic" w:hAnsi="Traditional Arabic" w:cs="Traditional Arabic"/>
                <w:color w:val="548DD4" w:themeColor="text2" w:themeTint="99"/>
                <w:sz w:val="28"/>
                <w:szCs w:val="28"/>
                <w:rtl/>
              </w:rPr>
              <w:t>أن يتعرف الطالب على أسس التأمين التعاوني.</w:t>
            </w:r>
          </w:p>
        </w:tc>
        <w:tc>
          <w:tcPr>
            <w:tcW w:w="2862" w:type="dxa"/>
            <w:vMerge/>
          </w:tcPr>
          <w:p w:rsidR="00256D4E" w:rsidRPr="002E5AF1" w:rsidRDefault="00256D4E" w:rsidP="00586E7F">
            <w:pPr>
              <w:pStyle w:val="10"/>
              <w:bidi/>
              <w:rPr>
                <w:rFonts w:ascii="Traditional Arabic" w:eastAsia="Traditional Arabic" w:hAnsi="Traditional Arabic" w:cs="Traditional Arabic"/>
                <w:color w:val="548DD4" w:themeColor="text2" w:themeTint="99"/>
                <w:sz w:val="36"/>
                <w:szCs w:val="36"/>
                <w:rtl/>
              </w:rPr>
            </w:pPr>
          </w:p>
        </w:tc>
        <w:tc>
          <w:tcPr>
            <w:tcW w:w="2831" w:type="dxa"/>
          </w:tcPr>
          <w:p w:rsidR="00256D4E" w:rsidRDefault="00256D4E" w:rsidP="00586E7F">
            <w:pPr>
              <w:jc w:val="center"/>
            </w:pPr>
            <w:r w:rsidRPr="00074D80">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t>1.5</w:t>
            </w:r>
          </w:p>
        </w:tc>
        <w:tc>
          <w:tcPr>
            <w:tcW w:w="2852" w:type="dxa"/>
          </w:tcPr>
          <w:p w:rsidR="00256D4E" w:rsidRPr="00256D4E" w:rsidRDefault="00256D4E" w:rsidP="00586E7F">
            <w:pPr>
              <w:bidi/>
              <w:rPr>
                <w:rFonts w:ascii="Traditional Arabic" w:hAnsi="Traditional Arabic" w:cs="Traditional Arabic"/>
                <w:color w:val="548DD4" w:themeColor="text2" w:themeTint="99"/>
                <w:sz w:val="28"/>
                <w:szCs w:val="28"/>
                <w:rtl/>
              </w:rPr>
            </w:pPr>
            <w:r w:rsidRPr="00256D4E">
              <w:rPr>
                <w:rFonts w:ascii="Traditional Arabic" w:hAnsi="Traditional Arabic" w:cs="Traditional Arabic"/>
                <w:color w:val="548DD4" w:themeColor="text2" w:themeTint="99"/>
                <w:sz w:val="28"/>
                <w:szCs w:val="28"/>
                <w:rtl/>
              </w:rPr>
              <w:t>أن يميز الطالب الفروق بين التأمين التعاوني والتأمين التجاري.</w:t>
            </w:r>
          </w:p>
        </w:tc>
        <w:tc>
          <w:tcPr>
            <w:tcW w:w="2862" w:type="dxa"/>
            <w:vMerge/>
          </w:tcPr>
          <w:p w:rsidR="00256D4E" w:rsidRPr="002E5AF1" w:rsidRDefault="00256D4E" w:rsidP="00586E7F">
            <w:pPr>
              <w:bidi/>
              <w:jc w:val="both"/>
              <w:rPr>
                <w:rFonts w:ascii="Traditional Arabic" w:hAnsi="Traditional Arabic" w:cs="Traditional Arabic"/>
                <w:color w:val="548DD4" w:themeColor="text2" w:themeTint="99"/>
                <w:sz w:val="36"/>
                <w:szCs w:val="36"/>
              </w:rPr>
            </w:pPr>
          </w:p>
        </w:tc>
        <w:tc>
          <w:tcPr>
            <w:tcW w:w="2831" w:type="dxa"/>
          </w:tcPr>
          <w:p w:rsidR="00256D4E" w:rsidRDefault="00256D4E" w:rsidP="00586E7F">
            <w:pPr>
              <w:jc w:val="center"/>
            </w:pPr>
            <w:r w:rsidRPr="00074D80">
              <w:rPr>
                <w:rFonts w:ascii="Traditional Arabic" w:hAnsi="Traditional Arabic" w:cs="Traditional Arabic"/>
                <w:color w:val="00B050"/>
              </w:rPr>
              <w:t>xxxx</w:t>
            </w:r>
          </w:p>
        </w:tc>
      </w:tr>
      <w:tr w:rsidR="00256D4E" w:rsidRPr="00E8014E" w:rsidTr="00586E7F">
        <w:tc>
          <w:tcPr>
            <w:tcW w:w="815" w:type="dxa"/>
          </w:tcPr>
          <w:p w:rsidR="00256D4E" w:rsidRDefault="00256D4E" w:rsidP="00586E7F">
            <w:pPr>
              <w:bidi/>
              <w:jc w:val="both"/>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1,6</w:t>
            </w:r>
          </w:p>
        </w:tc>
        <w:tc>
          <w:tcPr>
            <w:tcW w:w="2852" w:type="dxa"/>
          </w:tcPr>
          <w:p w:rsidR="00256D4E" w:rsidRPr="00256D4E" w:rsidRDefault="00256D4E" w:rsidP="00586E7F">
            <w:pPr>
              <w:bidi/>
              <w:spacing w:line="520" w:lineRule="exact"/>
              <w:rPr>
                <w:rFonts w:ascii="Traditional Arabic" w:hAnsi="Traditional Arabic" w:cs="Traditional Arabic"/>
                <w:color w:val="548DD4" w:themeColor="text2" w:themeTint="99"/>
                <w:sz w:val="28"/>
                <w:szCs w:val="28"/>
                <w:rtl/>
              </w:rPr>
            </w:pPr>
            <w:r w:rsidRPr="00256D4E">
              <w:rPr>
                <w:rFonts w:ascii="Traditional Arabic" w:hAnsi="Traditional Arabic" w:cs="Traditional Arabic"/>
                <w:color w:val="548DD4" w:themeColor="text2" w:themeTint="99"/>
                <w:sz w:val="28"/>
                <w:szCs w:val="28"/>
                <w:rtl/>
              </w:rPr>
              <w:t>أن يتعرف الطالب على المستجدات الفقهية في التامين التعاوني.</w:t>
            </w:r>
          </w:p>
        </w:tc>
        <w:tc>
          <w:tcPr>
            <w:tcW w:w="2862" w:type="dxa"/>
            <w:vMerge/>
          </w:tcPr>
          <w:p w:rsidR="00256D4E" w:rsidRPr="002E5AF1" w:rsidRDefault="00256D4E" w:rsidP="00586E7F">
            <w:pPr>
              <w:bidi/>
              <w:jc w:val="both"/>
              <w:rPr>
                <w:rFonts w:ascii="Traditional Arabic" w:hAnsi="Traditional Arabic" w:cs="Traditional Arabic"/>
                <w:color w:val="548DD4" w:themeColor="text2" w:themeTint="99"/>
                <w:sz w:val="36"/>
                <w:szCs w:val="36"/>
              </w:rPr>
            </w:pPr>
          </w:p>
        </w:tc>
        <w:tc>
          <w:tcPr>
            <w:tcW w:w="2831" w:type="dxa"/>
          </w:tcPr>
          <w:p w:rsidR="00256D4E" w:rsidRPr="004E7EC5" w:rsidRDefault="00256D4E" w:rsidP="00586E7F">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545" w:type="dxa"/>
            <w:gridSpan w:val="3"/>
          </w:tcPr>
          <w:p w:rsidR="00256D4E" w:rsidRPr="002E5AF1" w:rsidRDefault="00256D4E" w:rsidP="00586E7F">
            <w:pPr>
              <w:jc w:val="right"/>
              <w:rPr>
                <w:rFonts w:ascii="Traditional Arabic" w:hAnsi="Traditional Arabic" w:cs="Traditional Arabic"/>
                <w:color w:val="000000"/>
                <w:sz w:val="28"/>
                <w:szCs w:val="28"/>
                <w:rtl/>
                <w:lang w:val="en-US"/>
              </w:rPr>
            </w:pPr>
            <w:r w:rsidRPr="00C70196">
              <w:rPr>
                <w:rFonts w:ascii="Traditional Arabic" w:hAnsi="Traditional Arabic" w:cs="Traditional Arabic"/>
                <w:b/>
                <w:bCs/>
                <w:sz w:val="28"/>
                <w:szCs w:val="28"/>
                <w:rtl/>
              </w:rPr>
              <w:t>المهارات الإدراكية</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52" w:type="dxa"/>
          </w:tcPr>
          <w:p w:rsidR="00256D4E" w:rsidRPr="00C95856" w:rsidRDefault="00256D4E"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 xml:space="preserve">أن يكون الطالب قادراً على تحليل النصوص الفقهية ذات العلاقة </w:t>
            </w:r>
            <w:r w:rsidRPr="00C95856">
              <w:rPr>
                <w:rFonts w:ascii="Traditional Arabic" w:hAnsi="Traditional Arabic" w:cs="Traditional Arabic" w:hint="cs"/>
                <w:color w:val="548DD4" w:themeColor="text2" w:themeTint="99"/>
                <w:sz w:val="28"/>
                <w:szCs w:val="28"/>
                <w:rtl/>
              </w:rPr>
              <w:t>بالمعاملات المالية</w:t>
            </w:r>
            <w:r w:rsidRPr="00C95856">
              <w:rPr>
                <w:rFonts w:ascii="Traditional Arabic" w:hAnsi="Traditional Arabic" w:cs="Traditional Arabic"/>
                <w:color w:val="548DD4" w:themeColor="text2" w:themeTint="99"/>
                <w:sz w:val="28"/>
                <w:szCs w:val="28"/>
                <w:rtl/>
              </w:rPr>
              <w:t>.</w:t>
            </w:r>
          </w:p>
        </w:tc>
        <w:tc>
          <w:tcPr>
            <w:tcW w:w="2862" w:type="dxa"/>
            <w:vMerge w:val="restart"/>
            <w:vAlign w:val="center"/>
          </w:tcPr>
          <w:p w:rsidR="00256D4E" w:rsidRPr="00C70196" w:rsidRDefault="00256D4E" w:rsidP="00586E7F">
            <w:pPr>
              <w:spacing w:line="520" w:lineRule="exact"/>
              <w:rPr>
                <w:rFonts w:ascii="Traditional Arabic" w:hAnsi="Traditional Arabic" w:cs="Traditional Arabic"/>
                <w:sz w:val="28"/>
                <w:szCs w:val="28"/>
                <w:rtl/>
              </w:rPr>
            </w:pPr>
            <w:r w:rsidRPr="00C70196">
              <w:rPr>
                <w:rFonts w:ascii="Traditional Arabic" w:hAnsi="Traditional Arabic" w:cs="Traditional Arabic"/>
                <w:sz w:val="28"/>
                <w:szCs w:val="28"/>
                <w:rtl/>
              </w:rPr>
              <w:t>.</w:t>
            </w:r>
          </w:p>
          <w:p w:rsidR="007279F6" w:rsidRPr="00E8014E" w:rsidRDefault="007279F6" w:rsidP="007279F6">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7279F6" w:rsidRPr="00E8014E" w:rsidRDefault="007279F6" w:rsidP="007279F6">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7279F6" w:rsidRPr="00E8014E" w:rsidRDefault="007279F6" w:rsidP="007279F6">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تقرير عن ندوات وحلقات نقاش .</w:t>
            </w:r>
          </w:p>
          <w:p w:rsidR="007279F6" w:rsidRPr="00E8014E" w:rsidRDefault="007279F6" w:rsidP="007279F6">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7279F6" w:rsidRPr="00E8014E" w:rsidRDefault="007279F6" w:rsidP="007279F6">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7279F6" w:rsidRPr="00E8014E" w:rsidRDefault="007279F6" w:rsidP="007279F6">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7279F6" w:rsidRPr="00E8014E" w:rsidRDefault="007279F6" w:rsidP="007279F6">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7279F6" w:rsidRPr="00E8014E" w:rsidRDefault="007279F6" w:rsidP="007279F6">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256D4E" w:rsidRPr="00E8014E" w:rsidRDefault="007279F6" w:rsidP="007279F6">
            <w:pPr>
              <w:pStyle w:val="ad"/>
              <w:numPr>
                <w:ilvl w:val="0"/>
                <w:numId w:val="5"/>
              </w:numPr>
              <w:pBdr>
                <w:bar w:val="nil"/>
              </w:pBdr>
              <w:tabs>
                <w:tab w:val="left" w:pos="180"/>
              </w:tabs>
              <w:bidi/>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p>
        </w:tc>
        <w:tc>
          <w:tcPr>
            <w:tcW w:w="2831" w:type="dxa"/>
            <w:vAlign w:val="center"/>
          </w:tcPr>
          <w:p w:rsidR="00256D4E" w:rsidRPr="00E8014E" w:rsidRDefault="00256D4E" w:rsidP="00586E7F">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 xml:space="preserve">أن يكون الطالب قادراً على تصور المسائل وتنزيلها على الواقع. </w:t>
            </w:r>
          </w:p>
        </w:tc>
        <w:tc>
          <w:tcPr>
            <w:tcW w:w="2862" w:type="dxa"/>
            <w:vMerge/>
          </w:tcPr>
          <w:p w:rsidR="00256D4E" w:rsidRPr="00857BFF" w:rsidRDefault="00256D4E" w:rsidP="00586E7F">
            <w:pPr>
              <w:bidi/>
              <w:jc w:val="both"/>
              <w:rPr>
                <w:rFonts w:ascii="Traditional Arabic" w:hAnsi="Traditional Arabic" w:cs="Traditional Arabic"/>
                <w:sz w:val="36"/>
                <w:szCs w:val="36"/>
              </w:rPr>
            </w:pPr>
          </w:p>
        </w:tc>
        <w:tc>
          <w:tcPr>
            <w:tcW w:w="2831" w:type="dxa"/>
          </w:tcPr>
          <w:p w:rsidR="00256D4E" w:rsidRDefault="00256D4E" w:rsidP="00586E7F">
            <w:pPr>
              <w:jc w:val="center"/>
            </w:pPr>
            <w:r w:rsidRPr="004C514C">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المناقشة والتحليل والموازنة بين الأقوال.</w:t>
            </w:r>
          </w:p>
        </w:tc>
        <w:tc>
          <w:tcPr>
            <w:tcW w:w="2862" w:type="dxa"/>
            <w:vMerge/>
          </w:tcPr>
          <w:p w:rsidR="00256D4E" w:rsidRPr="00857BFF" w:rsidRDefault="00256D4E" w:rsidP="00586E7F">
            <w:pPr>
              <w:bidi/>
              <w:jc w:val="both"/>
              <w:rPr>
                <w:rFonts w:ascii="Traditional Arabic" w:hAnsi="Traditional Arabic" w:cs="Traditional Arabic"/>
                <w:sz w:val="36"/>
                <w:szCs w:val="36"/>
              </w:rPr>
            </w:pPr>
          </w:p>
        </w:tc>
        <w:tc>
          <w:tcPr>
            <w:tcW w:w="2831" w:type="dxa"/>
          </w:tcPr>
          <w:p w:rsidR="00256D4E" w:rsidRPr="009A29C9" w:rsidRDefault="00256D4E" w:rsidP="00586E7F">
            <w:pPr>
              <w:jc w:val="center"/>
              <w:rPr>
                <w:lang w:val="en-US"/>
              </w:rPr>
            </w:pPr>
            <w:r w:rsidRPr="004C514C">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52" w:type="dxa"/>
          </w:tcPr>
          <w:p w:rsidR="00256D4E" w:rsidRPr="00C95856" w:rsidRDefault="00256D4E" w:rsidP="00586E7F">
            <w:pPr>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إبداء الرأي حول قضايا التأمين التعاوني وتمحيص المعلومة.</w:t>
            </w:r>
          </w:p>
        </w:tc>
        <w:tc>
          <w:tcPr>
            <w:tcW w:w="2862" w:type="dxa"/>
            <w:vMerge/>
          </w:tcPr>
          <w:p w:rsidR="00256D4E" w:rsidRPr="00857BFF" w:rsidRDefault="00256D4E" w:rsidP="00586E7F">
            <w:pPr>
              <w:bidi/>
              <w:jc w:val="both"/>
              <w:rPr>
                <w:rFonts w:ascii="Traditional Arabic" w:hAnsi="Traditional Arabic" w:cs="Traditional Arabic"/>
                <w:sz w:val="36"/>
                <w:szCs w:val="36"/>
              </w:rPr>
            </w:pPr>
          </w:p>
        </w:tc>
        <w:tc>
          <w:tcPr>
            <w:tcW w:w="2831" w:type="dxa"/>
          </w:tcPr>
          <w:p w:rsidR="00256D4E" w:rsidRDefault="00256D4E" w:rsidP="00586E7F">
            <w:pPr>
              <w:jc w:val="center"/>
            </w:pPr>
            <w:r w:rsidRPr="004C514C">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إدراك الفروق الفقهية بين المسائل المتشابهة</w:t>
            </w:r>
          </w:p>
        </w:tc>
        <w:tc>
          <w:tcPr>
            <w:tcW w:w="2862" w:type="dxa"/>
            <w:vMerge/>
          </w:tcPr>
          <w:p w:rsidR="00256D4E" w:rsidRPr="00857BFF" w:rsidRDefault="00256D4E" w:rsidP="00586E7F">
            <w:pPr>
              <w:bidi/>
              <w:jc w:val="both"/>
              <w:rPr>
                <w:rFonts w:ascii="Traditional Arabic" w:hAnsi="Traditional Arabic" w:cs="Traditional Arabic"/>
                <w:sz w:val="36"/>
                <w:szCs w:val="36"/>
              </w:rPr>
            </w:pPr>
          </w:p>
        </w:tc>
        <w:tc>
          <w:tcPr>
            <w:tcW w:w="2831" w:type="dxa"/>
          </w:tcPr>
          <w:p w:rsidR="00256D4E" w:rsidRDefault="00256D4E" w:rsidP="00586E7F">
            <w:pPr>
              <w:jc w:val="center"/>
            </w:pPr>
            <w:r w:rsidRPr="009A57EE">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545" w:type="dxa"/>
            <w:gridSpan w:val="3"/>
          </w:tcPr>
          <w:p w:rsidR="00256D4E" w:rsidRPr="00857BFF" w:rsidRDefault="00256D4E"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256D4E" w:rsidRPr="00E8014E" w:rsidTr="00586E7F">
        <w:tc>
          <w:tcPr>
            <w:tcW w:w="815" w:type="dxa"/>
            <w:vAlign w:val="center"/>
          </w:tcPr>
          <w:p w:rsidR="00256D4E" w:rsidRPr="003B42CB" w:rsidRDefault="00256D4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Pr>
            </w:pPr>
            <w:r w:rsidRPr="00C95856">
              <w:rPr>
                <w:rFonts w:ascii="Traditional Arabic" w:hAnsi="Traditional Arabic" w:cs="Traditional Arabic"/>
                <w:color w:val="548DD4" w:themeColor="text2" w:themeTint="99"/>
                <w:sz w:val="28"/>
                <w:szCs w:val="28"/>
                <w:rtl/>
              </w:rPr>
              <w:t>أن يكون الطالب قادراً على ممارسة مهارات التواصل الفعال مع أستاذه وزملائه.</w:t>
            </w:r>
          </w:p>
        </w:tc>
        <w:tc>
          <w:tcPr>
            <w:tcW w:w="2862" w:type="dxa"/>
            <w:vMerge w:val="restart"/>
          </w:tcPr>
          <w:p w:rsidR="00256D4E" w:rsidRPr="00C70196" w:rsidRDefault="00256D4E" w:rsidP="00586E7F">
            <w:pPr>
              <w:spacing w:line="520" w:lineRule="exact"/>
              <w:rPr>
                <w:rFonts w:ascii="Traditional Arabic" w:hAnsi="Traditional Arabic" w:cs="Traditional Arabic"/>
                <w:sz w:val="28"/>
                <w:szCs w:val="28"/>
              </w:rPr>
            </w:pPr>
            <w:r w:rsidRPr="00C70196">
              <w:rPr>
                <w:rFonts w:ascii="Traditional Arabic" w:hAnsi="Traditional Arabic" w:cs="Traditional Arabic"/>
                <w:sz w:val="28"/>
                <w:szCs w:val="28"/>
                <w:rtl/>
              </w:rPr>
              <w:t>.</w:t>
            </w:r>
          </w:p>
          <w:p w:rsidR="007279F6" w:rsidRPr="00E8014E" w:rsidRDefault="007279F6" w:rsidP="007279F6">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تقويم أداء الطالب أثناء عمل المجموعة .</w:t>
            </w:r>
          </w:p>
          <w:p w:rsidR="007279F6" w:rsidRPr="00E8014E" w:rsidRDefault="007279F6" w:rsidP="007279F6">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7279F6" w:rsidRPr="00E8014E" w:rsidRDefault="007279F6" w:rsidP="007279F6">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مراقبة مدى التزام الطالب بإنجاز </w:t>
            </w:r>
            <w:r w:rsidRPr="00E8014E">
              <w:rPr>
                <w:rFonts w:ascii="Traditional Arabic" w:hAnsi="Traditional Arabic" w:cs="Traditional Arabic"/>
                <w:color w:val="365F91" w:themeColor="accent1" w:themeShade="BF"/>
                <w:sz w:val="28"/>
                <w:szCs w:val="28"/>
                <w:rtl/>
              </w:rPr>
              <w:lastRenderedPageBreak/>
              <w:t>المهام في الوقت المحدد .</w:t>
            </w:r>
          </w:p>
          <w:p w:rsidR="007279F6" w:rsidRPr="00E8014E" w:rsidRDefault="007279F6" w:rsidP="007279F6">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256D4E" w:rsidRPr="00E8014E" w:rsidRDefault="007279F6" w:rsidP="007279F6">
            <w:pPr>
              <w:pStyle w:val="ad"/>
              <w:numPr>
                <w:ilvl w:val="0"/>
                <w:numId w:val="7"/>
              </w:numPr>
              <w:pBdr>
                <w:bar w:val="nil"/>
              </w:pBdr>
              <w:tabs>
                <w:tab w:val="left" w:pos="192"/>
              </w:tabs>
              <w:bidi/>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ملاحظة ملف الإنجاز ومدى التزام الطالب بجمع ما طلب منه وتسليمه في الموعد .</w:t>
            </w:r>
          </w:p>
        </w:tc>
        <w:tc>
          <w:tcPr>
            <w:tcW w:w="2831" w:type="dxa"/>
          </w:tcPr>
          <w:p w:rsidR="00256D4E" w:rsidRDefault="00256D4E" w:rsidP="00586E7F">
            <w:pPr>
              <w:jc w:val="center"/>
            </w:pPr>
            <w:r w:rsidRPr="00F37A4C">
              <w:rPr>
                <w:rFonts w:ascii="Traditional Arabic" w:hAnsi="Traditional Arabic" w:cs="Traditional Arabic"/>
                <w:color w:val="00B050"/>
              </w:rPr>
              <w:lastRenderedPageBreak/>
              <w:t>xxxx</w:t>
            </w:r>
          </w:p>
        </w:tc>
      </w:tr>
      <w:tr w:rsidR="00256D4E" w:rsidRPr="00E8014E" w:rsidTr="00586E7F">
        <w:tc>
          <w:tcPr>
            <w:tcW w:w="815" w:type="dxa"/>
            <w:vAlign w:val="center"/>
          </w:tcPr>
          <w:p w:rsidR="00256D4E" w:rsidRPr="003B42CB" w:rsidRDefault="00256D4E" w:rsidP="00586E7F">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52" w:type="dxa"/>
          </w:tcPr>
          <w:p w:rsidR="00256D4E" w:rsidRPr="00C95856" w:rsidRDefault="00256D4E" w:rsidP="00586E7F">
            <w:pPr>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تكوين علاقات إيجابية مع الآخرين.</w:t>
            </w:r>
          </w:p>
        </w:tc>
        <w:tc>
          <w:tcPr>
            <w:tcW w:w="2862" w:type="dxa"/>
            <w:vMerge/>
          </w:tcPr>
          <w:p w:rsidR="00256D4E" w:rsidRPr="00E8014E" w:rsidRDefault="00256D4E" w:rsidP="00586E7F">
            <w:pPr>
              <w:bidi/>
              <w:jc w:val="both"/>
              <w:rPr>
                <w:rFonts w:ascii="Traditional Arabic" w:hAnsi="Traditional Arabic" w:cs="Traditional Arabic"/>
                <w:color w:val="365F91" w:themeColor="accent1" w:themeShade="BF"/>
                <w:sz w:val="36"/>
                <w:szCs w:val="36"/>
              </w:rPr>
            </w:pPr>
          </w:p>
        </w:tc>
        <w:tc>
          <w:tcPr>
            <w:tcW w:w="2831" w:type="dxa"/>
          </w:tcPr>
          <w:p w:rsidR="00256D4E" w:rsidRDefault="00256D4E" w:rsidP="00586E7F">
            <w:pPr>
              <w:jc w:val="center"/>
            </w:pPr>
            <w:r w:rsidRPr="00F37A4C">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 xml:space="preserve">أن يكون الطالب قادراً على العمل </w:t>
            </w:r>
            <w:r w:rsidRPr="00C95856">
              <w:rPr>
                <w:rFonts w:ascii="Traditional Arabic" w:hAnsi="Traditional Arabic" w:cs="Traditional Arabic"/>
                <w:color w:val="548DD4" w:themeColor="text2" w:themeTint="99"/>
                <w:sz w:val="28"/>
                <w:szCs w:val="28"/>
                <w:rtl/>
              </w:rPr>
              <w:lastRenderedPageBreak/>
              <w:t>ضمن فريق عمل.</w:t>
            </w:r>
          </w:p>
        </w:tc>
        <w:tc>
          <w:tcPr>
            <w:tcW w:w="2862" w:type="dxa"/>
            <w:vMerge/>
          </w:tcPr>
          <w:p w:rsidR="00256D4E" w:rsidRPr="00E8014E" w:rsidRDefault="00256D4E" w:rsidP="00586E7F">
            <w:pPr>
              <w:bidi/>
              <w:jc w:val="both"/>
              <w:rPr>
                <w:rFonts w:ascii="Traditional Arabic" w:hAnsi="Traditional Arabic" w:cs="Traditional Arabic"/>
                <w:color w:val="365F91" w:themeColor="accent1" w:themeShade="BF"/>
                <w:sz w:val="36"/>
                <w:szCs w:val="36"/>
              </w:rPr>
            </w:pPr>
          </w:p>
        </w:tc>
        <w:tc>
          <w:tcPr>
            <w:tcW w:w="2831" w:type="dxa"/>
          </w:tcPr>
          <w:p w:rsidR="00256D4E" w:rsidRDefault="00256D4E" w:rsidP="00586E7F">
            <w:pPr>
              <w:jc w:val="center"/>
            </w:pPr>
            <w:r w:rsidRPr="00D312CC">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3.4</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إدارة الحوار الفقهي.</w:t>
            </w:r>
          </w:p>
        </w:tc>
        <w:tc>
          <w:tcPr>
            <w:tcW w:w="2862" w:type="dxa"/>
            <w:vMerge/>
          </w:tcPr>
          <w:p w:rsidR="00256D4E" w:rsidRPr="00E8014E" w:rsidRDefault="00256D4E" w:rsidP="00586E7F">
            <w:pPr>
              <w:bidi/>
              <w:jc w:val="both"/>
              <w:rPr>
                <w:rFonts w:ascii="Traditional Arabic" w:hAnsi="Traditional Arabic" w:cs="Traditional Arabic"/>
                <w:color w:val="365F91" w:themeColor="accent1" w:themeShade="BF"/>
                <w:sz w:val="36"/>
                <w:szCs w:val="36"/>
              </w:rPr>
            </w:pPr>
          </w:p>
        </w:tc>
        <w:tc>
          <w:tcPr>
            <w:tcW w:w="2831" w:type="dxa"/>
          </w:tcPr>
          <w:p w:rsidR="00256D4E" w:rsidRDefault="00256D4E" w:rsidP="00586E7F">
            <w:pPr>
              <w:jc w:val="center"/>
            </w:pPr>
            <w:r w:rsidRPr="00D312CC">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إدارة الوقت.</w:t>
            </w:r>
          </w:p>
        </w:tc>
        <w:tc>
          <w:tcPr>
            <w:tcW w:w="2862" w:type="dxa"/>
            <w:vMerge/>
          </w:tcPr>
          <w:p w:rsidR="00256D4E" w:rsidRPr="00E8014E" w:rsidRDefault="00256D4E" w:rsidP="00586E7F">
            <w:pPr>
              <w:bidi/>
              <w:jc w:val="both"/>
              <w:rPr>
                <w:rFonts w:ascii="Traditional Arabic" w:hAnsi="Traditional Arabic" w:cs="Traditional Arabic"/>
                <w:color w:val="365F91" w:themeColor="accent1" w:themeShade="BF"/>
                <w:sz w:val="36"/>
                <w:szCs w:val="36"/>
              </w:rPr>
            </w:pPr>
          </w:p>
        </w:tc>
        <w:tc>
          <w:tcPr>
            <w:tcW w:w="2831" w:type="dxa"/>
          </w:tcPr>
          <w:p w:rsidR="00256D4E" w:rsidRDefault="00256D4E" w:rsidP="00586E7F">
            <w:pPr>
              <w:jc w:val="center"/>
            </w:pPr>
            <w:r w:rsidRPr="00D312CC">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المبادرة على التعرف على المشكلات والنوازل الفقهية.</w:t>
            </w:r>
          </w:p>
        </w:tc>
        <w:tc>
          <w:tcPr>
            <w:tcW w:w="2862" w:type="dxa"/>
            <w:vMerge/>
          </w:tcPr>
          <w:p w:rsidR="00256D4E" w:rsidRPr="00E8014E" w:rsidRDefault="00256D4E" w:rsidP="00586E7F">
            <w:pPr>
              <w:bidi/>
              <w:jc w:val="both"/>
              <w:rPr>
                <w:rFonts w:ascii="Traditional Arabic" w:hAnsi="Traditional Arabic" w:cs="Traditional Arabic"/>
                <w:color w:val="365F91" w:themeColor="accent1" w:themeShade="BF"/>
                <w:sz w:val="36"/>
                <w:szCs w:val="36"/>
              </w:rPr>
            </w:pPr>
          </w:p>
        </w:tc>
        <w:tc>
          <w:tcPr>
            <w:tcW w:w="2831" w:type="dxa"/>
          </w:tcPr>
          <w:p w:rsidR="00256D4E" w:rsidRDefault="00256D4E" w:rsidP="00586E7F">
            <w:pPr>
              <w:jc w:val="center"/>
            </w:pPr>
            <w:r w:rsidRPr="00D312CC">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الالتزام بالمعايير الأخلاقية وآداب الخلاف الفقهي.</w:t>
            </w:r>
          </w:p>
        </w:tc>
        <w:tc>
          <w:tcPr>
            <w:tcW w:w="2862" w:type="dxa"/>
            <w:vMerge/>
          </w:tcPr>
          <w:p w:rsidR="00256D4E" w:rsidRPr="00E8014E" w:rsidRDefault="00256D4E" w:rsidP="00586E7F">
            <w:pPr>
              <w:bidi/>
              <w:jc w:val="both"/>
              <w:rPr>
                <w:rFonts w:ascii="Traditional Arabic" w:hAnsi="Traditional Arabic" w:cs="Traditional Arabic"/>
                <w:color w:val="365F91" w:themeColor="accent1" w:themeShade="BF"/>
                <w:sz w:val="36"/>
                <w:szCs w:val="36"/>
              </w:rPr>
            </w:pPr>
          </w:p>
        </w:tc>
        <w:tc>
          <w:tcPr>
            <w:tcW w:w="2831" w:type="dxa"/>
          </w:tcPr>
          <w:p w:rsidR="00256D4E" w:rsidRDefault="00256D4E" w:rsidP="00586E7F">
            <w:pPr>
              <w:jc w:val="center"/>
            </w:pPr>
            <w:r w:rsidRPr="003333E0">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52" w:type="dxa"/>
          </w:tcPr>
          <w:p w:rsidR="00256D4E" w:rsidRPr="00C95856" w:rsidRDefault="00256D4E" w:rsidP="00586E7F">
            <w:pPr>
              <w:spacing w:line="520" w:lineRule="exact"/>
              <w:rPr>
                <w:rFonts w:ascii="Traditional Arabic" w:hAnsi="Traditional Arabic" w:cs="Traditional Arabic"/>
                <w:color w:val="548DD4" w:themeColor="text2" w:themeTint="99"/>
                <w:sz w:val="28"/>
                <w:szCs w:val="28"/>
                <w:rtl/>
              </w:rPr>
            </w:pPr>
            <w:r w:rsidRPr="00C95856">
              <w:rPr>
                <w:rFonts w:ascii="Traditional Arabic" w:hAnsi="Traditional Arabic" w:cs="Traditional Arabic"/>
                <w:color w:val="548DD4" w:themeColor="text2" w:themeTint="99"/>
                <w:sz w:val="28"/>
                <w:szCs w:val="28"/>
                <w:rtl/>
              </w:rPr>
              <w:t>أن يكون الطالب قادراً على تحمل مسؤولية البحث عن المعلومات لتنمية مقدراته المعرفية.</w:t>
            </w:r>
          </w:p>
        </w:tc>
        <w:tc>
          <w:tcPr>
            <w:tcW w:w="2862" w:type="dxa"/>
            <w:vMerge/>
          </w:tcPr>
          <w:p w:rsidR="00256D4E" w:rsidRPr="00E8014E" w:rsidRDefault="00256D4E" w:rsidP="00586E7F">
            <w:pPr>
              <w:bidi/>
              <w:jc w:val="both"/>
              <w:rPr>
                <w:rFonts w:ascii="Traditional Arabic" w:hAnsi="Traditional Arabic" w:cs="Traditional Arabic"/>
                <w:color w:val="365F91" w:themeColor="accent1" w:themeShade="BF"/>
                <w:sz w:val="36"/>
                <w:szCs w:val="36"/>
              </w:rPr>
            </w:pPr>
          </w:p>
        </w:tc>
        <w:tc>
          <w:tcPr>
            <w:tcW w:w="2831" w:type="dxa"/>
          </w:tcPr>
          <w:p w:rsidR="00256D4E" w:rsidRDefault="00256D4E" w:rsidP="00586E7F">
            <w:pPr>
              <w:jc w:val="center"/>
            </w:pPr>
            <w:r w:rsidRPr="003333E0">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545" w:type="dxa"/>
            <w:gridSpan w:val="3"/>
          </w:tcPr>
          <w:p w:rsidR="00256D4E" w:rsidRPr="00857BFF" w:rsidRDefault="00256D4E"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52" w:type="dxa"/>
            <w:vAlign w:val="center"/>
          </w:tcPr>
          <w:p w:rsidR="00256D4E" w:rsidRPr="00134897" w:rsidRDefault="00256D4E"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62" w:type="dxa"/>
            <w:vMerge w:val="restart"/>
            <w:vAlign w:val="center"/>
          </w:tcPr>
          <w:p w:rsidR="007279F6" w:rsidRPr="00E8014E" w:rsidRDefault="007279F6" w:rsidP="007279F6">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7279F6" w:rsidRPr="00E8014E" w:rsidRDefault="007279F6" w:rsidP="007279F6">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الواجبات المنزلية المؤداة باستخدام التقنية الحديثة مثل : البلاك بورد  .</w:t>
            </w:r>
          </w:p>
          <w:p w:rsidR="007279F6" w:rsidRPr="00E8014E" w:rsidRDefault="007279F6" w:rsidP="007279F6">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7279F6" w:rsidRPr="00E8014E" w:rsidRDefault="007279F6" w:rsidP="007279F6">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256D4E" w:rsidRPr="00E8014E" w:rsidRDefault="007279F6" w:rsidP="007279F6">
            <w:pPr>
              <w:pStyle w:val="ad"/>
              <w:numPr>
                <w:ilvl w:val="0"/>
                <w:numId w:val="9"/>
              </w:numPr>
              <w:pBdr>
                <w:bar w:val="nil"/>
              </w:pBdr>
              <w:tabs>
                <w:tab w:val="left" w:pos="192"/>
                <w:tab w:val="left" w:pos="333"/>
              </w:tabs>
              <w:bidi/>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r w:rsidR="00256D4E" w:rsidRPr="00840422">
              <w:rPr>
                <w:rFonts w:ascii="Traditional Arabic" w:hAnsi="Traditional Arabic" w:cs="Traditional Arabic"/>
                <w:color w:val="365F91" w:themeColor="accent1" w:themeShade="BF"/>
                <w:sz w:val="28"/>
                <w:szCs w:val="28"/>
                <w:rtl/>
              </w:rPr>
              <w:t>.</w:t>
            </w:r>
          </w:p>
        </w:tc>
        <w:tc>
          <w:tcPr>
            <w:tcW w:w="2831" w:type="dxa"/>
          </w:tcPr>
          <w:p w:rsidR="00256D4E" w:rsidRDefault="00256D4E" w:rsidP="00586E7F">
            <w:pPr>
              <w:jc w:val="center"/>
            </w:pPr>
            <w:r w:rsidRPr="004F39AE">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52" w:type="dxa"/>
          </w:tcPr>
          <w:p w:rsidR="00256D4E" w:rsidRPr="00134897" w:rsidRDefault="00256D4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62" w:type="dxa"/>
            <w:vMerge/>
          </w:tcPr>
          <w:p w:rsidR="00256D4E" w:rsidRPr="00E8014E"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256D4E" w:rsidRDefault="00256D4E" w:rsidP="00586E7F">
            <w:pPr>
              <w:jc w:val="center"/>
            </w:pPr>
            <w:r w:rsidRPr="004F39AE">
              <w:rPr>
                <w:rFonts w:ascii="Traditional Arabic" w:hAnsi="Traditional Arabic" w:cs="Traditional Arabic"/>
                <w:color w:val="00B050"/>
              </w:rPr>
              <w:t>xxxx</w:t>
            </w:r>
          </w:p>
        </w:tc>
      </w:tr>
      <w:tr w:rsidR="00256D4E" w:rsidRPr="00E8014E" w:rsidTr="00586E7F">
        <w:tc>
          <w:tcPr>
            <w:tcW w:w="815" w:type="dxa"/>
          </w:tcPr>
          <w:p w:rsidR="00256D4E" w:rsidRPr="00857BFF" w:rsidRDefault="00256D4E"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4.3</w:t>
            </w:r>
          </w:p>
        </w:tc>
        <w:tc>
          <w:tcPr>
            <w:tcW w:w="2852" w:type="dxa"/>
          </w:tcPr>
          <w:p w:rsidR="00256D4E" w:rsidRPr="00134897" w:rsidRDefault="00256D4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62" w:type="dxa"/>
            <w:vMerge/>
          </w:tcPr>
          <w:p w:rsidR="00256D4E" w:rsidRPr="00E8014E"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256D4E" w:rsidRDefault="00256D4E" w:rsidP="00586E7F">
            <w:pPr>
              <w:jc w:val="center"/>
            </w:pPr>
            <w:r w:rsidRPr="00D1070A">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4</w:t>
            </w:r>
          </w:p>
        </w:tc>
        <w:tc>
          <w:tcPr>
            <w:tcW w:w="2852" w:type="dxa"/>
          </w:tcPr>
          <w:p w:rsidR="00256D4E" w:rsidRPr="00134897" w:rsidRDefault="00256D4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bookmarkStart w:id="0" w:name="LastPosition"/>
            <w:bookmarkStart w:id="1" w:name="_GoBack"/>
            <w:bookmarkEnd w:id="0"/>
            <w:bookmarkEnd w:id="1"/>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62" w:type="dxa"/>
            <w:vMerge/>
          </w:tcPr>
          <w:p w:rsidR="00256D4E" w:rsidRPr="00E8014E"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256D4E" w:rsidRDefault="00256D4E" w:rsidP="00586E7F">
            <w:pPr>
              <w:jc w:val="center"/>
            </w:pPr>
            <w:r w:rsidRPr="00D1070A">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52" w:type="dxa"/>
            <w:vAlign w:val="center"/>
          </w:tcPr>
          <w:p w:rsidR="00256D4E" w:rsidRPr="00134897" w:rsidRDefault="00256D4E"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التقنيةفي تقديم الواجبات والتقارير .</w:t>
            </w:r>
          </w:p>
        </w:tc>
        <w:tc>
          <w:tcPr>
            <w:tcW w:w="2862" w:type="dxa"/>
            <w:vMerge/>
          </w:tcPr>
          <w:p w:rsidR="00256D4E" w:rsidRPr="00E8014E"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256D4E" w:rsidRDefault="00256D4E" w:rsidP="00586E7F">
            <w:pPr>
              <w:jc w:val="center"/>
            </w:pPr>
            <w:r w:rsidRPr="00D1070A">
              <w:rPr>
                <w:rFonts w:ascii="Traditional Arabic" w:hAnsi="Traditional Arabic" w:cs="Traditional Arabic"/>
                <w:color w:val="00B050"/>
              </w:rPr>
              <w:t>xxxx</w:t>
            </w:r>
          </w:p>
        </w:tc>
      </w:tr>
      <w:tr w:rsidR="00256D4E" w:rsidRPr="00E8014E" w:rsidTr="00586E7F">
        <w:tc>
          <w:tcPr>
            <w:tcW w:w="815" w:type="dxa"/>
            <w:vAlign w:val="center"/>
          </w:tcPr>
          <w:p w:rsidR="00256D4E" w:rsidRPr="003B42CB" w:rsidRDefault="00256D4E"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6</w:t>
            </w:r>
          </w:p>
        </w:tc>
        <w:tc>
          <w:tcPr>
            <w:tcW w:w="2852" w:type="dxa"/>
          </w:tcPr>
          <w:p w:rsidR="00256D4E" w:rsidRPr="00134897" w:rsidRDefault="00256D4E"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62" w:type="dxa"/>
            <w:vMerge/>
          </w:tcPr>
          <w:p w:rsidR="00256D4E" w:rsidRPr="00E8014E"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1" w:type="dxa"/>
          </w:tcPr>
          <w:p w:rsidR="00256D4E" w:rsidRDefault="00256D4E" w:rsidP="00586E7F">
            <w:pPr>
              <w:jc w:val="center"/>
            </w:pPr>
            <w:r w:rsidRPr="00D1070A">
              <w:rPr>
                <w:rFonts w:ascii="Traditional Arabic" w:hAnsi="Traditional Arabic" w:cs="Traditional Arabic"/>
                <w:color w:val="00B050"/>
              </w:rPr>
              <w:t>xxxx</w:t>
            </w:r>
          </w:p>
        </w:tc>
      </w:tr>
    </w:tbl>
    <w:p w:rsidR="00256D4E" w:rsidRPr="00E8014E" w:rsidRDefault="00256D4E" w:rsidP="00256D4E">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Pr="00B173C4">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256D4E" w:rsidRPr="00E8014E" w:rsidRDefault="00256D4E" w:rsidP="00256D4E">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256D4E" w:rsidRPr="00E8014E" w:rsidTr="00586E7F">
        <w:trPr>
          <w:trHeight w:val="1828"/>
          <w:jc w:val="center"/>
        </w:trPr>
        <w:tc>
          <w:tcPr>
            <w:tcW w:w="9360" w:type="dxa"/>
          </w:tcPr>
          <w:p w:rsidR="00256D4E" w:rsidRPr="00E8014E"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 توصي بها من أجل تحسين استراتيجيات التدريس بناءً على نتائج عمليات التقويم في الجدول أعلاه، رقم (3).</w:t>
            </w:r>
          </w:p>
          <w:p w:rsidR="00256D4E" w:rsidRPr="00E8014E" w:rsidRDefault="00256D4E" w:rsidP="00586E7F">
            <w:pPr>
              <w:bidi/>
              <w:jc w:val="both"/>
              <w:rPr>
                <w:rFonts w:ascii="Traditional Arabic" w:hAnsi="Traditional Arabic" w:cs="Traditional Arabic"/>
                <w:sz w:val="28"/>
                <w:szCs w:val="28"/>
                <w:rtl/>
              </w:rPr>
            </w:pPr>
          </w:p>
          <w:p w:rsidR="00256D4E" w:rsidRPr="00E8014E" w:rsidRDefault="00256D4E" w:rsidP="00586E7F">
            <w:pPr>
              <w:bidi/>
              <w:jc w:val="both"/>
              <w:rPr>
                <w:rFonts w:ascii="Traditional Arabic" w:hAnsi="Traditional Arabic" w:cs="Traditional Arabic"/>
                <w:sz w:val="28"/>
                <w:szCs w:val="28"/>
                <w:rtl/>
              </w:rPr>
            </w:pPr>
          </w:p>
        </w:tc>
      </w:tr>
    </w:tbl>
    <w:p w:rsidR="00256D4E" w:rsidRPr="00E8014E" w:rsidRDefault="00256D4E" w:rsidP="00256D4E">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838"/>
        <w:gridCol w:w="715"/>
        <w:gridCol w:w="3296"/>
      </w:tblGrid>
      <w:tr w:rsidR="00256D4E" w:rsidRPr="00E8014E" w:rsidTr="00586E7F">
        <w:trPr>
          <w:cantSplit/>
        </w:trPr>
        <w:tc>
          <w:tcPr>
            <w:tcW w:w="9360" w:type="dxa"/>
            <w:gridSpan w:val="4"/>
          </w:tcPr>
          <w:p w:rsidR="00256D4E" w:rsidRPr="00E8014E" w:rsidRDefault="00256D4E" w:rsidP="00586E7F">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256D4E" w:rsidRPr="00E8014E" w:rsidTr="00586E7F">
        <w:trPr>
          <w:cantSplit/>
          <w:trHeight w:val="575"/>
        </w:trPr>
        <w:tc>
          <w:tcPr>
            <w:tcW w:w="4554" w:type="dxa"/>
            <w:vMerge w:val="restart"/>
            <w:shd w:val="clear" w:color="auto" w:fill="D9D9D9"/>
            <w:vAlign w:val="center"/>
          </w:tcPr>
          <w:p w:rsidR="00256D4E" w:rsidRPr="00E8014E" w:rsidRDefault="00256D4E" w:rsidP="00586E7F">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256D4E" w:rsidRPr="00E8014E" w:rsidTr="00586E7F">
        <w:trPr>
          <w:cantSplit/>
          <w:trHeight w:val="465"/>
        </w:trPr>
        <w:tc>
          <w:tcPr>
            <w:tcW w:w="4554" w:type="dxa"/>
            <w:vMerge/>
          </w:tcPr>
          <w:p w:rsidR="00256D4E" w:rsidRPr="00E8014E" w:rsidRDefault="00256D4E" w:rsidP="00586E7F">
            <w:pPr>
              <w:bidi/>
              <w:jc w:val="both"/>
              <w:rPr>
                <w:rFonts w:ascii="Traditional Arabic" w:hAnsi="Traditional Arabic" w:cs="Traditional Arabic"/>
                <w:sz w:val="28"/>
                <w:szCs w:val="28"/>
              </w:rPr>
            </w:pPr>
          </w:p>
        </w:tc>
        <w:tc>
          <w:tcPr>
            <w:tcW w:w="766" w:type="dxa"/>
            <w:shd w:val="clear" w:color="auto" w:fill="D9D9D9"/>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Height w:val="1385"/>
        </w:trPr>
        <w:tc>
          <w:tcPr>
            <w:tcW w:w="4554" w:type="dxa"/>
          </w:tcPr>
          <w:p w:rsidR="00256D4E" w:rsidRPr="00E44CD5" w:rsidRDefault="00256D4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المحاضرات الصفية .</w:t>
            </w:r>
          </w:p>
          <w:p w:rsidR="00256D4E" w:rsidRPr="00E44CD5" w:rsidRDefault="00256D4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256D4E" w:rsidRPr="00E44CD5" w:rsidRDefault="00256D4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256D4E" w:rsidRPr="00E44CD5" w:rsidRDefault="00256D4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256D4E" w:rsidRPr="00E44CD5" w:rsidRDefault="00256D4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256D4E" w:rsidRPr="00E44CD5" w:rsidRDefault="00256D4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256D4E" w:rsidRPr="00E44CD5" w:rsidRDefault="00256D4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256D4E" w:rsidRPr="00E44CD5" w:rsidRDefault="00256D4E"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256D4E" w:rsidRPr="00E44CD5" w:rsidRDefault="00256D4E" w:rsidP="00586E7F">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256D4E" w:rsidRPr="00E44CD5" w:rsidRDefault="00256D4E" w:rsidP="00586E7F">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256D4E" w:rsidRDefault="00256D4E" w:rsidP="00586E7F">
            <w:pPr>
              <w:jc w:val="center"/>
              <w:rPr>
                <w:rFonts w:ascii="Traditional Arabic" w:hAnsi="Traditional Arabic" w:cs="Traditional Arabic"/>
                <w:color w:val="00B050"/>
                <w:sz w:val="28"/>
                <w:szCs w:val="28"/>
              </w:rPr>
            </w:pPr>
            <w:r w:rsidRPr="006A6F6C">
              <w:rPr>
                <w:rFonts w:ascii="Traditional Arabic" w:hAnsi="Traditional Arabic" w:cs="Traditional Arabic"/>
                <w:color w:val="00B050"/>
                <w:sz w:val="28"/>
                <w:szCs w:val="28"/>
              </w:rPr>
              <w:t>Xxxx</w:t>
            </w:r>
          </w:p>
          <w:p w:rsidR="00256D4E" w:rsidRPr="005F0ACC" w:rsidRDefault="00256D4E" w:rsidP="00586E7F">
            <w:pPr>
              <w:jc w:val="center"/>
              <w:rPr>
                <w:rFonts w:ascii="Traditional Arabic" w:hAnsi="Traditional Arabic" w:cs="Traditional Arabic"/>
                <w:color w:val="00B050"/>
                <w:sz w:val="28"/>
                <w:szCs w:val="28"/>
              </w:rPr>
            </w:pPr>
          </w:p>
        </w:tc>
        <w:tc>
          <w:tcPr>
            <w:tcW w:w="716" w:type="dxa"/>
          </w:tcPr>
          <w:p w:rsidR="00256D4E" w:rsidRPr="006A6F6C" w:rsidRDefault="00256D4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56D4E" w:rsidRDefault="00256D4E"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p w:rsidR="00256D4E" w:rsidRPr="00E44CD5" w:rsidRDefault="00256D4E" w:rsidP="00586E7F">
            <w:pPr>
              <w:jc w:val="center"/>
              <w:rPr>
                <w:rFonts w:ascii="Traditional Arabic" w:hAnsi="Traditional Arabic" w:cs="Traditional Arabic"/>
                <w:color w:val="00B050"/>
                <w:sz w:val="28"/>
                <w:szCs w:val="28"/>
                <w:lang w:val="en-US"/>
              </w:rPr>
            </w:pPr>
          </w:p>
        </w:tc>
      </w:tr>
      <w:tr w:rsidR="00256D4E" w:rsidRPr="00E8014E" w:rsidTr="00586E7F">
        <w:trPr>
          <w:cantSplit/>
          <w:trHeight w:val="1390"/>
        </w:trPr>
        <w:tc>
          <w:tcPr>
            <w:tcW w:w="4554" w:type="dxa"/>
            <w:vAlign w:val="center"/>
          </w:tcPr>
          <w:p w:rsidR="00256D4E" w:rsidRPr="00E44CD5" w:rsidRDefault="00256D4E"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lastRenderedPageBreak/>
              <w:t>الحوار والنقاش.</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256D4E" w:rsidRPr="00E44CD5" w:rsidRDefault="00256D4E"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256D4E" w:rsidRPr="00E44CD5" w:rsidRDefault="00256D4E" w:rsidP="00586E7F">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256D4E" w:rsidRPr="006A6F6C" w:rsidRDefault="00256D4E"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56D4E" w:rsidRPr="006A6F6C" w:rsidRDefault="00256D4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56D4E" w:rsidRPr="006A6F6C" w:rsidRDefault="00256D4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256D4E" w:rsidRPr="00E8014E" w:rsidTr="00586E7F">
        <w:trPr>
          <w:cantSplit/>
          <w:trHeight w:val="1390"/>
        </w:trPr>
        <w:tc>
          <w:tcPr>
            <w:tcW w:w="4554" w:type="dxa"/>
          </w:tcPr>
          <w:p w:rsidR="00256D4E" w:rsidRPr="00E44CD5" w:rsidRDefault="00256D4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256D4E" w:rsidRPr="00E44CD5" w:rsidRDefault="00256D4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256D4E" w:rsidRPr="00E44CD5" w:rsidRDefault="00256D4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256D4E" w:rsidRPr="00E44CD5" w:rsidRDefault="00256D4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256D4E" w:rsidRPr="00E44CD5" w:rsidRDefault="00256D4E"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256D4E" w:rsidRPr="00E44CD5" w:rsidRDefault="00256D4E" w:rsidP="00586E7F">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256D4E" w:rsidRPr="00E44CD5" w:rsidRDefault="00256D4E"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256D4E" w:rsidRPr="00E44CD5" w:rsidRDefault="00256D4E"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256D4E" w:rsidRPr="006A6F6C" w:rsidRDefault="00256D4E"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56D4E" w:rsidRPr="006A6F6C" w:rsidRDefault="00256D4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56D4E" w:rsidRPr="00E44CD5" w:rsidRDefault="00256D4E"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256D4E" w:rsidRPr="00E8014E" w:rsidTr="00586E7F">
        <w:trPr>
          <w:cantSplit/>
          <w:trHeight w:val="1322"/>
        </w:trPr>
        <w:tc>
          <w:tcPr>
            <w:tcW w:w="4554" w:type="dxa"/>
          </w:tcPr>
          <w:p w:rsidR="00256D4E" w:rsidRPr="00E44CD5"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الحوار والنقاش .</w:t>
            </w:r>
          </w:p>
          <w:p w:rsidR="00256D4E" w:rsidRPr="00E44CD5"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256D4E" w:rsidRPr="00E44CD5"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256D4E" w:rsidRPr="00E44CD5" w:rsidRDefault="00256D4E" w:rsidP="00586E7F">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256D4E" w:rsidRPr="00E44CD5"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256D4E" w:rsidRPr="00E44CD5"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256D4E" w:rsidRPr="00E44CD5"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256D4E" w:rsidRPr="00E44CD5"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256D4E" w:rsidRPr="00E44CD5" w:rsidRDefault="00256D4E"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256D4E" w:rsidRPr="006A6F6C" w:rsidRDefault="00256D4E"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56D4E" w:rsidRPr="006A6F6C" w:rsidRDefault="00256D4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56D4E" w:rsidRPr="006A6F6C" w:rsidRDefault="00256D4E"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256D4E" w:rsidRPr="00B173C4" w:rsidRDefault="00256D4E" w:rsidP="00256D4E">
      <w:pPr>
        <w:jc w:val="right"/>
        <w:rPr>
          <w:rFonts w:ascii="Traditional Arabic" w:hAnsi="Traditional Arabic" w:cs="Traditional Arabic"/>
          <w:sz w:val="32"/>
          <w:szCs w:val="32"/>
          <w:rtl/>
          <w:lang w:val="en-US"/>
        </w:rPr>
      </w:pPr>
      <w:r w:rsidRPr="00B173C4">
        <w:rPr>
          <w:rFonts w:ascii="Traditional Arabic" w:hAnsi="Traditional Arabic" w:cs="Traditional Arabic" w:hint="cs"/>
          <w:sz w:val="32"/>
          <w:szCs w:val="32"/>
          <w:rtl/>
          <w:lang w:val="en-US"/>
        </w:rPr>
        <w:t>مصفوفة الاختبار :</w:t>
      </w:r>
    </w:p>
    <w:p w:rsidR="00256D4E" w:rsidRPr="00B173C4" w:rsidRDefault="00256D4E" w:rsidP="00256D4E">
      <w:pPr>
        <w:jc w:val="right"/>
        <w:rPr>
          <w:rFonts w:ascii="Traditional Arabic" w:hAnsi="Traditional Arabic" w:cs="Traditional Arabic"/>
          <w:sz w:val="36"/>
          <w:szCs w:val="36"/>
          <w:rtl/>
          <w:lang w:val="en-US"/>
        </w:rPr>
      </w:pPr>
    </w:p>
    <w:p w:rsidR="00256D4E" w:rsidRDefault="00256D4E" w:rsidP="00256D4E">
      <w:pPr>
        <w:bidi/>
        <w:jc w:val="both"/>
        <w:rPr>
          <w:rFonts w:ascii="Traditional Arabic" w:hAnsi="Traditional Arabic" w:cs="Traditional Arabic"/>
          <w:sz w:val="28"/>
          <w:szCs w:val="28"/>
          <w:rtl/>
        </w:rPr>
      </w:pPr>
    </w:p>
    <w:p w:rsidR="00256D4E" w:rsidRDefault="00256D4E" w:rsidP="00256D4E">
      <w:pPr>
        <w:bidi/>
        <w:jc w:val="both"/>
        <w:rPr>
          <w:rFonts w:ascii="Traditional Arabic" w:hAnsi="Traditional Arabic" w:cs="Traditional Arabic"/>
          <w:sz w:val="28"/>
          <w:szCs w:val="28"/>
          <w:rtl/>
        </w:rPr>
      </w:pPr>
    </w:p>
    <w:p w:rsidR="00256D4E" w:rsidRDefault="00256D4E" w:rsidP="00256D4E">
      <w:pPr>
        <w:bidi/>
        <w:jc w:val="both"/>
        <w:rPr>
          <w:rFonts w:ascii="Traditional Arabic" w:hAnsi="Traditional Arabic" w:cs="Traditional Arabic"/>
          <w:sz w:val="28"/>
          <w:szCs w:val="28"/>
          <w:rtl/>
        </w:rPr>
      </w:pPr>
    </w:p>
    <w:p w:rsidR="00256D4E" w:rsidRDefault="00256D4E" w:rsidP="00256D4E">
      <w:pPr>
        <w:bidi/>
        <w:rPr>
          <w:rFonts w:asciiTheme="minorBidi" w:hAnsiTheme="minorBidi" w:cstheme="minorBidi"/>
          <w:sz w:val="32"/>
          <w:szCs w:val="32"/>
          <w:rtl/>
        </w:rPr>
      </w:pPr>
      <w:r>
        <w:rPr>
          <w:rFonts w:asciiTheme="minorBidi" w:hAnsiTheme="minorBidi" w:cstheme="minorBidi" w:hint="cs"/>
          <w:sz w:val="32"/>
          <w:szCs w:val="32"/>
          <w:rtl/>
        </w:rPr>
        <w:t>مصفوفة الاختبار :</w:t>
      </w:r>
    </w:p>
    <w:tbl>
      <w:tblPr>
        <w:tblStyle w:val="ac"/>
        <w:tblW w:w="9781" w:type="dxa"/>
        <w:tblInd w:w="-459" w:type="dxa"/>
        <w:tblLook w:val="04A0"/>
      </w:tblPr>
      <w:tblGrid>
        <w:gridCol w:w="992"/>
        <w:gridCol w:w="987"/>
        <w:gridCol w:w="992"/>
        <w:gridCol w:w="1074"/>
        <w:gridCol w:w="957"/>
        <w:gridCol w:w="4779"/>
      </w:tblGrid>
      <w:tr w:rsidR="00256D4E" w:rsidRPr="00B66391" w:rsidTr="00256D4E">
        <w:tc>
          <w:tcPr>
            <w:tcW w:w="993" w:type="dxa"/>
            <w:shd w:val="clear" w:color="auto" w:fill="auto"/>
          </w:tcPr>
          <w:p w:rsidR="00256D4E" w:rsidRPr="00B66391" w:rsidRDefault="00256D4E" w:rsidP="00586E7F">
            <w:pPr>
              <w:jc w:val="center"/>
              <w:rPr>
                <w:sz w:val="28"/>
                <w:szCs w:val="28"/>
                <w:rtl/>
                <w:lang w:val="en-US"/>
              </w:rPr>
            </w:pPr>
            <w:r w:rsidRPr="00B66391">
              <w:rPr>
                <w:rFonts w:hint="cs"/>
                <w:sz w:val="28"/>
                <w:szCs w:val="28"/>
                <w:rtl/>
                <w:lang w:val="en-US"/>
              </w:rPr>
              <w:t xml:space="preserve">نصيب الجانب الإدراكي </w:t>
            </w:r>
          </w:p>
        </w:tc>
        <w:tc>
          <w:tcPr>
            <w:tcW w:w="992" w:type="dxa"/>
            <w:shd w:val="clear" w:color="auto" w:fill="auto"/>
          </w:tcPr>
          <w:p w:rsidR="00256D4E" w:rsidRPr="00B66391" w:rsidRDefault="00256D4E" w:rsidP="00586E7F">
            <w:pPr>
              <w:jc w:val="right"/>
              <w:rPr>
                <w:sz w:val="28"/>
                <w:szCs w:val="28"/>
                <w:rtl/>
                <w:lang w:val="en-US"/>
              </w:rPr>
            </w:pPr>
            <w:r w:rsidRPr="00B66391">
              <w:rPr>
                <w:rFonts w:hint="cs"/>
                <w:sz w:val="28"/>
                <w:szCs w:val="28"/>
                <w:rtl/>
                <w:lang w:val="en-US"/>
              </w:rPr>
              <w:t>نصيب الجانب المعرفي</w:t>
            </w:r>
          </w:p>
        </w:tc>
        <w:tc>
          <w:tcPr>
            <w:tcW w:w="992" w:type="dxa"/>
            <w:shd w:val="clear" w:color="auto" w:fill="auto"/>
          </w:tcPr>
          <w:p w:rsidR="00256D4E" w:rsidRPr="00B66391" w:rsidRDefault="00256D4E" w:rsidP="00586E7F">
            <w:pPr>
              <w:jc w:val="right"/>
              <w:rPr>
                <w:sz w:val="28"/>
                <w:szCs w:val="28"/>
                <w:rtl/>
                <w:lang w:val="en-US"/>
              </w:rPr>
            </w:pPr>
            <w:r w:rsidRPr="00B66391">
              <w:rPr>
                <w:rFonts w:hint="cs"/>
                <w:sz w:val="28"/>
                <w:szCs w:val="28"/>
                <w:rtl/>
                <w:lang w:val="en-US"/>
              </w:rPr>
              <w:t xml:space="preserve">الدرجة </w:t>
            </w:r>
            <w:r w:rsidRPr="001E4552">
              <w:rPr>
                <w:rFonts w:hint="cs"/>
                <w:sz w:val="28"/>
                <w:szCs w:val="28"/>
                <w:highlight w:val="lightGray"/>
                <w:rtl/>
                <w:lang w:val="en-US"/>
              </w:rPr>
              <w:t>التقريبية</w:t>
            </w:r>
            <w:r>
              <w:rPr>
                <w:rFonts w:hint="cs"/>
                <w:sz w:val="28"/>
                <w:szCs w:val="28"/>
                <w:rtl/>
                <w:lang w:val="en-US"/>
              </w:rPr>
              <w:t xml:space="preserve"> </w:t>
            </w:r>
            <w:r w:rsidRPr="00B66391">
              <w:rPr>
                <w:rFonts w:hint="cs"/>
                <w:sz w:val="28"/>
                <w:szCs w:val="28"/>
                <w:rtl/>
                <w:lang w:val="en-US"/>
              </w:rPr>
              <w:t xml:space="preserve">المستحقة من </w:t>
            </w:r>
            <w:r>
              <w:rPr>
                <w:rFonts w:hint="cs"/>
                <w:sz w:val="28"/>
                <w:szCs w:val="28"/>
                <w:rtl/>
                <w:lang w:val="en-US"/>
              </w:rPr>
              <w:t>50</w:t>
            </w:r>
          </w:p>
        </w:tc>
        <w:tc>
          <w:tcPr>
            <w:tcW w:w="890" w:type="dxa"/>
            <w:shd w:val="clear" w:color="auto" w:fill="auto"/>
          </w:tcPr>
          <w:p w:rsidR="00256D4E" w:rsidRPr="00B66391" w:rsidRDefault="00256D4E" w:rsidP="00586E7F">
            <w:pPr>
              <w:jc w:val="right"/>
              <w:rPr>
                <w:sz w:val="28"/>
                <w:szCs w:val="28"/>
                <w:rtl/>
                <w:lang w:val="en-US"/>
              </w:rPr>
            </w:pPr>
            <w:r w:rsidRPr="00B66391">
              <w:rPr>
                <w:rFonts w:hint="cs"/>
                <w:sz w:val="28"/>
                <w:szCs w:val="28"/>
                <w:rtl/>
                <w:lang w:val="en-US"/>
              </w:rPr>
              <w:t xml:space="preserve">الوزن النسبي للموضوع </w:t>
            </w:r>
          </w:p>
        </w:tc>
        <w:tc>
          <w:tcPr>
            <w:tcW w:w="811" w:type="dxa"/>
            <w:shd w:val="clear" w:color="auto" w:fill="auto"/>
          </w:tcPr>
          <w:p w:rsidR="00256D4E" w:rsidRPr="00B66391" w:rsidRDefault="00256D4E" w:rsidP="00586E7F">
            <w:pPr>
              <w:jc w:val="right"/>
              <w:rPr>
                <w:sz w:val="28"/>
                <w:szCs w:val="28"/>
                <w:rtl/>
                <w:lang w:val="en-US"/>
              </w:rPr>
            </w:pPr>
            <w:r w:rsidRPr="00B66391">
              <w:rPr>
                <w:rFonts w:hint="cs"/>
                <w:sz w:val="28"/>
                <w:szCs w:val="28"/>
                <w:rtl/>
                <w:lang w:val="en-US"/>
              </w:rPr>
              <w:t>الساعات</w:t>
            </w:r>
          </w:p>
        </w:tc>
        <w:tc>
          <w:tcPr>
            <w:tcW w:w="5103" w:type="dxa"/>
            <w:shd w:val="clear" w:color="auto" w:fill="auto"/>
          </w:tcPr>
          <w:p w:rsidR="00256D4E" w:rsidRPr="00B66391" w:rsidRDefault="00256D4E" w:rsidP="00586E7F">
            <w:pPr>
              <w:jc w:val="right"/>
              <w:rPr>
                <w:sz w:val="28"/>
                <w:szCs w:val="28"/>
                <w:rtl/>
                <w:lang w:val="en-US"/>
              </w:rPr>
            </w:pPr>
            <w:r w:rsidRPr="00B66391">
              <w:rPr>
                <w:rFonts w:hint="cs"/>
                <w:sz w:val="28"/>
                <w:szCs w:val="28"/>
                <w:rtl/>
                <w:lang w:val="en-US"/>
              </w:rPr>
              <w:t>الموضوع</w:t>
            </w:r>
          </w:p>
        </w:tc>
      </w:tr>
      <w:tr w:rsidR="00256D4E" w:rsidRPr="00B66391" w:rsidTr="00256D4E">
        <w:tc>
          <w:tcPr>
            <w:tcW w:w="993" w:type="dxa"/>
            <w:shd w:val="clear" w:color="auto" w:fill="auto"/>
          </w:tcPr>
          <w:p w:rsidR="00256D4E" w:rsidRPr="00B66391" w:rsidRDefault="00256D4E" w:rsidP="00586E7F">
            <w:pPr>
              <w:jc w:val="right"/>
              <w:rPr>
                <w:sz w:val="28"/>
                <w:szCs w:val="28"/>
                <w:lang w:val="en-US"/>
              </w:rPr>
            </w:pPr>
            <w:r>
              <w:rPr>
                <w:sz w:val="28"/>
                <w:szCs w:val="28"/>
                <w:lang w:val="en-US"/>
              </w:rPr>
              <w:t>3.3</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3</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6.6</w:t>
            </w:r>
          </w:p>
        </w:tc>
        <w:tc>
          <w:tcPr>
            <w:tcW w:w="890" w:type="dxa"/>
            <w:shd w:val="clear" w:color="auto" w:fill="auto"/>
          </w:tcPr>
          <w:p w:rsidR="00256D4E" w:rsidRPr="00B66391" w:rsidRDefault="00256D4E" w:rsidP="00586E7F">
            <w:pPr>
              <w:jc w:val="right"/>
              <w:rPr>
                <w:sz w:val="28"/>
                <w:szCs w:val="28"/>
                <w:lang w:val="en-US"/>
              </w:rPr>
            </w:pPr>
            <w:r>
              <w:rPr>
                <w:sz w:val="28"/>
                <w:szCs w:val="28"/>
                <w:lang w:val="en-US"/>
              </w:rPr>
              <w:t>13.3%</w:t>
            </w:r>
          </w:p>
        </w:tc>
        <w:tc>
          <w:tcPr>
            <w:tcW w:w="811" w:type="dxa"/>
            <w:shd w:val="clear" w:color="auto" w:fill="auto"/>
          </w:tcPr>
          <w:p w:rsidR="00256D4E" w:rsidRPr="00B66391" w:rsidRDefault="00256D4E" w:rsidP="00586E7F">
            <w:pPr>
              <w:jc w:val="right"/>
              <w:rPr>
                <w:sz w:val="28"/>
                <w:szCs w:val="28"/>
                <w:lang w:val="en-US"/>
              </w:rPr>
            </w:pPr>
            <w:r>
              <w:rPr>
                <w:sz w:val="28"/>
                <w:szCs w:val="28"/>
                <w:lang w:val="en-US"/>
              </w:rPr>
              <w:t>6</w:t>
            </w:r>
          </w:p>
        </w:tc>
        <w:tc>
          <w:tcPr>
            <w:tcW w:w="5103" w:type="dxa"/>
            <w:shd w:val="clear" w:color="auto" w:fill="auto"/>
          </w:tcPr>
          <w:p w:rsidR="00256D4E" w:rsidRPr="00B66391" w:rsidRDefault="00256D4E" w:rsidP="00586E7F">
            <w:pPr>
              <w:jc w:val="right"/>
              <w:rPr>
                <w:sz w:val="28"/>
                <w:szCs w:val="28"/>
                <w:rtl/>
                <w:lang w:val="en-US"/>
              </w:rPr>
            </w:pPr>
            <w:r>
              <w:rPr>
                <w:rFonts w:hint="cs"/>
                <w:sz w:val="28"/>
                <w:szCs w:val="28"/>
                <w:rtl/>
                <w:lang w:val="en-US"/>
              </w:rPr>
              <w:t>الغرر وعلاقته بالتأمين</w:t>
            </w:r>
          </w:p>
        </w:tc>
      </w:tr>
      <w:tr w:rsidR="00256D4E" w:rsidRPr="00B66391" w:rsidTr="00256D4E">
        <w:tc>
          <w:tcPr>
            <w:tcW w:w="993" w:type="dxa"/>
            <w:shd w:val="clear" w:color="auto" w:fill="auto"/>
          </w:tcPr>
          <w:p w:rsidR="00256D4E" w:rsidRPr="00B66391" w:rsidRDefault="00256D4E" w:rsidP="00586E7F">
            <w:pPr>
              <w:jc w:val="right"/>
              <w:rPr>
                <w:sz w:val="28"/>
                <w:szCs w:val="28"/>
                <w:lang w:val="en-US"/>
              </w:rPr>
            </w:pPr>
            <w:r>
              <w:rPr>
                <w:sz w:val="28"/>
                <w:szCs w:val="28"/>
                <w:lang w:val="en-US"/>
              </w:rPr>
              <w:t>3.3</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3</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6.6</w:t>
            </w:r>
          </w:p>
        </w:tc>
        <w:tc>
          <w:tcPr>
            <w:tcW w:w="890" w:type="dxa"/>
            <w:shd w:val="clear" w:color="auto" w:fill="auto"/>
          </w:tcPr>
          <w:p w:rsidR="00256D4E" w:rsidRPr="00B66391" w:rsidRDefault="00256D4E" w:rsidP="00586E7F">
            <w:pPr>
              <w:jc w:val="right"/>
              <w:rPr>
                <w:sz w:val="28"/>
                <w:szCs w:val="28"/>
                <w:lang w:val="en-US"/>
              </w:rPr>
            </w:pPr>
            <w:r>
              <w:rPr>
                <w:sz w:val="28"/>
                <w:szCs w:val="28"/>
                <w:lang w:val="en-US"/>
              </w:rPr>
              <w:t>13.3%</w:t>
            </w:r>
          </w:p>
        </w:tc>
        <w:tc>
          <w:tcPr>
            <w:tcW w:w="811" w:type="dxa"/>
            <w:shd w:val="clear" w:color="auto" w:fill="auto"/>
          </w:tcPr>
          <w:p w:rsidR="00256D4E" w:rsidRPr="00B66391" w:rsidRDefault="00256D4E" w:rsidP="00586E7F">
            <w:pPr>
              <w:jc w:val="right"/>
              <w:rPr>
                <w:sz w:val="28"/>
                <w:szCs w:val="28"/>
                <w:lang w:val="en-US"/>
              </w:rPr>
            </w:pPr>
            <w:r>
              <w:rPr>
                <w:sz w:val="28"/>
                <w:szCs w:val="28"/>
                <w:lang w:val="en-US"/>
              </w:rPr>
              <w:t>6</w:t>
            </w:r>
          </w:p>
        </w:tc>
        <w:tc>
          <w:tcPr>
            <w:tcW w:w="5103" w:type="dxa"/>
            <w:shd w:val="clear" w:color="auto" w:fill="auto"/>
          </w:tcPr>
          <w:p w:rsidR="00256D4E" w:rsidRPr="00B66391" w:rsidRDefault="00256D4E" w:rsidP="00586E7F">
            <w:pPr>
              <w:jc w:val="right"/>
              <w:rPr>
                <w:sz w:val="28"/>
                <w:szCs w:val="28"/>
                <w:rtl/>
                <w:lang w:val="en-US"/>
              </w:rPr>
            </w:pPr>
            <w:r>
              <w:rPr>
                <w:rFonts w:hint="cs"/>
                <w:sz w:val="28"/>
                <w:szCs w:val="28"/>
                <w:rtl/>
                <w:lang w:val="en-US"/>
              </w:rPr>
              <w:t>الخلاف الفقهي في التأمين التجاري</w:t>
            </w:r>
          </w:p>
        </w:tc>
      </w:tr>
      <w:tr w:rsidR="00256D4E" w:rsidRPr="00B66391" w:rsidTr="00256D4E">
        <w:tc>
          <w:tcPr>
            <w:tcW w:w="993" w:type="dxa"/>
            <w:shd w:val="clear" w:color="auto" w:fill="auto"/>
          </w:tcPr>
          <w:p w:rsidR="00256D4E" w:rsidRPr="00B66391" w:rsidRDefault="00256D4E" w:rsidP="00586E7F">
            <w:pPr>
              <w:jc w:val="right"/>
              <w:rPr>
                <w:sz w:val="28"/>
                <w:szCs w:val="28"/>
                <w:lang w:val="en-US"/>
              </w:rPr>
            </w:pPr>
            <w:r>
              <w:rPr>
                <w:sz w:val="28"/>
                <w:szCs w:val="28"/>
                <w:lang w:val="en-US"/>
              </w:rPr>
              <w:t>6</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4</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10</w:t>
            </w:r>
          </w:p>
        </w:tc>
        <w:tc>
          <w:tcPr>
            <w:tcW w:w="890" w:type="dxa"/>
            <w:shd w:val="clear" w:color="auto" w:fill="auto"/>
          </w:tcPr>
          <w:p w:rsidR="00256D4E" w:rsidRPr="00B66391" w:rsidRDefault="00256D4E" w:rsidP="00586E7F">
            <w:pPr>
              <w:jc w:val="right"/>
              <w:rPr>
                <w:sz w:val="28"/>
                <w:szCs w:val="28"/>
                <w:lang w:val="en-US"/>
              </w:rPr>
            </w:pPr>
            <w:r>
              <w:rPr>
                <w:sz w:val="28"/>
                <w:szCs w:val="28"/>
                <w:lang w:val="en-US"/>
              </w:rPr>
              <w:t>20%</w:t>
            </w:r>
          </w:p>
        </w:tc>
        <w:tc>
          <w:tcPr>
            <w:tcW w:w="811" w:type="dxa"/>
            <w:shd w:val="clear" w:color="auto" w:fill="auto"/>
          </w:tcPr>
          <w:p w:rsidR="00256D4E" w:rsidRPr="00B66391" w:rsidRDefault="00256D4E" w:rsidP="00586E7F">
            <w:pPr>
              <w:jc w:val="right"/>
              <w:rPr>
                <w:sz w:val="28"/>
                <w:szCs w:val="28"/>
                <w:lang w:val="en-US"/>
              </w:rPr>
            </w:pPr>
            <w:r>
              <w:rPr>
                <w:sz w:val="28"/>
                <w:szCs w:val="28"/>
                <w:lang w:val="en-US"/>
              </w:rPr>
              <w:t>9</w:t>
            </w:r>
          </w:p>
        </w:tc>
        <w:tc>
          <w:tcPr>
            <w:tcW w:w="5103" w:type="dxa"/>
            <w:shd w:val="clear" w:color="auto" w:fill="auto"/>
          </w:tcPr>
          <w:p w:rsidR="00256D4E" w:rsidRPr="00B66391" w:rsidRDefault="00256D4E" w:rsidP="00586E7F">
            <w:pPr>
              <w:jc w:val="right"/>
              <w:rPr>
                <w:sz w:val="28"/>
                <w:szCs w:val="28"/>
                <w:rtl/>
                <w:lang w:val="en-US"/>
              </w:rPr>
            </w:pPr>
            <w:r>
              <w:rPr>
                <w:rFonts w:hint="cs"/>
                <w:sz w:val="28"/>
                <w:szCs w:val="28"/>
                <w:rtl/>
                <w:lang w:val="en-US"/>
              </w:rPr>
              <w:t>أسس التأمين التعاوني</w:t>
            </w:r>
          </w:p>
        </w:tc>
      </w:tr>
      <w:tr w:rsidR="00256D4E" w:rsidRPr="00B66391" w:rsidTr="00256D4E">
        <w:tc>
          <w:tcPr>
            <w:tcW w:w="993" w:type="dxa"/>
            <w:shd w:val="clear" w:color="auto" w:fill="auto"/>
          </w:tcPr>
          <w:p w:rsidR="00256D4E" w:rsidRPr="00B66391" w:rsidRDefault="00256D4E" w:rsidP="00586E7F">
            <w:pPr>
              <w:jc w:val="right"/>
              <w:rPr>
                <w:sz w:val="28"/>
                <w:szCs w:val="28"/>
                <w:lang w:val="en-US"/>
              </w:rPr>
            </w:pPr>
            <w:r>
              <w:rPr>
                <w:sz w:val="28"/>
                <w:szCs w:val="28"/>
                <w:lang w:val="en-US"/>
              </w:rPr>
              <w:t>6</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4</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10</w:t>
            </w:r>
          </w:p>
        </w:tc>
        <w:tc>
          <w:tcPr>
            <w:tcW w:w="890" w:type="dxa"/>
            <w:shd w:val="clear" w:color="auto" w:fill="auto"/>
          </w:tcPr>
          <w:p w:rsidR="00256D4E" w:rsidRPr="00B66391" w:rsidRDefault="00256D4E" w:rsidP="00586E7F">
            <w:pPr>
              <w:jc w:val="right"/>
              <w:rPr>
                <w:sz w:val="28"/>
                <w:szCs w:val="28"/>
                <w:lang w:val="en-US"/>
              </w:rPr>
            </w:pPr>
            <w:r>
              <w:rPr>
                <w:sz w:val="28"/>
                <w:szCs w:val="28"/>
                <w:lang w:val="en-US"/>
              </w:rPr>
              <w:t>20%</w:t>
            </w:r>
          </w:p>
        </w:tc>
        <w:tc>
          <w:tcPr>
            <w:tcW w:w="811" w:type="dxa"/>
            <w:shd w:val="clear" w:color="auto" w:fill="auto"/>
          </w:tcPr>
          <w:p w:rsidR="00256D4E" w:rsidRPr="00B66391" w:rsidRDefault="00256D4E" w:rsidP="00586E7F">
            <w:pPr>
              <w:jc w:val="right"/>
              <w:rPr>
                <w:sz w:val="28"/>
                <w:szCs w:val="28"/>
                <w:lang w:val="en-US"/>
              </w:rPr>
            </w:pPr>
            <w:r>
              <w:rPr>
                <w:sz w:val="28"/>
                <w:szCs w:val="28"/>
                <w:lang w:val="en-US"/>
              </w:rPr>
              <w:t>9</w:t>
            </w:r>
          </w:p>
        </w:tc>
        <w:tc>
          <w:tcPr>
            <w:tcW w:w="5103" w:type="dxa"/>
            <w:shd w:val="clear" w:color="auto" w:fill="auto"/>
          </w:tcPr>
          <w:p w:rsidR="00256D4E" w:rsidRPr="00B66391" w:rsidRDefault="00256D4E" w:rsidP="00586E7F">
            <w:pPr>
              <w:jc w:val="right"/>
              <w:rPr>
                <w:sz w:val="28"/>
                <w:szCs w:val="28"/>
                <w:rtl/>
                <w:lang w:val="en-US"/>
              </w:rPr>
            </w:pPr>
            <w:r>
              <w:rPr>
                <w:rFonts w:hint="cs"/>
                <w:sz w:val="28"/>
                <w:szCs w:val="28"/>
                <w:rtl/>
                <w:lang w:val="en-US"/>
              </w:rPr>
              <w:t>التعاقد في التأمين التعاوني</w:t>
            </w:r>
          </w:p>
        </w:tc>
      </w:tr>
      <w:tr w:rsidR="00256D4E" w:rsidRPr="00B66391" w:rsidTr="00256D4E">
        <w:tc>
          <w:tcPr>
            <w:tcW w:w="993" w:type="dxa"/>
            <w:shd w:val="clear" w:color="auto" w:fill="auto"/>
          </w:tcPr>
          <w:p w:rsidR="00256D4E" w:rsidRPr="00B66391" w:rsidRDefault="00256D4E" w:rsidP="00586E7F">
            <w:pPr>
              <w:jc w:val="right"/>
              <w:rPr>
                <w:sz w:val="28"/>
                <w:szCs w:val="28"/>
                <w:lang w:val="en-US"/>
              </w:rPr>
            </w:pPr>
            <w:r>
              <w:rPr>
                <w:sz w:val="28"/>
                <w:szCs w:val="28"/>
                <w:lang w:val="en-US"/>
              </w:rPr>
              <w:t>8</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2</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10</w:t>
            </w:r>
          </w:p>
        </w:tc>
        <w:tc>
          <w:tcPr>
            <w:tcW w:w="890" w:type="dxa"/>
            <w:shd w:val="clear" w:color="auto" w:fill="auto"/>
          </w:tcPr>
          <w:p w:rsidR="00256D4E" w:rsidRPr="00B66391" w:rsidRDefault="00256D4E" w:rsidP="00586E7F">
            <w:pPr>
              <w:jc w:val="right"/>
              <w:rPr>
                <w:sz w:val="28"/>
                <w:szCs w:val="28"/>
                <w:lang w:val="en-US"/>
              </w:rPr>
            </w:pPr>
            <w:r>
              <w:rPr>
                <w:sz w:val="28"/>
                <w:szCs w:val="28"/>
                <w:lang w:val="en-US"/>
              </w:rPr>
              <w:t>20%</w:t>
            </w:r>
          </w:p>
        </w:tc>
        <w:tc>
          <w:tcPr>
            <w:tcW w:w="811" w:type="dxa"/>
            <w:shd w:val="clear" w:color="auto" w:fill="auto"/>
          </w:tcPr>
          <w:p w:rsidR="00256D4E" w:rsidRPr="00B66391" w:rsidRDefault="00256D4E" w:rsidP="00586E7F">
            <w:pPr>
              <w:jc w:val="right"/>
              <w:rPr>
                <w:sz w:val="28"/>
                <w:szCs w:val="28"/>
                <w:lang w:val="en-US"/>
              </w:rPr>
            </w:pPr>
            <w:r>
              <w:rPr>
                <w:sz w:val="28"/>
                <w:szCs w:val="28"/>
                <w:lang w:val="en-US"/>
              </w:rPr>
              <w:t>9</w:t>
            </w:r>
          </w:p>
        </w:tc>
        <w:tc>
          <w:tcPr>
            <w:tcW w:w="5103" w:type="dxa"/>
            <w:shd w:val="clear" w:color="auto" w:fill="auto"/>
          </w:tcPr>
          <w:p w:rsidR="00256D4E" w:rsidRPr="00B66391" w:rsidRDefault="00256D4E" w:rsidP="00586E7F">
            <w:pPr>
              <w:jc w:val="right"/>
              <w:rPr>
                <w:sz w:val="28"/>
                <w:szCs w:val="28"/>
                <w:rtl/>
                <w:lang w:val="en-US"/>
              </w:rPr>
            </w:pPr>
            <w:r>
              <w:rPr>
                <w:rFonts w:hint="cs"/>
                <w:sz w:val="28"/>
                <w:szCs w:val="28"/>
                <w:rtl/>
                <w:lang w:val="en-US"/>
              </w:rPr>
              <w:t>الفروق بين التأمين التعاوني والتجاري</w:t>
            </w:r>
          </w:p>
        </w:tc>
      </w:tr>
      <w:tr w:rsidR="00256D4E" w:rsidRPr="00B66391" w:rsidTr="00256D4E">
        <w:tc>
          <w:tcPr>
            <w:tcW w:w="993" w:type="dxa"/>
            <w:shd w:val="clear" w:color="auto" w:fill="auto"/>
          </w:tcPr>
          <w:p w:rsidR="00256D4E" w:rsidRPr="00B66391" w:rsidRDefault="00256D4E" w:rsidP="00586E7F">
            <w:pPr>
              <w:jc w:val="right"/>
              <w:rPr>
                <w:sz w:val="28"/>
                <w:szCs w:val="28"/>
                <w:lang w:val="en-US"/>
              </w:rPr>
            </w:pPr>
            <w:r>
              <w:rPr>
                <w:sz w:val="28"/>
                <w:szCs w:val="28"/>
                <w:lang w:val="en-US"/>
              </w:rPr>
              <w:t>3.3</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3</w:t>
            </w: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6.6</w:t>
            </w:r>
          </w:p>
        </w:tc>
        <w:tc>
          <w:tcPr>
            <w:tcW w:w="890" w:type="dxa"/>
            <w:shd w:val="clear" w:color="auto" w:fill="auto"/>
          </w:tcPr>
          <w:p w:rsidR="00256D4E" w:rsidRPr="00B66391" w:rsidRDefault="00256D4E" w:rsidP="00586E7F">
            <w:pPr>
              <w:jc w:val="right"/>
              <w:rPr>
                <w:sz w:val="28"/>
                <w:szCs w:val="28"/>
                <w:lang w:val="en-US"/>
              </w:rPr>
            </w:pPr>
            <w:r>
              <w:rPr>
                <w:sz w:val="28"/>
                <w:szCs w:val="28"/>
                <w:lang w:val="en-US"/>
              </w:rPr>
              <w:t>13.3%</w:t>
            </w:r>
          </w:p>
        </w:tc>
        <w:tc>
          <w:tcPr>
            <w:tcW w:w="811" w:type="dxa"/>
            <w:shd w:val="clear" w:color="auto" w:fill="auto"/>
          </w:tcPr>
          <w:p w:rsidR="00256D4E" w:rsidRPr="00B66391" w:rsidRDefault="00256D4E" w:rsidP="00586E7F">
            <w:pPr>
              <w:jc w:val="right"/>
              <w:rPr>
                <w:sz w:val="28"/>
                <w:szCs w:val="28"/>
                <w:lang w:val="en-US"/>
              </w:rPr>
            </w:pPr>
            <w:r>
              <w:rPr>
                <w:sz w:val="28"/>
                <w:szCs w:val="28"/>
                <w:lang w:val="en-US"/>
              </w:rPr>
              <w:t>6</w:t>
            </w:r>
          </w:p>
        </w:tc>
        <w:tc>
          <w:tcPr>
            <w:tcW w:w="5103" w:type="dxa"/>
            <w:shd w:val="clear" w:color="auto" w:fill="auto"/>
          </w:tcPr>
          <w:p w:rsidR="00256D4E" w:rsidRPr="00B66391" w:rsidRDefault="00256D4E" w:rsidP="00586E7F">
            <w:pPr>
              <w:jc w:val="right"/>
              <w:rPr>
                <w:sz w:val="28"/>
                <w:szCs w:val="28"/>
                <w:rtl/>
                <w:lang w:val="en-US"/>
              </w:rPr>
            </w:pPr>
            <w:r>
              <w:rPr>
                <w:rFonts w:hint="cs"/>
                <w:sz w:val="28"/>
                <w:szCs w:val="28"/>
                <w:rtl/>
                <w:lang w:val="en-US"/>
              </w:rPr>
              <w:t>المسائل المستجدة في التأمين التعاوني</w:t>
            </w:r>
          </w:p>
        </w:tc>
      </w:tr>
      <w:tr w:rsidR="00256D4E" w:rsidRPr="00B66391" w:rsidTr="00256D4E">
        <w:tc>
          <w:tcPr>
            <w:tcW w:w="993" w:type="dxa"/>
            <w:shd w:val="clear" w:color="auto" w:fill="auto"/>
          </w:tcPr>
          <w:p w:rsidR="00256D4E" w:rsidRPr="00B66391" w:rsidRDefault="00256D4E" w:rsidP="00586E7F">
            <w:pPr>
              <w:jc w:val="right"/>
              <w:rPr>
                <w:sz w:val="28"/>
                <w:szCs w:val="28"/>
                <w:lang w:val="en-US"/>
              </w:rPr>
            </w:pPr>
          </w:p>
        </w:tc>
        <w:tc>
          <w:tcPr>
            <w:tcW w:w="992" w:type="dxa"/>
            <w:shd w:val="clear" w:color="auto" w:fill="auto"/>
          </w:tcPr>
          <w:p w:rsidR="00256D4E" w:rsidRPr="00B66391" w:rsidRDefault="00256D4E" w:rsidP="00586E7F">
            <w:pPr>
              <w:jc w:val="right"/>
              <w:rPr>
                <w:sz w:val="28"/>
                <w:szCs w:val="28"/>
                <w:lang w:val="en-US"/>
              </w:rPr>
            </w:pPr>
          </w:p>
        </w:tc>
        <w:tc>
          <w:tcPr>
            <w:tcW w:w="992" w:type="dxa"/>
            <w:shd w:val="clear" w:color="auto" w:fill="auto"/>
          </w:tcPr>
          <w:p w:rsidR="00256D4E" w:rsidRPr="00B66391" w:rsidRDefault="00256D4E" w:rsidP="00586E7F">
            <w:pPr>
              <w:jc w:val="right"/>
              <w:rPr>
                <w:sz w:val="28"/>
                <w:szCs w:val="28"/>
                <w:lang w:val="en-US"/>
              </w:rPr>
            </w:pPr>
            <w:r>
              <w:rPr>
                <w:sz w:val="28"/>
                <w:szCs w:val="28"/>
                <w:lang w:val="en-US"/>
              </w:rPr>
              <w:t>49.8</w:t>
            </w:r>
          </w:p>
        </w:tc>
        <w:tc>
          <w:tcPr>
            <w:tcW w:w="890" w:type="dxa"/>
            <w:shd w:val="clear" w:color="auto" w:fill="auto"/>
          </w:tcPr>
          <w:p w:rsidR="00256D4E" w:rsidRPr="00B66391" w:rsidRDefault="00256D4E" w:rsidP="00586E7F">
            <w:pPr>
              <w:jc w:val="right"/>
              <w:rPr>
                <w:sz w:val="28"/>
                <w:szCs w:val="28"/>
                <w:lang w:val="en-US"/>
              </w:rPr>
            </w:pPr>
            <w:r>
              <w:rPr>
                <w:sz w:val="28"/>
                <w:szCs w:val="28"/>
                <w:lang w:val="en-US"/>
              </w:rPr>
              <w:t>99.9</w:t>
            </w:r>
          </w:p>
        </w:tc>
        <w:tc>
          <w:tcPr>
            <w:tcW w:w="811" w:type="dxa"/>
            <w:shd w:val="clear" w:color="auto" w:fill="auto"/>
          </w:tcPr>
          <w:p w:rsidR="00256D4E" w:rsidRPr="00B66391" w:rsidRDefault="00256D4E" w:rsidP="00586E7F">
            <w:pPr>
              <w:jc w:val="right"/>
              <w:rPr>
                <w:sz w:val="28"/>
                <w:szCs w:val="28"/>
                <w:lang w:val="en-US"/>
              </w:rPr>
            </w:pPr>
            <w:r>
              <w:rPr>
                <w:sz w:val="28"/>
                <w:szCs w:val="28"/>
                <w:lang w:val="en-US"/>
              </w:rPr>
              <w:t>45</w:t>
            </w:r>
          </w:p>
        </w:tc>
        <w:tc>
          <w:tcPr>
            <w:tcW w:w="5103" w:type="dxa"/>
            <w:shd w:val="clear" w:color="auto" w:fill="auto"/>
          </w:tcPr>
          <w:p w:rsidR="00256D4E" w:rsidRPr="00B66391" w:rsidRDefault="00256D4E" w:rsidP="00586E7F">
            <w:pPr>
              <w:jc w:val="right"/>
              <w:rPr>
                <w:sz w:val="28"/>
                <w:szCs w:val="28"/>
                <w:rtl/>
                <w:lang w:val="en-US"/>
              </w:rPr>
            </w:pPr>
            <w:r>
              <w:rPr>
                <w:rFonts w:hint="cs"/>
                <w:sz w:val="28"/>
                <w:szCs w:val="28"/>
                <w:rtl/>
                <w:lang w:val="en-US"/>
              </w:rPr>
              <w:t>المجموع</w:t>
            </w:r>
          </w:p>
        </w:tc>
      </w:tr>
      <w:tr w:rsidR="00256D4E" w:rsidRPr="00B66391" w:rsidTr="00256D4E">
        <w:tc>
          <w:tcPr>
            <w:tcW w:w="993" w:type="dxa"/>
            <w:shd w:val="clear" w:color="auto" w:fill="auto"/>
          </w:tcPr>
          <w:p w:rsidR="00256D4E" w:rsidRPr="00B66391" w:rsidRDefault="00256D4E" w:rsidP="00586E7F">
            <w:pPr>
              <w:jc w:val="right"/>
              <w:rPr>
                <w:sz w:val="28"/>
                <w:szCs w:val="28"/>
                <w:lang w:val="en-US"/>
              </w:rPr>
            </w:pPr>
          </w:p>
        </w:tc>
        <w:tc>
          <w:tcPr>
            <w:tcW w:w="992" w:type="dxa"/>
            <w:shd w:val="clear" w:color="auto" w:fill="auto"/>
          </w:tcPr>
          <w:p w:rsidR="00256D4E" w:rsidRPr="00B66391" w:rsidRDefault="00256D4E" w:rsidP="00586E7F">
            <w:pPr>
              <w:jc w:val="right"/>
              <w:rPr>
                <w:sz w:val="28"/>
                <w:szCs w:val="28"/>
                <w:lang w:val="en-US"/>
              </w:rPr>
            </w:pPr>
          </w:p>
        </w:tc>
        <w:tc>
          <w:tcPr>
            <w:tcW w:w="992" w:type="dxa"/>
            <w:shd w:val="clear" w:color="auto" w:fill="auto"/>
          </w:tcPr>
          <w:p w:rsidR="00256D4E" w:rsidRPr="00B66391" w:rsidRDefault="00256D4E" w:rsidP="00586E7F">
            <w:pPr>
              <w:jc w:val="right"/>
              <w:rPr>
                <w:sz w:val="28"/>
                <w:szCs w:val="28"/>
                <w:lang w:val="en-US"/>
              </w:rPr>
            </w:pPr>
          </w:p>
        </w:tc>
        <w:tc>
          <w:tcPr>
            <w:tcW w:w="890" w:type="dxa"/>
            <w:shd w:val="clear" w:color="auto" w:fill="auto"/>
          </w:tcPr>
          <w:p w:rsidR="00256D4E" w:rsidRPr="00B66391" w:rsidRDefault="00256D4E" w:rsidP="00586E7F">
            <w:pPr>
              <w:jc w:val="right"/>
              <w:rPr>
                <w:sz w:val="28"/>
                <w:szCs w:val="28"/>
                <w:lang w:val="en-US"/>
              </w:rPr>
            </w:pPr>
          </w:p>
        </w:tc>
        <w:tc>
          <w:tcPr>
            <w:tcW w:w="811" w:type="dxa"/>
            <w:shd w:val="clear" w:color="auto" w:fill="auto"/>
          </w:tcPr>
          <w:p w:rsidR="00256D4E" w:rsidRDefault="00256D4E" w:rsidP="00586E7F">
            <w:pPr>
              <w:jc w:val="right"/>
              <w:rPr>
                <w:sz w:val="28"/>
                <w:szCs w:val="28"/>
                <w:lang w:val="en-US"/>
              </w:rPr>
            </w:pPr>
            <w:r>
              <w:rPr>
                <w:sz w:val="28"/>
                <w:szCs w:val="28"/>
                <w:lang w:val="en-US"/>
              </w:rPr>
              <w:t>10</w:t>
            </w:r>
          </w:p>
        </w:tc>
        <w:tc>
          <w:tcPr>
            <w:tcW w:w="5103" w:type="dxa"/>
            <w:shd w:val="clear" w:color="auto" w:fill="auto"/>
          </w:tcPr>
          <w:p w:rsidR="00256D4E" w:rsidRDefault="00256D4E" w:rsidP="00586E7F">
            <w:pPr>
              <w:jc w:val="right"/>
              <w:rPr>
                <w:sz w:val="28"/>
                <w:szCs w:val="28"/>
                <w:rtl/>
                <w:lang w:val="en-US"/>
              </w:rPr>
            </w:pPr>
            <w:r>
              <w:rPr>
                <w:rFonts w:hint="cs"/>
                <w:sz w:val="28"/>
                <w:szCs w:val="28"/>
                <w:rtl/>
                <w:lang w:val="en-US"/>
              </w:rPr>
              <w:t>درجة الخط والإملاء وسلامة اللغة</w:t>
            </w:r>
          </w:p>
        </w:tc>
      </w:tr>
    </w:tbl>
    <w:p w:rsidR="00256D4E" w:rsidRPr="00256D4E" w:rsidRDefault="00256D4E" w:rsidP="00256D4E">
      <w:pPr>
        <w:bidi/>
        <w:rPr>
          <w:rFonts w:asciiTheme="minorBidi" w:hAnsiTheme="minorBidi" w:cstheme="minorBidi"/>
          <w:sz w:val="32"/>
          <w:szCs w:val="32"/>
          <w:rtl/>
        </w:rPr>
      </w:pPr>
    </w:p>
    <w:p w:rsidR="00256D4E" w:rsidRPr="00C95856" w:rsidRDefault="00256D4E" w:rsidP="00256D4E">
      <w:pPr>
        <w:rPr>
          <w:rFonts w:asciiTheme="minorBidi" w:hAnsiTheme="minorBidi" w:cstheme="minorBidi"/>
        </w:rPr>
      </w:pPr>
    </w:p>
    <w:p w:rsidR="00256D4E" w:rsidRPr="00EA3A93" w:rsidRDefault="00256D4E" w:rsidP="00256D4E">
      <w:pPr>
        <w:jc w:val="right"/>
        <w:rPr>
          <w:rFonts w:asciiTheme="minorBidi" w:hAnsiTheme="minorBidi" w:cstheme="minorBidi"/>
          <w:sz w:val="28"/>
          <w:szCs w:val="28"/>
          <w:lang w:val="en-US"/>
        </w:rPr>
      </w:pPr>
    </w:p>
    <w:p w:rsidR="00256D4E" w:rsidRPr="00EA3A93" w:rsidRDefault="00256D4E" w:rsidP="00256D4E">
      <w:pPr>
        <w:jc w:val="right"/>
        <w:rPr>
          <w:rFonts w:asciiTheme="minorBidi" w:hAnsiTheme="minorBidi" w:cstheme="minorBidi"/>
          <w:sz w:val="28"/>
          <w:szCs w:val="28"/>
          <w:lang w:val="en-US"/>
        </w:rPr>
      </w:pPr>
    </w:p>
    <w:p w:rsidR="00256D4E" w:rsidRPr="00EA3A93" w:rsidRDefault="00256D4E" w:rsidP="00256D4E">
      <w:pPr>
        <w:rPr>
          <w:rFonts w:asciiTheme="minorBidi" w:hAnsiTheme="minorBidi" w:cstheme="minorBidi"/>
          <w:sz w:val="28"/>
          <w:szCs w:val="28"/>
          <w:lang w:val="en-US"/>
        </w:rPr>
      </w:pPr>
    </w:p>
    <w:p w:rsidR="00256D4E" w:rsidRPr="00EA3A93" w:rsidRDefault="00256D4E" w:rsidP="00256D4E">
      <w:pPr>
        <w:rPr>
          <w:rFonts w:asciiTheme="minorBidi" w:hAnsiTheme="minorBidi" w:cstheme="minorBidi"/>
          <w:sz w:val="28"/>
          <w:szCs w:val="28"/>
        </w:rPr>
      </w:pPr>
    </w:p>
    <w:p w:rsidR="00256D4E" w:rsidRPr="00EA3A93" w:rsidRDefault="00256D4E" w:rsidP="00256D4E">
      <w:pPr>
        <w:jc w:val="right"/>
        <w:rPr>
          <w:rFonts w:asciiTheme="minorBidi" w:hAnsiTheme="minorBidi" w:cstheme="minorBidi"/>
          <w:sz w:val="28"/>
          <w:szCs w:val="28"/>
          <w:lang w:val="en-US"/>
        </w:rPr>
      </w:pPr>
    </w:p>
    <w:p w:rsidR="00256D4E" w:rsidRPr="00EA3A93" w:rsidRDefault="00256D4E" w:rsidP="00256D4E">
      <w:pPr>
        <w:rPr>
          <w:rFonts w:asciiTheme="minorBidi" w:hAnsiTheme="minorBidi" w:cstheme="minorBidi"/>
          <w:lang w:val="en-US"/>
        </w:rPr>
      </w:pPr>
    </w:p>
    <w:p w:rsidR="00256D4E" w:rsidRPr="00EA3A93" w:rsidRDefault="00256D4E" w:rsidP="00256D4E">
      <w:pPr>
        <w:rPr>
          <w:rFonts w:asciiTheme="minorBidi" w:hAnsiTheme="minorBidi" w:cstheme="minorBidi"/>
          <w:lang w:val="en-US"/>
        </w:rPr>
      </w:pPr>
    </w:p>
    <w:p w:rsidR="00256D4E" w:rsidRPr="00EA3A93" w:rsidRDefault="00256D4E" w:rsidP="00256D4E">
      <w:pPr>
        <w:rPr>
          <w:rFonts w:asciiTheme="minorBidi" w:hAnsiTheme="minorBidi" w:cstheme="minorBidi"/>
          <w:lang w:val="en-US"/>
        </w:rPr>
      </w:pPr>
    </w:p>
    <w:p w:rsidR="00256D4E" w:rsidRPr="00EA3A93" w:rsidRDefault="00256D4E" w:rsidP="00256D4E">
      <w:pPr>
        <w:rPr>
          <w:rFonts w:asciiTheme="minorBidi" w:hAnsiTheme="minorBidi" w:cstheme="minorBidi"/>
          <w:lang w:val="en-US"/>
        </w:rPr>
      </w:pPr>
    </w:p>
    <w:p w:rsidR="00256D4E" w:rsidRPr="00EA3A93" w:rsidRDefault="00256D4E" w:rsidP="00256D4E">
      <w:pPr>
        <w:rPr>
          <w:rFonts w:asciiTheme="minorBidi" w:hAnsiTheme="minorBidi" w:cstheme="minorBidi"/>
          <w:lang w:val="en-US"/>
        </w:rPr>
      </w:pPr>
    </w:p>
    <w:p w:rsidR="00256D4E" w:rsidRPr="00EA3A93" w:rsidRDefault="00256D4E" w:rsidP="00256D4E">
      <w:pPr>
        <w:rPr>
          <w:rFonts w:asciiTheme="minorBidi" w:hAnsiTheme="minorBidi" w:cstheme="minorBidi"/>
        </w:rPr>
      </w:pPr>
    </w:p>
    <w:p w:rsidR="00256D4E" w:rsidRPr="00E8014E" w:rsidRDefault="00256D4E" w:rsidP="00256D4E">
      <w:pPr>
        <w:bidi/>
        <w:jc w:val="both"/>
        <w:rPr>
          <w:rFonts w:ascii="Traditional Arabic" w:hAnsi="Traditional Arabic" w:cs="Traditional Arabic"/>
          <w:sz w:val="28"/>
          <w:szCs w:val="28"/>
          <w:rtl/>
        </w:rPr>
      </w:pPr>
    </w:p>
    <w:p w:rsidR="00256D4E" w:rsidRPr="00E8014E" w:rsidRDefault="00256D4E" w:rsidP="00256D4E">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256D4E" w:rsidRPr="00E8014E" w:rsidTr="00586E7F">
        <w:trPr>
          <w:trHeight w:val="6308"/>
          <w:jc w:val="center"/>
        </w:trPr>
        <w:tc>
          <w:tcPr>
            <w:tcW w:w="9360" w:type="dxa"/>
          </w:tcPr>
          <w:p w:rsidR="00256D4E" w:rsidRPr="00E8014E" w:rsidRDefault="00256D4E" w:rsidP="00586E7F">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1. توزيع التقديرات:</w:t>
            </w:r>
          </w:p>
          <w:p w:rsidR="00256D4E" w:rsidRPr="00E8014E" w:rsidRDefault="00256D4E" w:rsidP="00586E7F">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256D4E" w:rsidRPr="00E8014E" w:rsidTr="00586E7F">
              <w:trPr>
                <w:cantSplit/>
              </w:trPr>
              <w:tc>
                <w:tcPr>
                  <w:tcW w:w="1177" w:type="dxa"/>
                  <w:shd w:val="clear" w:color="auto" w:fill="D9D9D9"/>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توزيع التقديرات</w:t>
                  </w:r>
                </w:p>
              </w:tc>
            </w:tr>
            <w:tr w:rsidR="00256D4E" w:rsidRPr="00E8014E" w:rsidTr="00586E7F">
              <w:trPr>
                <w:cantSplit/>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56D4E" w:rsidRPr="006A6F6C" w:rsidRDefault="00256D4E" w:rsidP="00586E7F">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256D4E" w:rsidRPr="006A6F6C" w:rsidRDefault="00256D4E" w:rsidP="00586E7F">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256D4E" w:rsidRPr="00E8014E" w:rsidRDefault="00256D4E" w:rsidP="00586E7F">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256D4E" w:rsidRPr="00E8014E" w:rsidTr="00586E7F">
              <w:trPr>
                <w:cantSplit/>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lang w:val="en-US"/>
                    </w:rPr>
                  </w:pPr>
                </w:p>
              </w:tc>
            </w:tr>
            <w:tr w:rsidR="00256D4E" w:rsidRPr="00E8014E" w:rsidTr="00586E7F">
              <w:trPr>
                <w:cantSplit/>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256D4E" w:rsidRPr="006A6F6C" w:rsidRDefault="00256D4E"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256D4E" w:rsidRPr="006A6F6C" w:rsidRDefault="00256D4E"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Height w:val="185"/>
              </w:trPr>
              <w:tc>
                <w:tcPr>
                  <w:tcW w:w="1177" w:type="dxa"/>
                  <w:shd w:val="clear" w:color="auto" w:fill="D9D9D9"/>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Height w:val="185"/>
              </w:trPr>
              <w:tc>
                <w:tcPr>
                  <w:tcW w:w="1177" w:type="dxa"/>
                  <w:shd w:val="clear" w:color="auto" w:fill="D9D9D9"/>
                  <w:vAlign w:val="center"/>
                </w:tcPr>
                <w:p w:rsidR="00256D4E" w:rsidRPr="00E8014E" w:rsidRDefault="00256D4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Height w:val="185"/>
              </w:trPr>
              <w:tc>
                <w:tcPr>
                  <w:tcW w:w="1177" w:type="dxa"/>
                  <w:shd w:val="clear" w:color="auto" w:fill="D9D9D9"/>
                  <w:vAlign w:val="center"/>
                </w:tcPr>
                <w:p w:rsidR="00256D4E" w:rsidRPr="00E8014E" w:rsidRDefault="00256D4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Height w:val="185"/>
              </w:trPr>
              <w:tc>
                <w:tcPr>
                  <w:tcW w:w="1177" w:type="dxa"/>
                  <w:shd w:val="clear" w:color="auto" w:fill="D9D9D9"/>
                  <w:vAlign w:val="center"/>
                </w:tcPr>
                <w:p w:rsidR="00256D4E" w:rsidRPr="00E8014E" w:rsidRDefault="00256D4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Height w:val="458"/>
              </w:trPr>
              <w:tc>
                <w:tcPr>
                  <w:tcW w:w="1177" w:type="dxa"/>
                  <w:shd w:val="clear" w:color="auto" w:fill="D9D9D9"/>
                  <w:vAlign w:val="center"/>
                </w:tcPr>
                <w:p w:rsidR="00256D4E" w:rsidRPr="00E8014E" w:rsidRDefault="00256D4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Height w:val="458"/>
              </w:trPr>
              <w:tc>
                <w:tcPr>
                  <w:tcW w:w="1177" w:type="dxa"/>
                  <w:shd w:val="clear" w:color="auto" w:fill="D9D9D9"/>
                  <w:vAlign w:val="center"/>
                </w:tcPr>
                <w:p w:rsidR="00256D4E" w:rsidRPr="00E8014E" w:rsidRDefault="00256D4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256D4E" w:rsidRPr="006A6F6C" w:rsidRDefault="00256D4E"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256D4E" w:rsidRPr="006A6F6C" w:rsidRDefault="00256D4E"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r w:rsidR="00256D4E" w:rsidRPr="00E8014E" w:rsidTr="00586E7F">
              <w:trPr>
                <w:cantSplit/>
                <w:trHeight w:val="458"/>
              </w:trPr>
              <w:tc>
                <w:tcPr>
                  <w:tcW w:w="1177" w:type="dxa"/>
                  <w:shd w:val="clear" w:color="auto" w:fill="D9D9D9"/>
                  <w:vAlign w:val="center"/>
                </w:tcPr>
                <w:p w:rsidR="00256D4E" w:rsidRPr="00E8014E" w:rsidRDefault="00256D4E"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6D4E" w:rsidRPr="006A6F6C" w:rsidRDefault="00256D4E"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56D4E" w:rsidRPr="00E8014E" w:rsidRDefault="00256D4E" w:rsidP="00586E7F">
                  <w:pPr>
                    <w:bidi/>
                    <w:jc w:val="both"/>
                    <w:rPr>
                      <w:rFonts w:ascii="Traditional Arabic" w:hAnsi="Traditional Arabic" w:cs="Traditional Arabic"/>
                      <w:sz w:val="28"/>
                      <w:szCs w:val="28"/>
                    </w:rPr>
                  </w:pPr>
                </w:p>
              </w:tc>
            </w:tr>
          </w:tbl>
          <w:p w:rsidR="00256D4E" w:rsidRPr="00E8014E" w:rsidRDefault="00256D4E" w:rsidP="00586E7F">
            <w:pPr>
              <w:jc w:val="both"/>
              <w:rPr>
                <w:rFonts w:ascii="Traditional Arabic" w:hAnsi="Traditional Arabic" w:cs="Traditional Arabic"/>
                <w:sz w:val="28"/>
                <w:szCs w:val="28"/>
                <w:lang w:val="en-US"/>
              </w:rPr>
            </w:pPr>
          </w:p>
        </w:tc>
      </w:tr>
      <w:tr w:rsidR="00256D4E" w:rsidRPr="00E8014E" w:rsidTr="00586E7F">
        <w:trPr>
          <w:trHeight w:val="1097"/>
          <w:jc w:val="center"/>
        </w:trPr>
        <w:tc>
          <w:tcPr>
            <w:tcW w:w="9360" w:type="dxa"/>
            <w:tcBorders>
              <w:bottom w:val="single" w:sz="4" w:space="0" w:color="auto"/>
            </w:tcBorders>
          </w:tcPr>
          <w:p w:rsidR="00256D4E" w:rsidRDefault="00256D4E" w:rsidP="00586E7F">
            <w:pPr>
              <w:bidi/>
              <w:jc w:val="both"/>
              <w:rPr>
                <w:rFonts w:ascii="Traditional Arabic" w:hAnsi="Traditional Arabic" w:cs="Traditional Arabic"/>
                <w:b/>
                <w:bCs/>
                <w:sz w:val="28"/>
                <w:szCs w:val="28"/>
                <w:rtl/>
              </w:rPr>
            </w:pPr>
          </w:p>
          <w:p w:rsidR="00256D4E" w:rsidRPr="004A5476" w:rsidRDefault="00256D4E" w:rsidP="00586E7F">
            <w:pPr>
              <w:bidi/>
              <w:jc w:val="both"/>
              <w:rPr>
                <w:rFonts w:ascii="Traditional Arabic" w:hAnsi="Traditional Arabic" w:cs="Traditional Arabic"/>
                <w:b/>
                <w:bCs/>
                <w:color w:val="244061" w:themeColor="accent1" w:themeShade="80"/>
                <w:sz w:val="28"/>
                <w:szCs w:val="28"/>
                <w:rtl/>
              </w:rPr>
            </w:pPr>
            <w:r w:rsidRPr="004A5476">
              <w:rPr>
                <w:rFonts w:ascii="Traditional Arabic" w:hAnsi="Traditional Arabic" w:cs="Traditional Arabic" w:hint="cs"/>
                <w:b/>
                <w:bCs/>
                <w:color w:val="244061" w:themeColor="accent1" w:themeShade="80"/>
                <w:sz w:val="28"/>
                <w:szCs w:val="28"/>
                <w:rtl/>
              </w:rPr>
              <w:t>منحنى توزيع الدرجات ( الرسم البياني لتوزيع الدرجات ):</w:t>
            </w:r>
          </w:p>
          <w:p w:rsidR="00256D4E" w:rsidRDefault="00256D4E" w:rsidP="00586E7F">
            <w:pPr>
              <w:bidi/>
              <w:jc w:val="both"/>
              <w:rPr>
                <w:rFonts w:ascii="Traditional Arabic" w:hAnsi="Traditional Arabic" w:cs="Traditional Arabic"/>
                <w:b/>
                <w:bCs/>
                <w:sz w:val="28"/>
                <w:szCs w:val="28"/>
                <w:rtl/>
              </w:rPr>
            </w:pPr>
          </w:p>
          <w:p w:rsidR="00256D4E" w:rsidRDefault="00256D4E" w:rsidP="00586E7F">
            <w:pPr>
              <w:bidi/>
              <w:jc w:val="both"/>
              <w:rPr>
                <w:rFonts w:ascii="Traditional Arabic" w:hAnsi="Traditional Arabic" w:cs="Traditional Arabic"/>
                <w:b/>
                <w:bCs/>
                <w:sz w:val="28"/>
                <w:szCs w:val="28"/>
                <w:rtl/>
              </w:rPr>
            </w:pPr>
          </w:p>
          <w:p w:rsidR="00256D4E" w:rsidRPr="00E44CD5" w:rsidRDefault="00256D4E" w:rsidP="00586E7F">
            <w:pPr>
              <w:bidi/>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2</w:t>
            </w:r>
            <w:r w:rsidRPr="00E8014E">
              <w:rPr>
                <w:rFonts w:ascii="Traditional Arabic" w:hAnsi="Traditional Arabic" w:cs="Traditional Arabic"/>
                <w:b/>
                <w:bCs/>
                <w:sz w:val="28"/>
                <w:szCs w:val="28"/>
                <w:rtl/>
              </w:rPr>
              <w:t>. حلل العوامل التي أثرت في النتائج (إن وجدت):</w:t>
            </w:r>
          </w:p>
          <w:p w:rsidR="00256D4E" w:rsidRPr="00E8014E" w:rsidRDefault="00256D4E" w:rsidP="00586E7F">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xxxx</w:t>
            </w:r>
          </w:p>
          <w:p w:rsidR="00256D4E" w:rsidRPr="00E8014E" w:rsidRDefault="00256D4E" w:rsidP="00586E7F">
            <w:pPr>
              <w:jc w:val="both"/>
              <w:rPr>
                <w:rFonts w:ascii="Traditional Arabic" w:hAnsi="Traditional Arabic" w:cs="Traditional Arabic"/>
                <w:sz w:val="28"/>
                <w:szCs w:val="28"/>
                <w:lang w:val="en-US"/>
              </w:rPr>
            </w:pPr>
          </w:p>
        </w:tc>
      </w:tr>
    </w:tbl>
    <w:p w:rsidR="00256D4E" w:rsidRPr="00E8014E" w:rsidRDefault="00256D4E" w:rsidP="00256D4E">
      <w:pPr>
        <w:jc w:val="both"/>
        <w:rPr>
          <w:rFonts w:ascii="Traditional Arabic" w:hAnsi="Traditional Arabic" w:cs="Traditional Arabic"/>
          <w:sz w:val="28"/>
          <w:szCs w:val="28"/>
          <w:lang w:val="en-US"/>
        </w:rPr>
      </w:pPr>
    </w:p>
    <w:p w:rsidR="00256D4E" w:rsidRPr="00E8014E" w:rsidRDefault="00256D4E" w:rsidP="00256D4E">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256D4E" w:rsidRPr="00E8014E" w:rsidTr="00586E7F">
        <w:tc>
          <w:tcPr>
            <w:tcW w:w="9360" w:type="dxa"/>
            <w:gridSpan w:val="2"/>
            <w:tcBorders>
              <w:top w:val="nil"/>
              <w:left w:val="nil"/>
              <w:right w:val="nil"/>
            </w:tcBorders>
          </w:tcPr>
          <w:p w:rsidR="00256D4E" w:rsidRPr="00E8014E" w:rsidRDefault="00256D4E"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3. الاختلاف(إن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256D4E" w:rsidRPr="00E8014E" w:rsidTr="00586E7F">
        <w:trPr>
          <w:trHeight w:val="240"/>
        </w:trPr>
        <w:tc>
          <w:tcPr>
            <w:tcW w:w="9360" w:type="dxa"/>
            <w:gridSpan w:val="2"/>
          </w:tcPr>
          <w:p w:rsidR="00256D4E" w:rsidRPr="00E8014E" w:rsidRDefault="00256D4E" w:rsidP="00586E7F">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(إن وجد) في جدول مهام تقويمالطلبةالمخطط لهعن جدول مهام التقويم المنفذ فعلياً (انظر توصيف المقرر الدراسي)</w:t>
            </w:r>
          </w:p>
        </w:tc>
      </w:tr>
      <w:tr w:rsidR="00256D4E" w:rsidRPr="00E8014E" w:rsidTr="00586E7F">
        <w:trPr>
          <w:trHeight w:val="231"/>
        </w:trPr>
        <w:tc>
          <w:tcPr>
            <w:tcW w:w="4680" w:type="dxa"/>
            <w:shd w:val="clear" w:color="auto" w:fill="D9D9D9"/>
          </w:tcPr>
          <w:p w:rsidR="00256D4E" w:rsidRPr="00E8014E" w:rsidRDefault="00256D4E" w:rsidP="00586E7F">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256D4E" w:rsidRPr="00E8014E" w:rsidRDefault="00256D4E" w:rsidP="00586E7F">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256D4E" w:rsidRPr="00E8014E" w:rsidTr="00586E7F">
        <w:trPr>
          <w:trHeight w:val="231"/>
        </w:trPr>
        <w:tc>
          <w:tcPr>
            <w:tcW w:w="4680" w:type="dxa"/>
          </w:tcPr>
          <w:p w:rsidR="00256D4E" w:rsidRPr="006A6F6C" w:rsidRDefault="00256D4E" w:rsidP="00586E7F">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256D4E" w:rsidRPr="006A6F6C" w:rsidRDefault="00256D4E" w:rsidP="00586E7F">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256D4E" w:rsidRPr="00E8014E" w:rsidTr="00586E7F">
        <w:trPr>
          <w:trHeight w:val="231"/>
        </w:trPr>
        <w:tc>
          <w:tcPr>
            <w:tcW w:w="4680" w:type="dxa"/>
          </w:tcPr>
          <w:p w:rsidR="00256D4E" w:rsidRPr="00E8014E" w:rsidRDefault="00256D4E" w:rsidP="00586E7F">
            <w:pPr>
              <w:jc w:val="both"/>
              <w:rPr>
                <w:rFonts w:ascii="Traditional Arabic" w:hAnsi="Traditional Arabic" w:cs="Traditional Arabic"/>
                <w:sz w:val="28"/>
                <w:szCs w:val="28"/>
              </w:rPr>
            </w:pPr>
          </w:p>
          <w:p w:rsidR="00256D4E" w:rsidRPr="00E8014E" w:rsidRDefault="00256D4E" w:rsidP="00586E7F">
            <w:pPr>
              <w:jc w:val="both"/>
              <w:rPr>
                <w:rFonts w:ascii="Traditional Arabic" w:hAnsi="Traditional Arabic" w:cs="Traditional Arabic"/>
                <w:sz w:val="28"/>
                <w:szCs w:val="28"/>
              </w:rPr>
            </w:pPr>
          </w:p>
        </w:tc>
        <w:tc>
          <w:tcPr>
            <w:tcW w:w="4680" w:type="dxa"/>
          </w:tcPr>
          <w:p w:rsidR="00256D4E" w:rsidRPr="00E8014E" w:rsidRDefault="00256D4E" w:rsidP="00586E7F">
            <w:pPr>
              <w:jc w:val="both"/>
              <w:rPr>
                <w:rFonts w:ascii="Traditional Arabic" w:hAnsi="Traditional Arabic" w:cs="Traditional Arabic"/>
                <w:sz w:val="28"/>
                <w:szCs w:val="28"/>
              </w:rPr>
            </w:pPr>
          </w:p>
        </w:tc>
      </w:tr>
    </w:tbl>
    <w:p w:rsidR="00256D4E" w:rsidRPr="00E8014E" w:rsidRDefault="00256D4E" w:rsidP="00256D4E">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256D4E" w:rsidRPr="00E8014E" w:rsidTr="00586E7F">
        <w:trPr>
          <w:cantSplit/>
        </w:trPr>
        <w:tc>
          <w:tcPr>
            <w:tcW w:w="9393" w:type="dxa"/>
            <w:gridSpan w:val="2"/>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 التحقق من مصداقية درجات الطلبة</w:t>
            </w:r>
            <w:r w:rsidRPr="00E44CD5">
              <w:rPr>
                <w:rFonts w:ascii="Traditional Arabic" w:hAnsi="Traditional Arabic" w:cs="Traditional Arabic"/>
                <w:color w:val="FF0000"/>
                <w:sz w:val="28"/>
                <w:szCs w:val="28"/>
                <w:rtl/>
              </w:rPr>
              <w:t>(مثل: مراجعة مدى صحة الدرجات من قبل مقوّم مستقل).</w:t>
            </w:r>
          </w:p>
        </w:tc>
      </w:tr>
      <w:tr w:rsidR="00256D4E" w:rsidRPr="00E8014E" w:rsidTr="00586E7F">
        <w:tc>
          <w:tcPr>
            <w:tcW w:w="4718" w:type="dxa"/>
            <w:shd w:val="clear" w:color="auto" w:fill="D9D9D9"/>
          </w:tcPr>
          <w:p w:rsidR="00256D4E" w:rsidRPr="00E8014E" w:rsidRDefault="00256D4E"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256D4E" w:rsidRPr="00E8014E" w:rsidRDefault="00256D4E"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256D4E" w:rsidRPr="00E8014E" w:rsidTr="00586E7F">
        <w:trPr>
          <w:trHeight w:val="70"/>
        </w:trPr>
        <w:tc>
          <w:tcPr>
            <w:tcW w:w="4718" w:type="dxa"/>
          </w:tcPr>
          <w:p w:rsidR="00256D4E" w:rsidRPr="00E8014E" w:rsidRDefault="00256D4E" w:rsidP="00586E7F">
            <w:pPr>
              <w:bidi/>
              <w:jc w:val="both"/>
              <w:rPr>
                <w:rFonts w:ascii="Traditional Arabic" w:hAnsi="Traditional Arabic" w:cs="Traditional Arabic"/>
                <w:sz w:val="28"/>
                <w:szCs w:val="28"/>
              </w:rPr>
            </w:pPr>
          </w:p>
        </w:tc>
        <w:tc>
          <w:tcPr>
            <w:tcW w:w="4675" w:type="dxa"/>
          </w:tcPr>
          <w:p w:rsidR="00256D4E" w:rsidRPr="00E44CD5" w:rsidRDefault="00256D4E" w:rsidP="00586E7F">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256D4E" w:rsidRPr="00E8014E" w:rsidTr="00586E7F">
        <w:trPr>
          <w:cantSplit/>
          <w:trHeight w:val="90"/>
        </w:trPr>
        <w:tc>
          <w:tcPr>
            <w:tcW w:w="4718" w:type="dxa"/>
          </w:tcPr>
          <w:p w:rsidR="00256D4E" w:rsidRPr="00E8014E" w:rsidRDefault="00256D4E" w:rsidP="00586E7F">
            <w:pPr>
              <w:bidi/>
              <w:jc w:val="both"/>
              <w:rPr>
                <w:rFonts w:ascii="Traditional Arabic" w:hAnsi="Traditional Arabic" w:cs="Traditional Arabic"/>
                <w:sz w:val="28"/>
                <w:szCs w:val="28"/>
              </w:rPr>
            </w:pPr>
          </w:p>
        </w:tc>
        <w:tc>
          <w:tcPr>
            <w:tcW w:w="4675" w:type="dxa"/>
          </w:tcPr>
          <w:p w:rsidR="00256D4E" w:rsidRPr="00E44CD5" w:rsidRDefault="00256D4E" w:rsidP="00586E7F">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256D4E" w:rsidRPr="00E8014E" w:rsidRDefault="00256D4E" w:rsidP="00256D4E">
      <w:pPr>
        <w:tabs>
          <w:tab w:val="left" w:pos="930"/>
        </w:tabs>
        <w:bidi/>
        <w:jc w:val="both"/>
        <w:rPr>
          <w:rFonts w:ascii="Traditional Arabic" w:hAnsi="Traditional Arabic" w:cs="Traditional Arabic"/>
          <w:b/>
          <w:bCs/>
          <w:sz w:val="28"/>
          <w:szCs w:val="28"/>
          <w:rtl/>
        </w:rPr>
      </w:pPr>
    </w:p>
    <w:p w:rsidR="00256D4E" w:rsidRPr="00E8014E" w:rsidRDefault="00256D4E" w:rsidP="00256D4E">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256D4E" w:rsidRPr="00E8014E" w:rsidTr="00586E7F">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256D4E" w:rsidRPr="00E8014E" w:rsidRDefault="00256D4E" w:rsidP="00586E7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صعوبات الوصول إلى المصادر أو المرافق (إن وجدت):</w:t>
            </w:r>
          </w:p>
          <w:p w:rsidR="00256D4E" w:rsidRPr="00E8014E" w:rsidRDefault="00256D4E" w:rsidP="00586E7F">
            <w:pPr>
              <w:bidi/>
              <w:jc w:val="both"/>
              <w:rPr>
                <w:rFonts w:ascii="Traditional Arabic" w:hAnsi="Traditional Arabic" w:cs="Traditional Arabic"/>
              </w:rPr>
            </w:pPr>
          </w:p>
          <w:p w:rsidR="00256D4E" w:rsidRPr="00E8014E" w:rsidRDefault="00256D4E" w:rsidP="00586E7F">
            <w:pPr>
              <w:bidi/>
              <w:jc w:val="both"/>
              <w:rPr>
                <w:rFonts w:ascii="Traditional Arabic" w:hAnsi="Traditional Arabic" w:cs="Traditional Arabic"/>
                <w:rtl/>
              </w:rPr>
            </w:pPr>
            <w:r w:rsidRPr="006A6F6C">
              <w:rPr>
                <w:rFonts w:ascii="Traditional Arabic" w:hAnsi="Traditional Arabic" w:cs="Traditional Arabic"/>
                <w:color w:val="00B050"/>
              </w:rPr>
              <w:t>xxxx</w:t>
            </w:r>
          </w:p>
          <w:p w:rsidR="00256D4E" w:rsidRPr="00E8014E" w:rsidRDefault="00256D4E" w:rsidP="00586E7F">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256D4E" w:rsidRPr="00E44CD5" w:rsidRDefault="00256D4E"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آثارهذهالصعوبات على عملية تعلم الطلبة في المقرر، والإجراءات المقترحة للتعامل معها:</w:t>
            </w:r>
          </w:p>
          <w:p w:rsidR="00256D4E" w:rsidRPr="00E8014E" w:rsidRDefault="00256D4E" w:rsidP="00586E7F">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256D4E" w:rsidRPr="00E8014E" w:rsidRDefault="00256D4E" w:rsidP="00256D4E">
      <w:pPr>
        <w:bidi/>
        <w:jc w:val="both"/>
        <w:rPr>
          <w:rFonts w:ascii="Traditional Arabic" w:hAnsi="Traditional Arabic" w:cs="Traditional Arabic"/>
          <w:sz w:val="28"/>
          <w:szCs w:val="28"/>
        </w:rPr>
      </w:pPr>
    </w:p>
    <w:p w:rsidR="00256D4E" w:rsidRPr="00E8014E" w:rsidRDefault="00256D4E" w:rsidP="00256D4E">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256D4E" w:rsidRPr="00E8014E" w:rsidTr="00586E7F">
        <w:trPr>
          <w:trHeight w:val="942"/>
          <w:jc w:val="center"/>
        </w:trPr>
        <w:tc>
          <w:tcPr>
            <w:tcW w:w="4477" w:type="dxa"/>
          </w:tcPr>
          <w:p w:rsidR="00256D4E" w:rsidRDefault="00256D4E"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256D4E" w:rsidRDefault="00256D4E" w:rsidP="00586E7F">
            <w:pPr>
              <w:bidi/>
              <w:rPr>
                <w:rtl/>
              </w:rPr>
            </w:pPr>
          </w:p>
          <w:p w:rsidR="00256D4E" w:rsidRPr="00E44CD5" w:rsidRDefault="00256D4E" w:rsidP="00586E7F">
            <w:pPr>
              <w:bidi/>
            </w:pPr>
            <w:r w:rsidRPr="006A6F6C">
              <w:rPr>
                <w:rFonts w:ascii="Traditional Arabic" w:hAnsi="Traditional Arabic" w:cs="Traditional Arabic"/>
                <w:color w:val="00B050"/>
              </w:rPr>
              <w:t>xxxx</w:t>
            </w:r>
          </w:p>
        </w:tc>
        <w:tc>
          <w:tcPr>
            <w:tcW w:w="4883" w:type="dxa"/>
          </w:tcPr>
          <w:p w:rsidR="00256D4E" w:rsidRPr="00E8014E" w:rsidRDefault="00256D4E"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256D4E" w:rsidRPr="00E8014E" w:rsidRDefault="00256D4E" w:rsidP="00586E7F">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256D4E" w:rsidRPr="00E8014E" w:rsidRDefault="00256D4E" w:rsidP="00586E7F">
            <w:pPr>
              <w:bidi/>
              <w:jc w:val="both"/>
              <w:rPr>
                <w:rFonts w:ascii="Traditional Arabic" w:hAnsi="Traditional Arabic" w:cs="Traditional Arabic"/>
                <w:sz w:val="28"/>
                <w:szCs w:val="28"/>
              </w:rPr>
            </w:pPr>
          </w:p>
        </w:tc>
      </w:tr>
    </w:tbl>
    <w:p w:rsidR="00256D4E" w:rsidRPr="00E8014E" w:rsidRDefault="00256D4E" w:rsidP="00256D4E">
      <w:pPr>
        <w:bidi/>
        <w:ind w:left="360"/>
        <w:jc w:val="both"/>
        <w:rPr>
          <w:rFonts w:ascii="Traditional Arabic" w:hAnsi="Traditional Arabic" w:cs="Traditional Arabic"/>
          <w:b/>
          <w:bCs/>
          <w:sz w:val="28"/>
          <w:szCs w:val="28"/>
          <w:rtl/>
        </w:rPr>
      </w:pPr>
    </w:p>
    <w:p w:rsidR="00256D4E" w:rsidRPr="00E8014E" w:rsidRDefault="00256D4E" w:rsidP="00256D4E">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256D4E" w:rsidRPr="00E8014E" w:rsidTr="00586E7F">
        <w:trPr>
          <w:trHeight w:val="620"/>
          <w:jc w:val="center"/>
        </w:trPr>
        <w:tc>
          <w:tcPr>
            <w:tcW w:w="9379" w:type="dxa"/>
          </w:tcPr>
          <w:p w:rsidR="00256D4E" w:rsidRPr="00E8014E" w:rsidRDefault="00256D4E" w:rsidP="00586E7F">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256D4E" w:rsidRPr="00E44CD5" w:rsidRDefault="00256D4E" w:rsidP="00586E7F">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256D4E" w:rsidRPr="006A6F6C" w:rsidRDefault="00256D4E" w:rsidP="00586E7F">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256D4E" w:rsidRPr="00E44CD5" w:rsidRDefault="00256D4E" w:rsidP="00586E7F">
            <w:pPr>
              <w:bidi/>
              <w:jc w:val="both"/>
              <w:rPr>
                <w:rFonts w:ascii="Traditional Arabic" w:hAnsi="Traditional Arabic" w:cs="Traditional Arabic"/>
                <w:sz w:val="28"/>
                <w:szCs w:val="28"/>
                <w:lang w:bidi="ar-EG"/>
              </w:rPr>
            </w:pPr>
          </w:p>
        </w:tc>
      </w:tr>
      <w:tr w:rsidR="00256D4E" w:rsidRPr="00E8014E" w:rsidTr="00586E7F">
        <w:trPr>
          <w:trHeight w:val="696"/>
          <w:jc w:val="center"/>
        </w:trPr>
        <w:tc>
          <w:tcPr>
            <w:tcW w:w="9379" w:type="dxa"/>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256D4E" w:rsidRPr="00E44CD5" w:rsidRDefault="00256D4E" w:rsidP="00586E7F">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256D4E" w:rsidRPr="00E8014E" w:rsidTr="00586E7F">
        <w:trPr>
          <w:trHeight w:val="422"/>
          <w:jc w:val="center"/>
        </w:trPr>
        <w:tc>
          <w:tcPr>
            <w:tcW w:w="9379" w:type="dxa"/>
          </w:tcPr>
          <w:p w:rsidR="00256D4E" w:rsidRPr="00E8014E" w:rsidRDefault="00256D4E"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256D4E" w:rsidRPr="00E8014E" w:rsidRDefault="00256D4E"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256D4E" w:rsidRPr="00E8014E" w:rsidTr="00586E7F">
        <w:trPr>
          <w:jc w:val="center"/>
        </w:trPr>
        <w:tc>
          <w:tcPr>
            <w:tcW w:w="9379" w:type="dxa"/>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256D4E" w:rsidRPr="00E8014E" w:rsidTr="00586E7F">
        <w:trPr>
          <w:jc w:val="center"/>
        </w:trPr>
        <w:tc>
          <w:tcPr>
            <w:tcW w:w="9379" w:type="dxa"/>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256D4E" w:rsidRPr="00E8014E" w:rsidRDefault="00256D4E"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256D4E" w:rsidRPr="00E8014E" w:rsidTr="00586E7F">
        <w:trPr>
          <w:jc w:val="center"/>
        </w:trPr>
        <w:tc>
          <w:tcPr>
            <w:tcW w:w="9379" w:type="dxa"/>
          </w:tcPr>
          <w:p w:rsidR="00256D4E" w:rsidRPr="00E8014E" w:rsidRDefault="00256D4E"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256D4E" w:rsidRPr="00E8014E" w:rsidRDefault="00256D4E"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256D4E" w:rsidRPr="00E8014E" w:rsidRDefault="00256D4E" w:rsidP="00256D4E">
      <w:pPr>
        <w:bidi/>
        <w:jc w:val="both"/>
        <w:rPr>
          <w:rFonts w:ascii="Traditional Arabic" w:hAnsi="Traditional Arabic" w:cs="Traditional Arabic"/>
          <w:sz w:val="28"/>
          <w:szCs w:val="28"/>
          <w:lang w:val="en-US"/>
        </w:rPr>
      </w:pPr>
    </w:p>
    <w:p w:rsidR="00256D4E" w:rsidRPr="00E8014E" w:rsidRDefault="00256D4E" w:rsidP="00256D4E">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256D4E" w:rsidRPr="00E8014E" w:rsidTr="00586E7F">
        <w:trPr>
          <w:jc w:val="center"/>
        </w:trPr>
        <w:tc>
          <w:tcPr>
            <w:tcW w:w="9360" w:type="dxa"/>
            <w:gridSpan w:val="4"/>
          </w:tcPr>
          <w:p w:rsidR="00256D4E" w:rsidRPr="00E8014E" w:rsidRDefault="00256D4E" w:rsidP="00586E7F">
            <w:pPr>
              <w:bidi/>
              <w:jc w:val="both"/>
              <w:rPr>
                <w:rFonts w:ascii="Traditional Arabic" w:hAnsi="Traditional Arabic" w:cs="Traditional Arabic"/>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256D4E" w:rsidRPr="00E8014E" w:rsidTr="00586E7F">
        <w:trPr>
          <w:trHeight w:val="956"/>
          <w:jc w:val="center"/>
        </w:trPr>
        <w:tc>
          <w:tcPr>
            <w:tcW w:w="2610" w:type="dxa"/>
            <w:shd w:val="clear" w:color="auto" w:fill="D9D9D9"/>
            <w:vAlign w:val="center"/>
          </w:tcPr>
          <w:p w:rsidR="00256D4E" w:rsidRPr="00E8014E" w:rsidRDefault="00256D4E" w:rsidP="00586E7F">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256D4E" w:rsidRPr="00E8014E" w:rsidRDefault="00256D4E" w:rsidP="00586E7F">
            <w:pPr>
              <w:bidi/>
              <w:jc w:val="center"/>
              <w:rPr>
                <w:rFonts w:ascii="Traditional Arabic" w:hAnsi="Traditional Arabic" w:cs="Traditional Arabic"/>
                <w:b/>
                <w:bCs/>
                <w:rtl/>
              </w:rPr>
            </w:pPr>
          </w:p>
          <w:p w:rsidR="00256D4E" w:rsidRPr="00E8014E" w:rsidRDefault="00256D4E" w:rsidP="00586E7F">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الإجراءات المنفذة</w:t>
            </w:r>
          </w:p>
          <w:p w:rsidR="00256D4E" w:rsidRPr="00E8014E" w:rsidRDefault="00256D4E" w:rsidP="00586E7F">
            <w:pPr>
              <w:bidi/>
              <w:jc w:val="center"/>
              <w:rPr>
                <w:rFonts w:ascii="Traditional Arabic" w:hAnsi="Traditional Arabic" w:cs="Traditional Arabic"/>
                <w:b/>
                <w:bCs/>
                <w:lang w:val="en-US"/>
              </w:rPr>
            </w:pPr>
          </w:p>
        </w:tc>
        <w:tc>
          <w:tcPr>
            <w:tcW w:w="2651" w:type="dxa"/>
            <w:shd w:val="clear" w:color="auto" w:fill="D9D9D9"/>
            <w:vAlign w:val="center"/>
          </w:tcPr>
          <w:p w:rsidR="00256D4E" w:rsidRPr="00E8014E" w:rsidRDefault="00256D4E" w:rsidP="00586E7F">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256D4E" w:rsidRPr="00E8014E" w:rsidRDefault="00256D4E" w:rsidP="00586E7F">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التحليل</w:t>
            </w:r>
          </w:p>
        </w:tc>
      </w:tr>
      <w:tr w:rsidR="00256D4E" w:rsidRPr="00E8014E" w:rsidTr="00586E7F">
        <w:trPr>
          <w:trHeight w:val="326"/>
          <w:jc w:val="center"/>
        </w:trPr>
        <w:tc>
          <w:tcPr>
            <w:tcW w:w="2610" w:type="dxa"/>
          </w:tcPr>
          <w:p w:rsidR="00256D4E" w:rsidRPr="00E8014E" w:rsidRDefault="00256D4E" w:rsidP="00586E7F">
            <w:pPr>
              <w:bidi/>
              <w:jc w:val="both"/>
              <w:rPr>
                <w:rFonts w:ascii="Traditional Arabic" w:hAnsi="Traditional Arabic" w:cs="Traditional Arabic"/>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256D4E" w:rsidRDefault="00256D4E" w:rsidP="00586E7F">
            <w:pPr>
              <w:jc w:val="center"/>
            </w:pPr>
            <w:r w:rsidRPr="00BE754C">
              <w:rPr>
                <w:rFonts w:ascii="Traditional Arabic" w:hAnsi="Traditional Arabic" w:cs="Traditional Arabic"/>
                <w:color w:val="00B050"/>
                <w:sz w:val="28"/>
                <w:szCs w:val="28"/>
              </w:rPr>
              <w:t>xxxx</w:t>
            </w:r>
          </w:p>
        </w:tc>
        <w:tc>
          <w:tcPr>
            <w:tcW w:w="2651" w:type="dxa"/>
          </w:tcPr>
          <w:p w:rsidR="00256D4E" w:rsidRDefault="00256D4E" w:rsidP="00586E7F">
            <w:pPr>
              <w:jc w:val="center"/>
            </w:pPr>
            <w:r w:rsidRPr="00BE754C">
              <w:rPr>
                <w:rFonts w:ascii="Traditional Arabic" w:hAnsi="Traditional Arabic" w:cs="Traditional Arabic"/>
                <w:color w:val="00B050"/>
                <w:sz w:val="28"/>
                <w:szCs w:val="28"/>
              </w:rPr>
              <w:t>xxxx</w:t>
            </w:r>
          </w:p>
        </w:tc>
        <w:tc>
          <w:tcPr>
            <w:tcW w:w="2021" w:type="dxa"/>
          </w:tcPr>
          <w:p w:rsidR="00256D4E" w:rsidRDefault="00256D4E" w:rsidP="00586E7F">
            <w:pPr>
              <w:jc w:val="center"/>
            </w:pPr>
            <w:r w:rsidRPr="00BE754C">
              <w:rPr>
                <w:rFonts w:ascii="Traditional Arabic" w:hAnsi="Traditional Arabic" w:cs="Traditional Arabic"/>
                <w:color w:val="00B050"/>
                <w:sz w:val="28"/>
                <w:szCs w:val="28"/>
              </w:rPr>
              <w:t>xxxx</w:t>
            </w:r>
          </w:p>
        </w:tc>
      </w:tr>
      <w:tr w:rsidR="00256D4E" w:rsidRPr="00E8014E" w:rsidTr="00586E7F">
        <w:trPr>
          <w:trHeight w:val="416"/>
          <w:jc w:val="center"/>
        </w:trPr>
        <w:tc>
          <w:tcPr>
            <w:tcW w:w="2610" w:type="dxa"/>
          </w:tcPr>
          <w:p w:rsidR="00256D4E" w:rsidRPr="00E8014E" w:rsidRDefault="00256D4E" w:rsidP="00586E7F">
            <w:pPr>
              <w:bidi/>
              <w:jc w:val="both"/>
              <w:rPr>
                <w:rFonts w:ascii="Traditional Arabic" w:hAnsi="Traditional Arabic" w:cs="Traditional Arabic"/>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256D4E" w:rsidRDefault="00256D4E" w:rsidP="00586E7F">
            <w:pPr>
              <w:jc w:val="center"/>
            </w:pPr>
            <w:r w:rsidRPr="00BE754C">
              <w:rPr>
                <w:rFonts w:ascii="Traditional Arabic" w:hAnsi="Traditional Arabic" w:cs="Traditional Arabic"/>
                <w:color w:val="00B050"/>
                <w:sz w:val="28"/>
                <w:szCs w:val="28"/>
              </w:rPr>
              <w:t>xxxx</w:t>
            </w:r>
          </w:p>
        </w:tc>
        <w:tc>
          <w:tcPr>
            <w:tcW w:w="2651" w:type="dxa"/>
          </w:tcPr>
          <w:p w:rsidR="00256D4E" w:rsidRDefault="00256D4E" w:rsidP="00586E7F">
            <w:pPr>
              <w:jc w:val="center"/>
            </w:pPr>
            <w:r w:rsidRPr="00BE754C">
              <w:rPr>
                <w:rFonts w:ascii="Traditional Arabic" w:hAnsi="Traditional Arabic" w:cs="Traditional Arabic"/>
                <w:color w:val="00B050"/>
                <w:sz w:val="28"/>
                <w:szCs w:val="28"/>
              </w:rPr>
              <w:t>xxxx</w:t>
            </w:r>
          </w:p>
        </w:tc>
        <w:tc>
          <w:tcPr>
            <w:tcW w:w="2021" w:type="dxa"/>
          </w:tcPr>
          <w:p w:rsidR="00256D4E" w:rsidRDefault="00256D4E" w:rsidP="00586E7F">
            <w:pPr>
              <w:jc w:val="center"/>
            </w:pPr>
            <w:r w:rsidRPr="00BE754C">
              <w:rPr>
                <w:rFonts w:ascii="Traditional Arabic" w:hAnsi="Traditional Arabic" w:cs="Traditional Arabic"/>
                <w:color w:val="00B050"/>
                <w:sz w:val="28"/>
                <w:szCs w:val="28"/>
              </w:rPr>
              <w:t>xxxx</w:t>
            </w:r>
          </w:p>
        </w:tc>
      </w:tr>
      <w:tr w:rsidR="00256D4E" w:rsidRPr="00E8014E" w:rsidTr="00586E7F">
        <w:trPr>
          <w:trHeight w:val="434"/>
          <w:jc w:val="center"/>
        </w:trPr>
        <w:tc>
          <w:tcPr>
            <w:tcW w:w="2610" w:type="dxa"/>
          </w:tcPr>
          <w:p w:rsidR="00256D4E" w:rsidRPr="00E8014E" w:rsidRDefault="00256D4E" w:rsidP="00586E7F">
            <w:pPr>
              <w:bidi/>
              <w:jc w:val="both"/>
              <w:rPr>
                <w:rFonts w:ascii="Traditional Arabic" w:hAnsi="Traditional Arabic" w:cs="Traditional Arabic"/>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256D4E" w:rsidRDefault="00256D4E" w:rsidP="00586E7F">
            <w:pPr>
              <w:jc w:val="center"/>
            </w:pPr>
            <w:r w:rsidRPr="00BE754C">
              <w:rPr>
                <w:rFonts w:ascii="Traditional Arabic" w:hAnsi="Traditional Arabic" w:cs="Traditional Arabic"/>
                <w:color w:val="00B050"/>
                <w:sz w:val="28"/>
                <w:szCs w:val="28"/>
              </w:rPr>
              <w:t>xxxx</w:t>
            </w:r>
          </w:p>
        </w:tc>
        <w:tc>
          <w:tcPr>
            <w:tcW w:w="2651" w:type="dxa"/>
          </w:tcPr>
          <w:p w:rsidR="00256D4E" w:rsidRDefault="00256D4E" w:rsidP="00586E7F">
            <w:pPr>
              <w:jc w:val="center"/>
            </w:pPr>
            <w:r w:rsidRPr="00BE754C">
              <w:rPr>
                <w:rFonts w:ascii="Traditional Arabic" w:hAnsi="Traditional Arabic" w:cs="Traditional Arabic"/>
                <w:color w:val="00B050"/>
                <w:sz w:val="28"/>
                <w:szCs w:val="28"/>
              </w:rPr>
              <w:t>xxxx</w:t>
            </w:r>
          </w:p>
        </w:tc>
        <w:tc>
          <w:tcPr>
            <w:tcW w:w="2021" w:type="dxa"/>
          </w:tcPr>
          <w:p w:rsidR="00256D4E" w:rsidRDefault="00256D4E" w:rsidP="00586E7F">
            <w:pPr>
              <w:jc w:val="center"/>
            </w:pPr>
            <w:r w:rsidRPr="00BE754C">
              <w:rPr>
                <w:rFonts w:ascii="Traditional Arabic" w:hAnsi="Traditional Arabic" w:cs="Traditional Arabic"/>
                <w:color w:val="00B050"/>
                <w:sz w:val="28"/>
                <w:szCs w:val="28"/>
              </w:rPr>
              <w:t>xxxx</w:t>
            </w:r>
          </w:p>
        </w:tc>
      </w:tr>
      <w:tr w:rsidR="00256D4E" w:rsidRPr="00E8014E" w:rsidTr="00586E7F">
        <w:trPr>
          <w:trHeight w:val="375"/>
          <w:jc w:val="center"/>
        </w:trPr>
        <w:tc>
          <w:tcPr>
            <w:tcW w:w="2610" w:type="dxa"/>
          </w:tcPr>
          <w:p w:rsidR="00256D4E" w:rsidRPr="00E8014E" w:rsidRDefault="00256D4E" w:rsidP="00586E7F">
            <w:pPr>
              <w:bidi/>
              <w:jc w:val="both"/>
              <w:rPr>
                <w:rFonts w:ascii="Traditional Arabic" w:hAnsi="Traditional Arabic" w:cs="Traditional Arabic"/>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256D4E" w:rsidRDefault="00256D4E" w:rsidP="00586E7F">
            <w:pPr>
              <w:jc w:val="center"/>
            </w:pPr>
            <w:r w:rsidRPr="00BE754C">
              <w:rPr>
                <w:rFonts w:ascii="Traditional Arabic" w:hAnsi="Traditional Arabic" w:cs="Traditional Arabic"/>
                <w:color w:val="00B050"/>
                <w:sz w:val="28"/>
                <w:szCs w:val="28"/>
              </w:rPr>
              <w:t>xxxx</w:t>
            </w:r>
          </w:p>
        </w:tc>
        <w:tc>
          <w:tcPr>
            <w:tcW w:w="2651" w:type="dxa"/>
          </w:tcPr>
          <w:p w:rsidR="00256D4E" w:rsidRDefault="00256D4E" w:rsidP="00586E7F">
            <w:pPr>
              <w:jc w:val="center"/>
            </w:pPr>
            <w:r w:rsidRPr="00BE754C">
              <w:rPr>
                <w:rFonts w:ascii="Traditional Arabic" w:hAnsi="Traditional Arabic" w:cs="Traditional Arabic"/>
                <w:color w:val="00B050"/>
                <w:sz w:val="28"/>
                <w:szCs w:val="28"/>
              </w:rPr>
              <w:t>xxxx</w:t>
            </w:r>
          </w:p>
        </w:tc>
        <w:tc>
          <w:tcPr>
            <w:tcW w:w="2021" w:type="dxa"/>
          </w:tcPr>
          <w:p w:rsidR="00256D4E" w:rsidRDefault="00256D4E" w:rsidP="00586E7F">
            <w:pPr>
              <w:jc w:val="center"/>
            </w:pPr>
            <w:r w:rsidRPr="00BE754C">
              <w:rPr>
                <w:rFonts w:ascii="Traditional Arabic" w:hAnsi="Traditional Arabic" w:cs="Traditional Arabic"/>
                <w:color w:val="00B050"/>
                <w:sz w:val="28"/>
                <w:szCs w:val="28"/>
              </w:rPr>
              <w:t>xxxx</w:t>
            </w:r>
          </w:p>
        </w:tc>
      </w:tr>
    </w:tbl>
    <w:p w:rsidR="00256D4E" w:rsidRPr="00E8014E" w:rsidRDefault="00256D4E" w:rsidP="00256D4E">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256D4E" w:rsidRPr="00E8014E" w:rsidTr="00586E7F">
        <w:trPr>
          <w:trHeight w:val="1349"/>
        </w:trPr>
        <w:tc>
          <w:tcPr>
            <w:tcW w:w="9365" w:type="dxa"/>
          </w:tcPr>
          <w:p w:rsidR="00256D4E" w:rsidRPr="00E8014E" w:rsidRDefault="00256D4E"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256D4E" w:rsidRPr="006A6F6C" w:rsidRDefault="00256D4E" w:rsidP="00586E7F">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256D4E" w:rsidRPr="006A6F6C" w:rsidRDefault="00256D4E" w:rsidP="00586E7F">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256D4E" w:rsidRPr="00E44CD5" w:rsidRDefault="00256D4E" w:rsidP="00586E7F">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256D4E" w:rsidRPr="00E8014E" w:rsidRDefault="00256D4E" w:rsidP="00256D4E">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256D4E" w:rsidRPr="00E8014E" w:rsidTr="00586E7F">
        <w:tc>
          <w:tcPr>
            <w:tcW w:w="9395" w:type="dxa"/>
            <w:gridSpan w:val="4"/>
          </w:tcPr>
          <w:p w:rsidR="00256D4E" w:rsidRPr="00E8014E" w:rsidRDefault="00256D4E"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العام القادم </w:t>
            </w:r>
          </w:p>
        </w:tc>
      </w:tr>
      <w:tr w:rsidR="00256D4E" w:rsidRPr="00E8014E" w:rsidTr="00586E7F">
        <w:trPr>
          <w:trHeight w:val="791"/>
        </w:trPr>
        <w:tc>
          <w:tcPr>
            <w:tcW w:w="1705" w:type="dxa"/>
            <w:shd w:val="clear" w:color="auto" w:fill="D9D9D9"/>
            <w:vAlign w:val="center"/>
          </w:tcPr>
          <w:p w:rsidR="00256D4E" w:rsidRPr="00E8014E" w:rsidRDefault="00256D4E" w:rsidP="00586E7F">
            <w:pPr>
              <w:bidi/>
              <w:jc w:val="center"/>
              <w:rPr>
                <w:rFonts w:ascii="Traditional Arabic" w:hAnsi="Traditional Arabic" w:cs="Traditional Arabic"/>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256D4E" w:rsidRPr="00E8014E" w:rsidRDefault="00256D4E" w:rsidP="00586E7F">
            <w:pPr>
              <w:bidi/>
              <w:jc w:val="center"/>
              <w:rPr>
                <w:rFonts w:ascii="Traditional Arabic" w:hAnsi="Traditional Arabic" w:cs="Traditional Arabic"/>
                <w:rtl/>
              </w:rPr>
            </w:pPr>
            <w:r w:rsidRPr="00E8014E">
              <w:rPr>
                <w:rFonts w:ascii="Traditional Arabic" w:hAnsi="Traditional Arabic" w:cs="Traditional Arabic"/>
                <w:sz w:val="22"/>
                <w:rtl/>
              </w:rPr>
              <w:t>الأهداف المخطط لها</w:t>
            </w:r>
          </w:p>
          <w:p w:rsidR="00256D4E" w:rsidRPr="00E8014E" w:rsidRDefault="00256D4E" w:rsidP="00586E7F">
            <w:pPr>
              <w:bidi/>
              <w:jc w:val="center"/>
              <w:rPr>
                <w:rFonts w:ascii="Traditional Arabic" w:hAnsi="Traditional Arabic" w:cs="Traditional Arabic"/>
              </w:rPr>
            </w:pPr>
            <w:r w:rsidRPr="00E8014E">
              <w:rPr>
                <w:rFonts w:ascii="Traditional Arabic" w:hAnsi="Traditional Arabic" w:cs="Traditional Arabic"/>
                <w:sz w:val="22"/>
                <w:rtl/>
              </w:rPr>
              <w:t>(يجب أن تكون قابلة للقياس)</w:t>
            </w:r>
          </w:p>
        </w:tc>
        <w:tc>
          <w:tcPr>
            <w:tcW w:w="2610" w:type="dxa"/>
            <w:tcBorders>
              <w:bottom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256D4E" w:rsidRPr="00E8014E" w:rsidRDefault="00256D4E" w:rsidP="00586E7F">
            <w:pPr>
              <w:bidi/>
              <w:jc w:val="center"/>
              <w:rPr>
                <w:rFonts w:ascii="Traditional Arabic" w:hAnsi="Traditional Arabic" w:cs="Traditional Arabic"/>
              </w:rPr>
            </w:pPr>
            <w:r w:rsidRPr="00E8014E">
              <w:rPr>
                <w:rFonts w:ascii="Traditional Arabic" w:hAnsi="Traditional Arabic" w:cs="Traditional Arabic"/>
                <w:sz w:val="22"/>
                <w:rtl/>
              </w:rPr>
              <w:t>الدعم المطلوب</w:t>
            </w:r>
          </w:p>
        </w:tc>
      </w:tr>
      <w:tr w:rsidR="00256D4E" w:rsidRPr="00E8014E" w:rsidTr="00586E7F">
        <w:trPr>
          <w:trHeight w:val="345"/>
        </w:trPr>
        <w:tc>
          <w:tcPr>
            <w:tcW w:w="1705" w:type="dxa"/>
          </w:tcPr>
          <w:p w:rsidR="00256D4E" w:rsidRPr="00E44CD5" w:rsidRDefault="00256D4E"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56D4E" w:rsidRPr="00E8014E" w:rsidTr="00586E7F">
        <w:trPr>
          <w:trHeight w:val="368"/>
        </w:trPr>
        <w:tc>
          <w:tcPr>
            <w:tcW w:w="1705" w:type="dxa"/>
          </w:tcPr>
          <w:p w:rsidR="00256D4E" w:rsidRPr="003D7443" w:rsidRDefault="00256D4E"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56D4E" w:rsidRPr="00E8014E" w:rsidTr="00586E7F">
        <w:trPr>
          <w:trHeight w:val="368"/>
        </w:trPr>
        <w:tc>
          <w:tcPr>
            <w:tcW w:w="1705"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56D4E" w:rsidRPr="00E8014E" w:rsidTr="00586E7F">
        <w:trPr>
          <w:trHeight w:val="368"/>
        </w:trPr>
        <w:tc>
          <w:tcPr>
            <w:tcW w:w="1705" w:type="dxa"/>
            <w:tcBorders>
              <w:bottom w:val="single" w:sz="4" w:space="0" w:color="auto"/>
            </w:tcBorders>
          </w:tcPr>
          <w:p w:rsidR="00256D4E" w:rsidRPr="00E44CD5" w:rsidRDefault="00256D4E"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256D4E" w:rsidRPr="006A6F6C" w:rsidRDefault="00256D4E"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256D4E" w:rsidRPr="00E8014E" w:rsidRDefault="00256D4E" w:rsidP="00256D4E">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256D4E" w:rsidRPr="00E8014E" w:rsidTr="00586E7F">
        <w:tc>
          <w:tcPr>
            <w:tcW w:w="1737" w:type="dxa"/>
            <w:gridSpan w:val="2"/>
            <w:tcBorders>
              <w:top w:val="nil"/>
              <w:bottom w:val="nil"/>
            </w:tcBorders>
          </w:tcPr>
          <w:p w:rsidR="00256D4E" w:rsidRPr="00E8014E" w:rsidRDefault="00256D4E" w:rsidP="00586E7F">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256D4E" w:rsidRPr="00E8014E" w:rsidRDefault="00256D4E" w:rsidP="00586E7F">
            <w:pPr>
              <w:bidi/>
              <w:jc w:val="both"/>
              <w:rPr>
                <w:rFonts w:ascii="Traditional Arabic" w:hAnsi="Traditional Arabic" w:cs="Traditional Arabic"/>
                <w:sz w:val="22"/>
                <w:rtl/>
                <w:lang w:val="en-US"/>
              </w:rPr>
            </w:pPr>
          </w:p>
        </w:tc>
      </w:tr>
      <w:tr w:rsidR="00256D4E" w:rsidRPr="00E8014E" w:rsidTr="00586E7F">
        <w:tc>
          <w:tcPr>
            <w:tcW w:w="886" w:type="dxa"/>
            <w:tcBorders>
              <w:top w:val="nil"/>
              <w:bottom w:val="nil"/>
            </w:tcBorders>
          </w:tcPr>
          <w:p w:rsidR="00256D4E" w:rsidRPr="00E8014E" w:rsidRDefault="00256D4E"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256D4E" w:rsidRPr="00E8014E" w:rsidRDefault="00256D4E" w:rsidP="00586E7F">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256D4E" w:rsidRPr="00E8014E" w:rsidRDefault="00256D4E" w:rsidP="00586E7F">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p>
        </w:tc>
        <w:tc>
          <w:tcPr>
            <w:tcW w:w="2308" w:type="dxa"/>
          </w:tcPr>
          <w:p w:rsidR="00256D4E" w:rsidRPr="00E8014E" w:rsidRDefault="00256D4E" w:rsidP="00586E7F">
            <w:pPr>
              <w:bidi/>
              <w:jc w:val="both"/>
              <w:rPr>
                <w:rFonts w:ascii="Traditional Arabic" w:hAnsi="Traditional Arabic" w:cs="Traditional Arabic"/>
                <w:sz w:val="22"/>
                <w:rtl/>
                <w:lang w:val="en-US"/>
              </w:rPr>
            </w:pPr>
          </w:p>
        </w:tc>
      </w:tr>
      <w:tr w:rsidR="00256D4E" w:rsidRPr="00E8014E" w:rsidTr="00586E7F">
        <w:tc>
          <w:tcPr>
            <w:tcW w:w="1878" w:type="dxa"/>
            <w:gridSpan w:val="3"/>
            <w:tcBorders>
              <w:top w:val="nil"/>
              <w:bottom w:val="nil"/>
            </w:tcBorders>
          </w:tcPr>
          <w:p w:rsidR="00256D4E" w:rsidRPr="00E8014E" w:rsidRDefault="00256D4E"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256D4E" w:rsidRPr="00E8014E" w:rsidRDefault="00256D4E" w:rsidP="00586E7F">
            <w:pPr>
              <w:bidi/>
              <w:jc w:val="both"/>
              <w:rPr>
                <w:rFonts w:ascii="Traditional Arabic" w:hAnsi="Traditional Arabic" w:cs="Traditional Arabic"/>
                <w:sz w:val="22"/>
                <w:rtl/>
                <w:lang w:val="en-US"/>
              </w:rPr>
            </w:pPr>
          </w:p>
        </w:tc>
      </w:tr>
      <w:tr w:rsidR="00256D4E" w:rsidRPr="00E8014E" w:rsidTr="00586E7F">
        <w:tc>
          <w:tcPr>
            <w:tcW w:w="886" w:type="dxa"/>
            <w:tcBorders>
              <w:top w:val="nil"/>
              <w:bottom w:val="nil"/>
            </w:tcBorders>
          </w:tcPr>
          <w:p w:rsidR="00256D4E" w:rsidRPr="00E8014E" w:rsidRDefault="00256D4E"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256D4E" w:rsidRPr="00E8014E" w:rsidRDefault="00256D4E" w:rsidP="00586E7F">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256D4E" w:rsidRPr="00E8014E" w:rsidRDefault="00256D4E" w:rsidP="00586E7F">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256D4E" w:rsidRPr="00E8014E" w:rsidRDefault="00256D4E" w:rsidP="00586E7F">
            <w:pPr>
              <w:bidi/>
              <w:jc w:val="both"/>
              <w:rPr>
                <w:rFonts w:ascii="Traditional Arabic" w:hAnsi="Traditional Arabic" w:cs="Traditional Arabic"/>
                <w:sz w:val="22"/>
                <w:rtl/>
                <w:lang w:val="en-US"/>
              </w:rPr>
            </w:pPr>
          </w:p>
        </w:tc>
      </w:tr>
    </w:tbl>
    <w:p w:rsidR="00256D4E" w:rsidRPr="00E8014E" w:rsidRDefault="00256D4E" w:rsidP="00256D4E">
      <w:pPr>
        <w:bidi/>
        <w:jc w:val="both"/>
        <w:rPr>
          <w:rFonts w:ascii="Traditional Arabic" w:hAnsi="Traditional Arabic" w:cs="Traditional Arabic"/>
          <w:sz w:val="28"/>
          <w:szCs w:val="28"/>
          <w:lang w:val="en-US"/>
        </w:rPr>
      </w:pPr>
    </w:p>
    <w:p w:rsidR="00256D4E" w:rsidRPr="00E8014E" w:rsidRDefault="00256D4E" w:rsidP="00256D4E">
      <w:pPr>
        <w:bidi/>
        <w:jc w:val="both"/>
        <w:rPr>
          <w:rFonts w:ascii="Traditional Arabic" w:hAnsi="Traditional Arabic" w:cs="Traditional Arabic"/>
          <w:b/>
          <w:bCs/>
          <w:sz w:val="28"/>
          <w:szCs w:val="28"/>
        </w:rPr>
      </w:pPr>
    </w:p>
    <w:p w:rsidR="00256D4E" w:rsidRDefault="00256D4E" w:rsidP="00256D4E"/>
    <w:p w:rsidR="00CF0D5A" w:rsidRDefault="00CF0D5A"/>
    <w:sectPr w:rsidR="00CF0D5A" w:rsidSect="003A369E">
      <w:headerReference w:type="default" r:id="rId9"/>
      <w:footerReference w:type="default" r:id="rId10"/>
      <w:footerReference w:type="first" r:id="rId11"/>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159" w:rsidRDefault="00A60159" w:rsidP="005F69A9">
      <w:r>
        <w:separator/>
      </w:r>
    </w:p>
  </w:endnote>
  <w:endnote w:type="continuationSeparator" w:id="1">
    <w:p w:rsidR="00A60159" w:rsidRDefault="00A60159" w:rsidP="005F6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Pr="00E85FEB" w:rsidRDefault="00256D4E"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04D0B" w:rsidRDefault="005F69A9" w:rsidP="00A97885">
    <w:pPr>
      <w:pStyle w:val="a3"/>
      <w:bidi/>
      <w:jc w:val="right"/>
    </w:pPr>
    <w:r w:rsidRPr="005F69A9">
      <w:fldChar w:fldCharType="begin"/>
    </w:r>
    <w:r w:rsidR="00256D4E">
      <w:instrText xml:space="preserve"> PAGE   \* MERGEFORMAT </w:instrText>
    </w:r>
    <w:r w:rsidRPr="005F69A9">
      <w:fldChar w:fldCharType="separate"/>
    </w:r>
    <w:r w:rsidR="007279F6" w:rsidRPr="007279F6">
      <w:rPr>
        <w:noProof/>
        <w:rtl/>
        <w:lang w:val="ar-SA"/>
      </w:rPr>
      <w:t>11</w:t>
    </w:r>
    <w:r>
      <w:rPr>
        <w:noProof/>
        <w:lang w:val="ar-SA"/>
      </w:rPr>
      <w:fldChar w:fldCharType="end"/>
    </w:r>
  </w:p>
  <w:p w:rsidR="00E04D0B" w:rsidRPr="0094487B" w:rsidRDefault="00A60159"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Pr="00BD314D" w:rsidRDefault="00256D4E"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E04D0B" w:rsidRDefault="00A60159" w:rsidP="003A369E">
    <w:pPr>
      <w:pStyle w:val="a3"/>
      <w:bidi/>
    </w:pPr>
  </w:p>
  <w:p w:rsidR="00E04D0B" w:rsidRDefault="00A601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159" w:rsidRDefault="00A60159" w:rsidP="005F69A9">
      <w:r>
        <w:separator/>
      </w:r>
    </w:p>
  </w:footnote>
  <w:footnote w:type="continuationSeparator" w:id="1">
    <w:p w:rsidR="00A60159" w:rsidRDefault="00A60159" w:rsidP="005F6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0B" w:rsidRDefault="00256D4E" w:rsidP="00E85FEB">
    <w:pPr>
      <w:pStyle w:val="a5"/>
      <w:jc w:val="center"/>
    </w:pPr>
    <w:r w:rsidRPr="00E85FEB">
      <w:rPr>
        <w:noProof/>
        <w:lang w:val="en-US"/>
      </w:rPr>
      <w:drawing>
        <wp:inline distT="0" distB="0" distL="0" distR="0">
          <wp:extent cx="1932972" cy="607315"/>
          <wp:effectExtent l="0" t="0" r="0" b="254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E04D0B" w:rsidRPr="00E9121F" w:rsidRDefault="00A60159"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F35"/>
    <w:multiLevelType w:val="hybridMultilevel"/>
    <w:tmpl w:val="4894DDD6"/>
    <w:lvl w:ilvl="0" w:tplc="F6024A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62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D091EC">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93C806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8EA2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8282DE">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4426E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98B5A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EA4690">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5193F0C"/>
    <w:multiLevelType w:val="hybridMultilevel"/>
    <w:tmpl w:val="F2D6B7F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06797948"/>
    <w:multiLevelType w:val="hybridMultilevel"/>
    <w:tmpl w:val="0268CBF6"/>
    <w:lvl w:ilvl="0" w:tplc="A4D62A52">
      <w:start w:val="11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7">
    <w:nsid w:val="184C60E3"/>
    <w:multiLevelType w:val="hybridMultilevel"/>
    <w:tmpl w:val="5EC2A44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F569E"/>
    <w:multiLevelType w:val="hybridMultilevel"/>
    <w:tmpl w:val="5C6892FA"/>
    <w:lvl w:ilvl="0" w:tplc="4E568C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824D4A"/>
    <w:multiLevelType w:val="hybridMultilevel"/>
    <w:tmpl w:val="CC0C9B62"/>
    <w:lvl w:ilvl="0" w:tplc="04090001">
      <w:start w:val="4"/>
      <w:numFmt w:val="bullet"/>
      <w:lvlText w:val=""/>
      <w:lvlJc w:val="left"/>
      <w:pPr>
        <w:ind w:left="909"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B017C"/>
    <w:multiLevelType w:val="hybridMultilevel"/>
    <w:tmpl w:val="4F4695F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56B5"/>
    <w:multiLevelType w:val="hybridMultilevel"/>
    <w:tmpl w:val="B54EE65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4">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E1BFD"/>
    <w:multiLevelType w:val="hybridMultilevel"/>
    <w:tmpl w:val="1D6864CE"/>
    <w:lvl w:ilvl="0" w:tplc="1E840E9E">
      <w:start w:val="11"/>
      <w:numFmt w:val="decimal"/>
      <w:lvlText w:val="%1-"/>
      <w:lvlJc w:val="left"/>
      <w:pPr>
        <w:ind w:left="1224" w:hanging="432"/>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F1B2C64"/>
    <w:multiLevelType w:val="hybridMultilevel"/>
    <w:tmpl w:val="5DAC052E"/>
    <w:lvl w:ilvl="0" w:tplc="04090001">
      <w:start w:val="4"/>
      <w:numFmt w:val="bullet"/>
      <w:lvlText w:val=""/>
      <w:lvlJc w:val="left"/>
      <w:pPr>
        <w:ind w:left="720" w:hanging="720"/>
      </w:pPr>
      <w:rPr>
        <w:rFonts w:ascii="Symbol" w:eastAsia="Times New Roman" w:hAnsi="Symbol" w:cs="Times New Roman"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nsid w:val="41C90ED3"/>
    <w:multiLevelType w:val="hybridMultilevel"/>
    <w:tmpl w:val="E85C9198"/>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A2B1960"/>
    <w:multiLevelType w:val="hybridMultilevel"/>
    <w:tmpl w:val="653C1CFE"/>
    <w:lvl w:ilvl="0" w:tplc="A07AD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246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98AB04">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65525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5A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22A8D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8C563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4EB5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7676DC">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BE726C0"/>
    <w:multiLevelType w:val="hybridMultilevel"/>
    <w:tmpl w:val="78DAE13C"/>
    <w:lvl w:ilvl="0" w:tplc="3DD8FF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9AFA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B467A8">
      <w:start w:val="1"/>
      <w:numFmt w:val="lowerRoman"/>
      <w:lvlText w:val="%3."/>
      <w:lvlJc w:val="left"/>
      <w:pPr>
        <w:ind w:left="2160"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32D8D6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CC95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543D9C">
      <w:start w:val="1"/>
      <w:numFmt w:val="lowerRoman"/>
      <w:lvlText w:val="%6."/>
      <w:lvlJc w:val="left"/>
      <w:pPr>
        <w:ind w:left="4320"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DD4C64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FAAC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7C8246">
      <w:start w:val="1"/>
      <w:numFmt w:val="lowerRoman"/>
      <w:lvlText w:val="%9."/>
      <w:lvlJc w:val="left"/>
      <w:pPr>
        <w:ind w:left="6480"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C1CF2"/>
    <w:multiLevelType w:val="hybridMultilevel"/>
    <w:tmpl w:val="5CA6B750"/>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56759D"/>
    <w:multiLevelType w:val="hybridMultilevel"/>
    <w:tmpl w:val="91F4CD68"/>
    <w:lvl w:ilvl="0" w:tplc="8E442C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86D16"/>
    <w:multiLevelType w:val="hybridMultilevel"/>
    <w:tmpl w:val="55FE847A"/>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C32F5"/>
    <w:multiLevelType w:val="hybridMultilevel"/>
    <w:tmpl w:val="2E248202"/>
    <w:lvl w:ilvl="0" w:tplc="04090001">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F37EA7"/>
    <w:multiLevelType w:val="hybridMultilevel"/>
    <w:tmpl w:val="157ECA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469AB"/>
    <w:multiLevelType w:val="hybridMultilevel"/>
    <w:tmpl w:val="06A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46853"/>
    <w:multiLevelType w:val="hybridMultilevel"/>
    <w:tmpl w:val="1D70D660"/>
    <w:lvl w:ilvl="0" w:tplc="A9DA99A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6E7F96">
      <w:start w:val="1"/>
      <w:numFmt w:val="decimal"/>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EAFB42">
      <w:start w:val="1"/>
      <w:numFmt w:val="lowerRoman"/>
      <w:lvlText w:val="%3."/>
      <w:lvlJc w:val="left"/>
      <w:pPr>
        <w:ind w:left="1167"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A78EA52C">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6964C">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1CC0D2">
      <w:start w:val="1"/>
      <w:numFmt w:val="lowerRoman"/>
      <w:lvlText w:val="%6."/>
      <w:lvlJc w:val="left"/>
      <w:pPr>
        <w:ind w:left="3327"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E49A629E">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7E5FFC">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81BCC">
      <w:start w:val="1"/>
      <w:numFmt w:val="lowerRoman"/>
      <w:lvlText w:val="%9."/>
      <w:lvlJc w:val="left"/>
      <w:pPr>
        <w:ind w:left="5487"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71CB4440"/>
    <w:multiLevelType w:val="hybridMultilevel"/>
    <w:tmpl w:val="345E75E0"/>
    <w:lvl w:ilvl="0" w:tplc="B218B58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16DA4A">
      <w:start w:val="1"/>
      <w:numFmt w:val="decimal"/>
      <w:lvlText w:val="%2."/>
      <w:lvlJc w:val="left"/>
      <w:pPr>
        <w:ind w:left="4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DC6A6A">
      <w:start w:val="1"/>
      <w:numFmt w:val="lowerRoman"/>
      <w:lvlText w:val="%3."/>
      <w:lvlJc w:val="left"/>
      <w:pPr>
        <w:ind w:left="1167" w:hanging="332"/>
      </w:pPr>
      <w:rPr>
        <w:rFonts w:hAnsi="Arial Unicode MS"/>
        <w:caps w:val="0"/>
        <w:smallCaps w:val="0"/>
        <w:strike w:val="0"/>
        <w:dstrike w:val="0"/>
        <w:outline w:val="0"/>
        <w:emboss w:val="0"/>
        <w:imprint w:val="0"/>
        <w:spacing w:val="0"/>
        <w:w w:val="100"/>
        <w:kern w:val="0"/>
        <w:position w:val="0"/>
        <w:highlight w:val="none"/>
        <w:vertAlign w:val="baseline"/>
      </w:rPr>
    </w:lvl>
    <w:lvl w:ilvl="3" w:tplc="C6DA37B0">
      <w:start w:val="1"/>
      <w:numFmt w:val="decimal"/>
      <w:lvlText w:val="%4."/>
      <w:lvlJc w:val="left"/>
      <w:pPr>
        <w:ind w:left="18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52186E">
      <w:start w:val="1"/>
      <w:numFmt w:val="lowerLetter"/>
      <w:lvlText w:val="%5."/>
      <w:lvlJc w:val="left"/>
      <w:pPr>
        <w:ind w:left="26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644CA">
      <w:start w:val="1"/>
      <w:numFmt w:val="lowerRoman"/>
      <w:lvlText w:val="%6."/>
      <w:lvlJc w:val="left"/>
      <w:pPr>
        <w:ind w:left="3327" w:hanging="332"/>
      </w:pPr>
      <w:rPr>
        <w:rFonts w:hAnsi="Arial Unicode MS"/>
        <w:caps w:val="0"/>
        <w:smallCaps w:val="0"/>
        <w:strike w:val="0"/>
        <w:dstrike w:val="0"/>
        <w:outline w:val="0"/>
        <w:emboss w:val="0"/>
        <w:imprint w:val="0"/>
        <w:spacing w:val="0"/>
        <w:w w:val="100"/>
        <w:kern w:val="0"/>
        <w:position w:val="0"/>
        <w:highlight w:val="none"/>
        <w:vertAlign w:val="baseline"/>
      </w:rPr>
    </w:lvl>
    <w:lvl w:ilvl="6" w:tplc="7EA04D56">
      <w:start w:val="1"/>
      <w:numFmt w:val="decimal"/>
      <w:lvlText w:val="%7."/>
      <w:lvlJc w:val="left"/>
      <w:pPr>
        <w:ind w:left="40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0B9FC">
      <w:start w:val="1"/>
      <w:numFmt w:val="lowerLetter"/>
      <w:lvlText w:val="%8."/>
      <w:lvlJc w:val="left"/>
      <w:pPr>
        <w:ind w:left="47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B438C0">
      <w:start w:val="1"/>
      <w:numFmt w:val="lowerRoman"/>
      <w:lvlText w:val="%9."/>
      <w:lvlJc w:val="left"/>
      <w:pPr>
        <w:ind w:left="5487" w:hanging="3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7D143E62"/>
    <w:multiLevelType w:val="hybridMultilevel"/>
    <w:tmpl w:val="D980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5"/>
  </w:num>
  <w:num w:numId="4">
    <w:abstractNumId w:val="5"/>
  </w:num>
  <w:num w:numId="5">
    <w:abstractNumId w:val="22"/>
  </w:num>
  <w:num w:numId="6">
    <w:abstractNumId w:val="4"/>
  </w:num>
  <w:num w:numId="7">
    <w:abstractNumId w:val="19"/>
  </w:num>
  <w:num w:numId="8">
    <w:abstractNumId w:val="13"/>
  </w:num>
  <w:num w:numId="9">
    <w:abstractNumId w:val="6"/>
  </w:num>
  <w:num w:numId="10">
    <w:abstractNumId w:val="26"/>
  </w:num>
  <w:num w:numId="11">
    <w:abstractNumId w:val="11"/>
  </w:num>
  <w:num w:numId="12">
    <w:abstractNumId w:val="29"/>
  </w:num>
  <w:num w:numId="13">
    <w:abstractNumId w:val="32"/>
  </w:num>
  <w:num w:numId="14">
    <w:abstractNumId w:val="9"/>
  </w:num>
  <w:num w:numId="15">
    <w:abstractNumId w:val="7"/>
  </w:num>
  <w:num w:numId="16">
    <w:abstractNumId w:val="25"/>
  </w:num>
  <w:num w:numId="17">
    <w:abstractNumId w:val="28"/>
  </w:num>
  <w:num w:numId="18">
    <w:abstractNumId w:val="10"/>
  </w:num>
  <w:num w:numId="19">
    <w:abstractNumId w:val="23"/>
  </w:num>
  <w:num w:numId="20">
    <w:abstractNumId w:val="1"/>
  </w:num>
  <w:num w:numId="21">
    <w:abstractNumId w:val="17"/>
  </w:num>
  <w:num w:numId="22">
    <w:abstractNumId w:val="18"/>
  </w:num>
  <w:num w:numId="23">
    <w:abstractNumId w:val="12"/>
  </w:num>
  <w:num w:numId="24">
    <w:abstractNumId w:val="27"/>
  </w:num>
  <w:num w:numId="25">
    <w:abstractNumId w:val="20"/>
  </w:num>
  <w:num w:numId="26">
    <w:abstractNumId w:val="20"/>
    <w:lvlOverride w:ilvl="0">
      <w:lvl w:ilvl="0" w:tplc="A07AD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4246C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98AB04">
        <w:start w:val="1"/>
        <w:numFmt w:val="lowerRoman"/>
        <w:lvlText w:val="%3."/>
        <w:lvlJc w:val="left"/>
        <w:pPr>
          <w:ind w:left="216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525D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A5A20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22A8DC">
        <w:start w:val="1"/>
        <w:numFmt w:val="lowerRoman"/>
        <w:lvlText w:val="%6."/>
        <w:lvlJc w:val="left"/>
        <w:pPr>
          <w:ind w:left="432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563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4EB5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7676DC">
        <w:start w:val="1"/>
        <w:numFmt w:val="lowerRoman"/>
        <w:lvlText w:val="%9."/>
        <w:lvlJc w:val="left"/>
        <w:pPr>
          <w:ind w:left="6480"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num>
  <w:num w:numId="28">
    <w:abstractNumId w:val="21"/>
    <w:lvlOverride w:ilvl="0">
      <w:startOverride w:val="11"/>
    </w:lvlOverride>
  </w:num>
  <w:num w:numId="29">
    <w:abstractNumId w:val="2"/>
  </w:num>
  <w:num w:numId="30">
    <w:abstractNumId w:val="16"/>
  </w:num>
  <w:num w:numId="31">
    <w:abstractNumId w:val="24"/>
  </w:num>
  <w:num w:numId="32">
    <w:abstractNumId w:val="30"/>
  </w:num>
  <w:num w:numId="33">
    <w:abstractNumId w:val="30"/>
    <w:lvlOverride w:ilvl="0">
      <w:startOverride w:val="2"/>
    </w:lvlOverride>
  </w:num>
  <w:num w:numId="34">
    <w:abstractNumId w:val="31"/>
  </w:num>
  <w:num w:numId="35">
    <w:abstractNumId w:val="31"/>
    <w:lvlOverride w:ilvl="0">
      <w:startOverride w:val="5"/>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256D4E"/>
    <w:rsid w:val="00256D4E"/>
    <w:rsid w:val="005F69A9"/>
    <w:rsid w:val="00633252"/>
    <w:rsid w:val="007279F6"/>
    <w:rsid w:val="007F03C3"/>
    <w:rsid w:val="00A60159"/>
    <w:rsid w:val="00B77FAC"/>
    <w:rsid w:val="00CF0D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4E"/>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256D4E"/>
    <w:pPr>
      <w:keepNext/>
      <w:outlineLvl w:val="0"/>
    </w:pPr>
    <w:rPr>
      <w:b/>
      <w:bCs/>
      <w:sz w:val="36"/>
    </w:rPr>
  </w:style>
  <w:style w:type="paragraph" w:styleId="2">
    <w:name w:val="heading 2"/>
    <w:basedOn w:val="a"/>
    <w:next w:val="a"/>
    <w:link w:val="2Char"/>
    <w:qFormat/>
    <w:rsid w:val="00256D4E"/>
    <w:pPr>
      <w:keepNext/>
      <w:jc w:val="center"/>
      <w:outlineLvl w:val="1"/>
    </w:pPr>
    <w:rPr>
      <w:b/>
      <w:bCs/>
    </w:rPr>
  </w:style>
  <w:style w:type="paragraph" w:styleId="3">
    <w:name w:val="heading 3"/>
    <w:basedOn w:val="a"/>
    <w:next w:val="a"/>
    <w:link w:val="3Char"/>
    <w:qFormat/>
    <w:rsid w:val="00256D4E"/>
    <w:pPr>
      <w:keepNext/>
      <w:jc w:val="center"/>
      <w:outlineLvl w:val="2"/>
    </w:pPr>
    <w:rPr>
      <w:b/>
      <w:bCs/>
      <w:sz w:val="32"/>
    </w:rPr>
  </w:style>
  <w:style w:type="paragraph" w:styleId="4">
    <w:name w:val="heading 4"/>
    <w:basedOn w:val="a"/>
    <w:next w:val="a"/>
    <w:link w:val="4Char"/>
    <w:uiPriority w:val="9"/>
    <w:qFormat/>
    <w:rsid w:val="00256D4E"/>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256D4E"/>
    <w:pPr>
      <w:spacing w:before="240" w:after="60"/>
      <w:outlineLvl w:val="4"/>
    </w:pPr>
    <w:rPr>
      <w:rFonts w:ascii="Calibri" w:hAnsi="Calibri"/>
      <w:b/>
      <w:bCs/>
      <w:i/>
      <w:iCs/>
      <w:sz w:val="26"/>
      <w:szCs w:val="26"/>
    </w:rPr>
  </w:style>
  <w:style w:type="paragraph" w:styleId="6">
    <w:name w:val="heading 6"/>
    <w:basedOn w:val="a"/>
    <w:next w:val="a"/>
    <w:link w:val="6Char"/>
    <w:qFormat/>
    <w:rsid w:val="00256D4E"/>
    <w:pPr>
      <w:keepNext/>
      <w:outlineLvl w:val="5"/>
    </w:pPr>
    <w:rPr>
      <w:b/>
      <w:bCs/>
      <w:szCs w:val="28"/>
    </w:rPr>
  </w:style>
  <w:style w:type="paragraph" w:styleId="7">
    <w:name w:val="heading 7"/>
    <w:basedOn w:val="a"/>
    <w:next w:val="a"/>
    <w:link w:val="7Char"/>
    <w:qFormat/>
    <w:rsid w:val="00256D4E"/>
    <w:pPr>
      <w:spacing w:before="240" w:after="60"/>
      <w:outlineLvl w:val="6"/>
    </w:pPr>
    <w:rPr>
      <w:rFonts w:ascii="Calibri" w:hAnsi="Calibri"/>
    </w:rPr>
  </w:style>
  <w:style w:type="paragraph" w:styleId="8">
    <w:name w:val="heading 8"/>
    <w:basedOn w:val="a"/>
    <w:next w:val="a"/>
    <w:link w:val="8Char"/>
    <w:qFormat/>
    <w:rsid w:val="00256D4E"/>
    <w:pPr>
      <w:spacing w:before="240" w:after="60"/>
      <w:outlineLvl w:val="7"/>
    </w:pPr>
    <w:rPr>
      <w:i/>
      <w:iCs/>
    </w:rPr>
  </w:style>
  <w:style w:type="paragraph" w:styleId="9">
    <w:name w:val="heading 9"/>
    <w:basedOn w:val="a"/>
    <w:next w:val="a"/>
    <w:link w:val="9Char"/>
    <w:qFormat/>
    <w:rsid w:val="00256D4E"/>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56D4E"/>
    <w:rPr>
      <w:rFonts w:ascii="Times New Roman" w:eastAsia="Times New Roman" w:hAnsi="Times New Roman" w:cs="Times New Roman"/>
      <w:b/>
      <w:bCs/>
      <w:sz w:val="36"/>
      <w:szCs w:val="24"/>
      <w:lang w:val="en-AU"/>
    </w:rPr>
  </w:style>
  <w:style w:type="character" w:customStyle="1" w:styleId="2Char">
    <w:name w:val="عنوان 2 Char"/>
    <w:basedOn w:val="a0"/>
    <w:link w:val="2"/>
    <w:rsid w:val="00256D4E"/>
    <w:rPr>
      <w:rFonts w:ascii="Times New Roman" w:eastAsia="Times New Roman" w:hAnsi="Times New Roman" w:cs="Times New Roman"/>
      <w:b/>
      <w:bCs/>
      <w:sz w:val="24"/>
      <w:szCs w:val="24"/>
      <w:lang w:val="en-AU"/>
    </w:rPr>
  </w:style>
  <w:style w:type="character" w:customStyle="1" w:styleId="3Char">
    <w:name w:val="عنوان 3 Char"/>
    <w:basedOn w:val="a0"/>
    <w:link w:val="3"/>
    <w:rsid w:val="00256D4E"/>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256D4E"/>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256D4E"/>
    <w:rPr>
      <w:rFonts w:ascii="Calibri" w:eastAsia="Times New Roman" w:hAnsi="Calibri" w:cs="Times New Roman"/>
      <w:b/>
      <w:bCs/>
      <w:i/>
      <w:iCs/>
      <w:sz w:val="26"/>
      <w:szCs w:val="26"/>
      <w:lang w:val="en-AU"/>
    </w:rPr>
  </w:style>
  <w:style w:type="character" w:customStyle="1" w:styleId="6Char">
    <w:name w:val="عنوان 6 Char"/>
    <w:basedOn w:val="a0"/>
    <w:link w:val="6"/>
    <w:rsid w:val="00256D4E"/>
    <w:rPr>
      <w:rFonts w:ascii="Times New Roman" w:eastAsia="Times New Roman" w:hAnsi="Times New Roman" w:cs="Times New Roman"/>
      <w:b/>
      <w:bCs/>
      <w:sz w:val="24"/>
      <w:szCs w:val="28"/>
      <w:lang w:val="en-AU"/>
    </w:rPr>
  </w:style>
  <w:style w:type="character" w:customStyle="1" w:styleId="7Char">
    <w:name w:val="عنوان 7 Char"/>
    <w:basedOn w:val="a0"/>
    <w:link w:val="7"/>
    <w:rsid w:val="00256D4E"/>
    <w:rPr>
      <w:rFonts w:ascii="Calibri" w:eastAsia="Times New Roman" w:hAnsi="Calibri" w:cs="Times New Roman"/>
      <w:sz w:val="24"/>
      <w:szCs w:val="24"/>
      <w:lang w:val="en-AU"/>
    </w:rPr>
  </w:style>
  <w:style w:type="character" w:customStyle="1" w:styleId="8Char">
    <w:name w:val="عنوان 8 Char"/>
    <w:basedOn w:val="a0"/>
    <w:link w:val="8"/>
    <w:rsid w:val="00256D4E"/>
    <w:rPr>
      <w:rFonts w:ascii="Times New Roman" w:eastAsia="Times New Roman" w:hAnsi="Times New Roman" w:cs="Times New Roman"/>
      <w:i/>
      <w:iCs/>
      <w:sz w:val="24"/>
      <w:szCs w:val="24"/>
      <w:lang w:val="en-AU"/>
    </w:rPr>
  </w:style>
  <w:style w:type="character" w:customStyle="1" w:styleId="9Char">
    <w:name w:val="عنوان 9 Char"/>
    <w:basedOn w:val="a0"/>
    <w:link w:val="9"/>
    <w:rsid w:val="00256D4E"/>
    <w:rPr>
      <w:rFonts w:ascii="Arial" w:eastAsia="Times New Roman" w:hAnsi="Arial" w:cs="Times New Roman"/>
      <w:sz w:val="20"/>
      <w:szCs w:val="20"/>
      <w:lang w:val="en-AU"/>
    </w:rPr>
  </w:style>
  <w:style w:type="paragraph" w:styleId="a3">
    <w:name w:val="footer"/>
    <w:basedOn w:val="a"/>
    <w:link w:val="Char"/>
    <w:uiPriority w:val="99"/>
    <w:rsid w:val="00256D4E"/>
    <w:pPr>
      <w:tabs>
        <w:tab w:val="center" w:pos="4153"/>
        <w:tab w:val="right" w:pos="8306"/>
      </w:tabs>
    </w:pPr>
  </w:style>
  <w:style w:type="character" w:customStyle="1" w:styleId="Char">
    <w:name w:val="تذييل صفحة Char"/>
    <w:basedOn w:val="a0"/>
    <w:link w:val="a3"/>
    <w:uiPriority w:val="99"/>
    <w:rsid w:val="00256D4E"/>
    <w:rPr>
      <w:rFonts w:ascii="Times New Roman" w:eastAsia="Times New Roman" w:hAnsi="Times New Roman" w:cs="Times New Roman"/>
      <w:sz w:val="24"/>
      <w:szCs w:val="24"/>
      <w:lang w:val="en-AU"/>
    </w:rPr>
  </w:style>
  <w:style w:type="paragraph" w:styleId="a4">
    <w:name w:val="Body Text"/>
    <w:basedOn w:val="a"/>
    <w:link w:val="Char0"/>
    <w:rsid w:val="00256D4E"/>
    <w:rPr>
      <w:b/>
      <w:bCs/>
    </w:rPr>
  </w:style>
  <w:style w:type="character" w:customStyle="1" w:styleId="Char0">
    <w:name w:val="نص أساسي Char"/>
    <w:basedOn w:val="a0"/>
    <w:link w:val="a4"/>
    <w:rsid w:val="00256D4E"/>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256D4E"/>
    <w:pPr>
      <w:tabs>
        <w:tab w:val="center" w:pos="4320"/>
        <w:tab w:val="right" w:pos="8640"/>
      </w:tabs>
    </w:pPr>
  </w:style>
  <w:style w:type="character" w:customStyle="1" w:styleId="Char1">
    <w:name w:val="رأس صفحة Char"/>
    <w:basedOn w:val="a0"/>
    <w:link w:val="a5"/>
    <w:uiPriority w:val="99"/>
    <w:rsid w:val="00256D4E"/>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256D4E"/>
    <w:pPr>
      <w:spacing w:after="120" w:line="480" w:lineRule="auto"/>
    </w:pPr>
  </w:style>
  <w:style w:type="character" w:customStyle="1" w:styleId="2Char0">
    <w:name w:val="نص أساسي 2 Char"/>
    <w:basedOn w:val="a0"/>
    <w:link w:val="20"/>
    <w:uiPriority w:val="99"/>
    <w:rsid w:val="00256D4E"/>
    <w:rPr>
      <w:rFonts w:ascii="Times New Roman" w:eastAsia="Times New Roman" w:hAnsi="Times New Roman" w:cs="Times New Roman"/>
      <w:sz w:val="24"/>
      <w:szCs w:val="24"/>
      <w:lang w:val="en-AU"/>
    </w:rPr>
  </w:style>
  <w:style w:type="paragraph" w:styleId="a6">
    <w:name w:val="footnote text"/>
    <w:basedOn w:val="a"/>
    <w:link w:val="Char2"/>
    <w:semiHidden/>
    <w:rsid w:val="00256D4E"/>
    <w:rPr>
      <w:sz w:val="20"/>
      <w:szCs w:val="20"/>
    </w:rPr>
  </w:style>
  <w:style w:type="character" w:customStyle="1" w:styleId="Char2">
    <w:name w:val="نص حاشية سفلية Char"/>
    <w:basedOn w:val="a0"/>
    <w:link w:val="a6"/>
    <w:semiHidden/>
    <w:rsid w:val="00256D4E"/>
    <w:rPr>
      <w:rFonts w:ascii="Times New Roman" w:eastAsia="Times New Roman" w:hAnsi="Times New Roman" w:cs="Times New Roman"/>
      <w:sz w:val="20"/>
      <w:szCs w:val="20"/>
      <w:lang w:val="en-AU"/>
    </w:rPr>
  </w:style>
  <w:style w:type="paragraph" w:styleId="30">
    <w:name w:val="Body Text 3"/>
    <w:basedOn w:val="a"/>
    <w:link w:val="3Char0"/>
    <w:unhideWhenUsed/>
    <w:rsid w:val="00256D4E"/>
    <w:pPr>
      <w:spacing w:after="120"/>
    </w:pPr>
    <w:rPr>
      <w:sz w:val="16"/>
      <w:szCs w:val="16"/>
    </w:rPr>
  </w:style>
  <w:style w:type="character" w:customStyle="1" w:styleId="3Char0">
    <w:name w:val="نص أساسي 3 Char"/>
    <w:basedOn w:val="a0"/>
    <w:link w:val="30"/>
    <w:rsid w:val="00256D4E"/>
    <w:rPr>
      <w:rFonts w:ascii="Times New Roman" w:eastAsia="Times New Roman" w:hAnsi="Times New Roman" w:cs="Times New Roman"/>
      <w:sz w:val="16"/>
      <w:szCs w:val="16"/>
      <w:lang w:val="en-AU"/>
    </w:rPr>
  </w:style>
  <w:style w:type="character" w:styleId="a7">
    <w:name w:val="page number"/>
    <w:basedOn w:val="a0"/>
    <w:rsid w:val="00256D4E"/>
  </w:style>
  <w:style w:type="paragraph" w:styleId="a8">
    <w:name w:val="Body Text Indent"/>
    <w:basedOn w:val="a"/>
    <w:link w:val="Char3"/>
    <w:rsid w:val="00256D4E"/>
    <w:pPr>
      <w:spacing w:after="120"/>
      <w:ind w:left="283"/>
    </w:pPr>
  </w:style>
  <w:style w:type="character" w:customStyle="1" w:styleId="Char3">
    <w:name w:val="نص أساسي بمسافة بادئة Char"/>
    <w:basedOn w:val="a0"/>
    <w:link w:val="a8"/>
    <w:rsid w:val="00256D4E"/>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256D4E"/>
    <w:pPr>
      <w:spacing w:after="120" w:line="480" w:lineRule="auto"/>
      <w:ind w:left="283"/>
    </w:pPr>
  </w:style>
  <w:style w:type="character" w:customStyle="1" w:styleId="2Char1">
    <w:name w:val="نص أساسي بمسافة بادئة 2 Char"/>
    <w:basedOn w:val="a0"/>
    <w:link w:val="21"/>
    <w:uiPriority w:val="99"/>
    <w:rsid w:val="00256D4E"/>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256D4E"/>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256D4E"/>
    <w:rPr>
      <w:rFonts w:ascii="Tahoma" w:hAnsi="Tahoma"/>
      <w:sz w:val="16"/>
      <w:szCs w:val="16"/>
    </w:rPr>
  </w:style>
  <w:style w:type="character" w:customStyle="1" w:styleId="Char4">
    <w:name w:val="نص في بالون Char"/>
    <w:basedOn w:val="a0"/>
    <w:link w:val="aa"/>
    <w:rsid w:val="00256D4E"/>
    <w:rPr>
      <w:rFonts w:ascii="Tahoma" w:eastAsia="Times New Roman" w:hAnsi="Tahoma" w:cs="Times New Roman"/>
      <w:sz w:val="16"/>
      <w:szCs w:val="16"/>
      <w:lang w:val="en-AU"/>
    </w:rPr>
  </w:style>
  <w:style w:type="paragraph" w:styleId="ab">
    <w:name w:val="Subtitle"/>
    <w:basedOn w:val="a"/>
    <w:link w:val="Char5"/>
    <w:qFormat/>
    <w:rsid w:val="00256D4E"/>
    <w:rPr>
      <w:b/>
      <w:bCs/>
      <w:sz w:val="28"/>
      <w:szCs w:val="28"/>
    </w:rPr>
  </w:style>
  <w:style w:type="character" w:customStyle="1" w:styleId="Char5">
    <w:name w:val="عنوان فرعي Char"/>
    <w:basedOn w:val="a0"/>
    <w:link w:val="ab"/>
    <w:rsid w:val="00256D4E"/>
    <w:rPr>
      <w:rFonts w:ascii="Times New Roman" w:eastAsia="Times New Roman" w:hAnsi="Times New Roman" w:cs="Times New Roman"/>
      <w:b/>
      <w:bCs/>
      <w:sz w:val="28"/>
      <w:szCs w:val="28"/>
      <w:lang w:val="en-AU"/>
    </w:rPr>
  </w:style>
  <w:style w:type="table" w:styleId="ac">
    <w:name w:val="Table Grid"/>
    <w:basedOn w:val="a1"/>
    <w:uiPriority w:val="59"/>
    <w:rsid w:val="00256D4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256D4E"/>
    <w:pPr>
      <w:ind w:left="720"/>
      <w:contextualSpacing/>
    </w:pPr>
  </w:style>
  <w:style w:type="paragraph" w:styleId="ae">
    <w:name w:val="Normal (Web)"/>
    <w:basedOn w:val="a"/>
    <w:uiPriority w:val="99"/>
    <w:unhideWhenUsed/>
    <w:rsid w:val="00256D4E"/>
    <w:pPr>
      <w:spacing w:before="100" w:beforeAutospacing="1" w:after="100" w:afterAutospacing="1"/>
    </w:pPr>
    <w:rPr>
      <w:lang w:val="en-US"/>
    </w:rPr>
  </w:style>
  <w:style w:type="character" w:customStyle="1" w:styleId="google-src-text1">
    <w:name w:val="google-src-text1"/>
    <w:rsid w:val="00256D4E"/>
    <w:rPr>
      <w:vanish/>
      <w:webHidden w:val="0"/>
      <w:specVanish w:val="0"/>
    </w:rPr>
  </w:style>
  <w:style w:type="character" w:styleId="af">
    <w:name w:val="annotation reference"/>
    <w:uiPriority w:val="99"/>
    <w:unhideWhenUsed/>
    <w:rsid w:val="00256D4E"/>
    <w:rPr>
      <w:sz w:val="16"/>
      <w:szCs w:val="16"/>
    </w:rPr>
  </w:style>
  <w:style w:type="paragraph" w:styleId="af0">
    <w:name w:val="annotation text"/>
    <w:basedOn w:val="a"/>
    <w:link w:val="Char6"/>
    <w:uiPriority w:val="99"/>
    <w:unhideWhenUsed/>
    <w:rsid w:val="00256D4E"/>
    <w:rPr>
      <w:sz w:val="20"/>
      <w:szCs w:val="20"/>
    </w:rPr>
  </w:style>
  <w:style w:type="character" w:customStyle="1" w:styleId="Char6">
    <w:name w:val="نص تعليق Char"/>
    <w:basedOn w:val="a0"/>
    <w:link w:val="af0"/>
    <w:uiPriority w:val="99"/>
    <w:rsid w:val="00256D4E"/>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256D4E"/>
    <w:rPr>
      <w:b/>
      <w:bCs/>
    </w:rPr>
  </w:style>
  <w:style w:type="character" w:customStyle="1" w:styleId="Char7">
    <w:name w:val="موضوع تعليق Char"/>
    <w:basedOn w:val="Char6"/>
    <w:link w:val="af1"/>
    <w:rsid w:val="00256D4E"/>
    <w:rPr>
      <w:b/>
      <w:bCs/>
    </w:rPr>
  </w:style>
  <w:style w:type="paragraph" w:styleId="af2">
    <w:name w:val="Revision"/>
    <w:hidden/>
    <w:uiPriority w:val="99"/>
    <w:semiHidden/>
    <w:rsid w:val="00256D4E"/>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256D4E"/>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256D4E"/>
    <w:rPr>
      <w:b/>
      <w:bCs/>
      <w:smallCaps/>
      <w:spacing w:val="5"/>
    </w:rPr>
  </w:style>
  <w:style w:type="paragraph" w:styleId="af4">
    <w:name w:val="Block Text"/>
    <w:basedOn w:val="a"/>
    <w:rsid w:val="00256D4E"/>
    <w:pPr>
      <w:ind w:left="-180" w:right="-180"/>
      <w:jc w:val="lowKashida"/>
    </w:pPr>
    <w:rPr>
      <w:sz w:val="36"/>
      <w:szCs w:val="36"/>
      <w:lang w:val="en-US" w:eastAsia="ar-SA"/>
    </w:rPr>
  </w:style>
  <w:style w:type="paragraph" w:styleId="af5">
    <w:name w:val="Document Map"/>
    <w:basedOn w:val="a"/>
    <w:link w:val="Char8"/>
    <w:semiHidden/>
    <w:rsid w:val="00256D4E"/>
    <w:pPr>
      <w:shd w:val="clear" w:color="auto" w:fill="000080"/>
    </w:pPr>
    <w:rPr>
      <w:rFonts w:ascii="Tahoma" w:hAnsi="Tahoma"/>
      <w:sz w:val="20"/>
      <w:szCs w:val="20"/>
    </w:rPr>
  </w:style>
  <w:style w:type="character" w:customStyle="1" w:styleId="Char8">
    <w:name w:val="خريطة مستند Char"/>
    <w:basedOn w:val="a0"/>
    <w:link w:val="af5"/>
    <w:semiHidden/>
    <w:rsid w:val="00256D4E"/>
    <w:rPr>
      <w:rFonts w:ascii="Tahoma" w:eastAsia="Times New Roman" w:hAnsi="Tahoma" w:cs="Times New Roman"/>
      <w:sz w:val="20"/>
      <w:szCs w:val="20"/>
      <w:shd w:val="clear" w:color="auto" w:fill="000080"/>
      <w:lang w:val="en-AU"/>
    </w:rPr>
  </w:style>
  <w:style w:type="paragraph" w:customStyle="1" w:styleId="10">
    <w:name w:val="عادي1"/>
    <w:rsid w:val="00256D4E"/>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 w:type="table" w:styleId="-5">
    <w:name w:val="Light Grid Accent 5"/>
    <w:basedOn w:val="a1"/>
    <w:uiPriority w:val="62"/>
    <w:rsid w:val="00256D4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توتوالحلو</cp:lastModifiedBy>
  <cp:revision>2</cp:revision>
  <dcterms:created xsi:type="dcterms:W3CDTF">2018-04-17T20:09:00Z</dcterms:created>
  <dcterms:modified xsi:type="dcterms:W3CDTF">2018-04-20T17:45:00Z</dcterms:modified>
</cp:coreProperties>
</file>