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533EC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أصول الحوار 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533EC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ثقف 108</w:t>
      </w:r>
      <w:bookmarkStart w:id="0" w:name="_GoBack"/>
      <w:bookmarkEnd w:id="0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الثقافة الإسلاميه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0F5DEE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294751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</w:rPr>
              <w:br/>
            </w:r>
            <w:r w:rsidR="000F5DE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أصول الحوار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0F5DEE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ثقف </w:t>
            </w:r>
            <w:r w:rsidR="000F5DE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108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  <w:p w:rsidR="00BB4D07" w:rsidRPr="00E8014E" w:rsidRDefault="00B82FD8" w:rsidP="005F0AC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مدينة الملك عبدالله للطالبات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F68B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F68B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69"/>
        <w:gridCol w:w="650"/>
        <w:gridCol w:w="1087"/>
        <w:gridCol w:w="2846"/>
      </w:tblGrid>
      <w:tr w:rsidR="00B82FD8" w:rsidRPr="00E8014E" w:rsidTr="008D3E54">
        <w:tc>
          <w:tcPr>
            <w:tcW w:w="9360" w:type="dxa"/>
            <w:gridSpan w:val="5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gridSpan w:val="2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0F5DEE" w:rsidRPr="00E8014E" w:rsidTr="000F5DEE">
        <w:tc>
          <w:tcPr>
            <w:tcW w:w="4777" w:type="dxa"/>
            <w:gridSpan w:val="2"/>
            <w:vAlign w:val="center"/>
          </w:tcPr>
          <w:p w:rsidR="000F5DEE" w:rsidRPr="00B55354" w:rsidRDefault="000F5DEE" w:rsidP="000F5DEE">
            <w:pPr>
              <w:rPr>
                <w:rFonts w:cs="Simple Bold Jut Out"/>
                <w:b/>
                <w:bCs/>
                <w:color w:val="4F81BD" w:themeColor="accent1"/>
                <w:sz w:val="32"/>
                <w:szCs w:val="32"/>
                <w:rtl/>
              </w:rPr>
            </w:pPr>
          </w:p>
          <w:p w:rsidR="000F5DEE" w:rsidRPr="00B55354" w:rsidRDefault="000F5DEE" w:rsidP="000F5DEE">
            <w:pPr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cs="Simple Bold Jut Out"/>
                <w:b/>
                <w:bCs/>
                <w:color w:val="4F81BD" w:themeColor="accent1"/>
                <w:sz w:val="32"/>
                <w:szCs w:val="32"/>
                <w:rtl/>
              </w:rPr>
              <w:t>1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>-</w:t>
            </w:r>
            <w:r w:rsidRPr="00B55354">
              <w:rPr>
                <w:rFonts w:cs="Simple Bold Jut Out" w:hint="eastAsia"/>
                <w:b/>
                <w:bCs/>
                <w:color w:val="4F81BD" w:themeColor="accent1"/>
                <w:sz w:val="28"/>
                <w:szCs w:val="28"/>
                <w:rtl/>
              </w:rPr>
              <w:t>مدخـــل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>:</w:t>
            </w:r>
          </w:p>
          <w:p w:rsidR="000F5DEE" w:rsidRPr="00B55354" w:rsidRDefault="000F5DEE" w:rsidP="000F5DEE">
            <w:pPr>
              <w:ind w:right="636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أ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ــ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مفهوم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الحوار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والألفاظ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ذات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الصلة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به</w:t>
            </w:r>
            <w:r w:rsidRPr="00B55354">
              <w:rPr>
                <w:rFonts w:hint="cs"/>
                <w:b/>
                <w:bCs/>
                <w:color w:val="4F81BD" w:themeColor="accent1"/>
                <w:sz w:val="28"/>
                <w:szCs w:val="28"/>
                <w:rtl/>
              </w:rPr>
              <w:t xml:space="preserve"> من مفردات (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الجدل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المناظرة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-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النقاش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>...).</w:t>
            </w:r>
          </w:p>
          <w:p w:rsidR="000F5DEE" w:rsidRPr="00B55354" w:rsidRDefault="000F5DEE" w:rsidP="000F5DEE">
            <w:pPr>
              <w:ind w:right="636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ب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–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أهمية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الحوار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  <w:p w:rsidR="000F5DEE" w:rsidRPr="00B55354" w:rsidRDefault="000F5DEE" w:rsidP="000F5DEE">
            <w:pPr>
              <w:ind w:right="636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ج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–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مشروعية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الحوار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في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الكتاب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والسنة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50" w:type="dxa"/>
            <w:vAlign w:val="center"/>
          </w:tcPr>
          <w:p w:rsidR="000F5DEE" w:rsidRPr="00E8014E" w:rsidRDefault="000F5DEE" w:rsidP="000F5DE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0F5DEE" w:rsidRPr="00E8014E" w:rsidRDefault="000F5DEE" w:rsidP="000F5DE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0F5DEE" w:rsidRDefault="000F5DEE" w:rsidP="000F5DE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  <w:p w:rsidR="000F5DEE" w:rsidRPr="00E8014E" w:rsidRDefault="000F5DEE" w:rsidP="000F5DE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0F5DEE" w:rsidRDefault="000F5DEE" w:rsidP="000F5DE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0F5DEE" w:rsidRPr="00E8014E" w:rsidRDefault="000F5DEE" w:rsidP="000F5DE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0F5DEE" w:rsidRPr="00E8014E" w:rsidRDefault="000F5DEE" w:rsidP="000F5DE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 سبب اختلاف ساعات التتدريس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0F5DEE" w:rsidRPr="00E8014E" w:rsidTr="000F5DEE">
        <w:tc>
          <w:tcPr>
            <w:tcW w:w="4777" w:type="dxa"/>
            <w:gridSpan w:val="2"/>
            <w:vAlign w:val="center"/>
          </w:tcPr>
          <w:p w:rsidR="000F5DEE" w:rsidRPr="00B55354" w:rsidRDefault="000F5DEE" w:rsidP="000F5DEE">
            <w:pPr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cs="Simple Bold Jut Out"/>
                <w:b/>
                <w:bCs/>
                <w:color w:val="4F81BD" w:themeColor="accent1"/>
                <w:sz w:val="32"/>
                <w:szCs w:val="32"/>
                <w:rtl/>
              </w:rPr>
              <w:lastRenderedPageBreak/>
              <w:t>2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 xml:space="preserve">- </w:t>
            </w:r>
            <w:r w:rsidRPr="00B55354">
              <w:rPr>
                <w:rFonts w:cs="Simple Bold Jut Out" w:hint="eastAsia"/>
                <w:b/>
                <w:bCs/>
                <w:color w:val="4F81BD" w:themeColor="accent1"/>
                <w:sz w:val="28"/>
                <w:szCs w:val="28"/>
                <w:rtl/>
              </w:rPr>
              <w:t>مبادئ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cs="Simple Bold Jut Out" w:hint="eastAsia"/>
                <w:b/>
                <w:bCs/>
                <w:color w:val="4F81BD" w:themeColor="accent1"/>
                <w:sz w:val="28"/>
                <w:szCs w:val="28"/>
                <w:rtl/>
              </w:rPr>
              <w:t>الحوار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 xml:space="preserve"> :</w:t>
            </w:r>
          </w:p>
          <w:p w:rsidR="000F5DEE" w:rsidRPr="00B55354" w:rsidRDefault="000F5DEE" w:rsidP="000F5DEE">
            <w:pPr>
              <w:ind w:right="493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أ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>-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الانطلاق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من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الأصول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المشتركة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>.</w:t>
            </w:r>
          </w:p>
          <w:p w:rsidR="000F5DEE" w:rsidRPr="00B55354" w:rsidRDefault="000F5DEE" w:rsidP="000F5DEE">
            <w:pPr>
              <w:ind w:right="493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ب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>-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البدء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من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نقاط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الاتفاق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ورد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الاختلاف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إليها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>.</w:t>
            </w:r>
          </w:p>
          <w:p w:rsidR="000F5DEE" w:rsidRPr="00B55354" w:rsidRDefault="000F5DEE" w:rsidP="000F5DEE">
            <w:pPr>
              <w:ind w:right="493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ج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-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تحديد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المصطلحات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بدقة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>.</w:t>
            </w:r>
          </w:p>
          <w:p w:rsidR="000F5DEE" w:rsidRPr="00B55354" w:rsidRDefault="000F5DEE" w:rsidP="000F5DEE">
            <w:pPr>
              <w:ind w:right="493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د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-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الاتزان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في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التناول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بين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الفكرة،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وصاحبها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650" w:type="dxa"/>
            <w:vAlign w:val="center"/>
          </w:tcPr>
          <w:p w:rsidR="000F5DEE" w:rsidRPr="00E8014E" w:rsidRDefault="000F5DEE" w:rsidP="000F5DE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87" w:type="dxa"/>
          </w:tcPr>
          <w:p w:rsidR="000F5DEE" w:rsidRPr="006A6F6C" w:rsidRDefault="000F5DEE" w:rsidP="000F5DEE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0F5DEE" w:rsidRPr="006A6F6C" w:rsidRDefault="000F5DEE" w:rsidP="000F5DEE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0F5DEE" w:rsidRPr="00E8014E" w:rsidTr="000F5DEE">
        <w:tc>
          <w:tcPr>
            <w:tcW w:w="4777" w:type="dxa"/>
            <w:gridSpan w:val="2"/>
            <w:vAlign w:val="center"/>
          </w:tcPr>
          <w:p w:rsidR="000F5DEE" w:rsidRPr="00B55354" w:rsidRDefault="000F5DEE" w:rsidP="000F5DEE">
            <w:pPr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asciiTheme="minorBidi" w:hAnsiTheme="minorBidi"/>
                <w:b/>
                <w:bCs/>
                <w:color w:val="4F81BD" w:themeColor="accent1"/>
                <w:sz w:val="28"/>
                <w:szCs w:val="28"/>
                <w:rtl/>
              </w:rPr>
              <w:t xml:space="preserve">    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>3</w:t>
            </w:r>
            <w:r w:rsidRPr="00B55354">
              <w:rPr>
                <w:rFonts w:cs="Simple Bold Jut Out" w:hint="eastAsia"/>
                <w:b/>
                <w:bCs/>
                <w:color w:val="4F81BD" w:themeColor="accent1"/>
                <w:sz w:val="28"/>
                <w:szCs w:val="28"/>
                <w:rtl/>
              </w:rPr>
              <w:t>ــ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cs="Simple Bold Jut Out" w:hint="eastAsia"/>
                <w:b/>
                <w:bCs/>
                <w:color w:val="4F81BD" w:themeColor="accent1"/>
                <w:sz w:val="28"/>
                <w:szCs w:val="28"/>
                <w:rtl/>
              </w:rPr>
              <w:t>آداب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cs="Simple Bold Jut Out" w:hint="eastAsia"/>
                <w:b/>
                <w:bCs/>
                <w:color w:val="4F81BD" w:themeColor="accent1"/>
                <w:sz w:val="28"/>
                <w:szCs w:val="28"/>
                <w:rtl/>
              </w:rPr>
              <w:t>الحوار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 xml:space="preserve"> :</w:t>
            </w:r>
          </w:p>
          <w:p w:rsidR="000F5DEE" w:rsidRPr="00B55354" w:rsidRDefault="000F5DEE" w:rsidP="000F5DEE">
            <w:pPr>
              <w:tabs>
                <w:tab w:val="right" w:pos="9214"/>
              </w:tabs>
              <w:ind w:right="1203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أ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-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التجرد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للحق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والتزام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العدل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  <w:p w:rsidR="000F5DEE" w:rsidRPr="00B55354" w:rsidRDefault="000F5DEE" w:rsidP="000F5DEE">
            <w:pPr>
              <w:ind w:right="555"/>
              <w:rPr>
                <w:b/>
                <w:bCs/>
                <w:color w:val="4F81BD" w:themeColor="accent1"/>
                <w:sz w:val="28"/>
                <w:szCs w:val="28"/>
              </w:rPr>
            </w:pP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ب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-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الأمانة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العلمية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في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توثيق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المعلومات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  <w:p w:rsidR="000F5DEE" w:rsidRPr="00B55354" w:rsidRDefault="000F5DEE" w:rsidP="000F5DEE">
            <w:pPr>
              <w:ind w:right="413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ج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-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حسن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الاستماع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وتجنب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المقاطعة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  <w:p w:rsidR="000F5DEE" w:rsidRPr="00B55354" w:rsidRDefault="000F5DEE" w:rsidP="000F5DEE">
            <w:pPr>
              <w:ind w:right="413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د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-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التزام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الأحسن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في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الحديث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>.</w:t>
            </w:r>
          </w:p>
          <w:p w:rsidR="000F5DEE" w:rsidRPr="00B55354" w:rsidRDefault="000F5DEE" w:rsidP="000F5DEE">
            <w:pPr>
              <w:ind w:right="555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هـ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-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عدم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السخرية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من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الخصم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  <w:p w:rsidR="000F5DEE" w:rsidRPr="00B55354" w:rsidRDefault="000F5DEE" w:rsidP="000F5DEE">
            <w:pPr>
              <w:ind w:right="696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و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-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توقي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الإعجاب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بالنفس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عند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الغلبة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  <w:p w:rsidR="000F5DEE" w:rsidRPr="00B55354" w:rsidRDefault="000F5DEE" w:rsidP="000F5DEE">
            <w:pPr>
              <w:ind w:right="696"/>
              <w:rPr>
                <w:b/>
                <w:bCs/>
                <w:color w:val="4F81BD" w:themeColor="accent1"/>
                <w:sz w:val="28"/>
                <w:szCs w:val="28"/>
              </w:rPr>
            </w:pP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ز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-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توقي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الغل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والحقد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وسوء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الظن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مع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الخصم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  <w:p w:rsidR="000F5DEE" w:rsidRPr="00B55354" w:rsidRDefault="000F5DEE" w:rsidP="000F5DEE">
            <w:pPr>
              <w:ind w:right="696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ح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-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الاعتراف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بالحق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إذا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تبين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  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650" w:type="dxa"/>
            <w:vAlign w:val="center"/>
          </w:tcPr>
          <w:p w:rsidR="000F5DEE" w:rsidRPr="00E8014E" w:rsidRDefault="000F5DEE" w:rsidP="000F5DE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87" w:type="dxa"/>
          </w:tcPr>
          <w:p w:rsidR="000F5DEE" w:rsidRPr="006A6F6C" w:rsidRDefault="000F5DEE" w:rsidP="000F5DEE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0F5DEE" w:rsidRPr="006A6F6C" w:rsidRDefault="000F5DEE" w:rsidP="000F5DEE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0F5DEE" w:rsidRPr="00E8014E" w:rsidTr="000F5DEE">
        <w:tc>
          <w:tcPr>
            <w:tcW w:w="4777" w:type="dxa"/>
            <w:gridSpan w:val="2"/>
            <w:vAlign w:val="center"/>
          </w:tcPr>
          <w:p w:rsidR="000F5DEE" w:rsidRPr="00B55354" w:rsidRDefault="000F5DEE" w:rsidP="000F5DEE">
            <w:pPr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</w:rPr>
              <w:t>4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cs="Simple Bold Jut Out" w:hint="eastAsia"/>
                <w:b/>
                <w:bCs/>
                <w:color w:val="4F81BD" w:themeColor="accent1"/>
                <w:sz w:val="28"/>
                <w:szCs w:val="28"/>
                <w:rtl/>
              </w:rPr>
              <w:t>ــ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cs="Simple Bold Jut Out" w:hint="eastAsia"/>
                <w:b/>
                <w:bCs/>
                <w:color w:val="4F81BD" w:themeColor="accent1"/>
                <w:sz w:val="28"/>
                <w:szCs w:val="28"/>
                <w:rtl/>
              </w:rPr>
              <w:t>أنواع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cs="Simple Bold Jut Out" w:hint="eastAsia"/>
                <w:b/>
                <w:bCs/>
                <w:color w:val="4F81BD" w:themeColor="accent1"/>
                <w:sz w:val="28"/>
                <w:szCs w:val="28"/>
                <w:rtl/>
              </w:rPr>
              <w:t>الحــوار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cs="Simple Bold Jut Out" w:hint="eastAsia"/>
                <w:b/>
                <w:bCs/>
                <w:color w:val="4F81BD" w:themeColor="accent1"/>
                <w:sz w:val="28"/>
                <w:szCs w:val="28"/>
                <w:rtl/>
              </w:rPr>
              <w:t>ونماذجه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 xml:space="preserve"> :</w:t>
            </w:r>
          </w:p>
          <w:p w:rsidR="000F5DEE" w:rsidRPr="00B55354" w:rsidRDefault="000F5DEE" w:rsidP="000F5DEE">
            <w:pPr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أ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>-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الحوار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الديني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ونماذجه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  <w:p w:rsidR="000F5DEE" w:rsidRPr="00B55354" w:rsidRDefault="000F5DEE" w:rsidP="000F5DEE">
            <w:pPr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ب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>-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الحوار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المذهبي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ونماذجه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  <w:p w:rsidR="000F5DEE" w:rsidRPr="00B55354" w:rsidRDefault="000F5DEE" w:rsidP="000F5DEE">
            <w:pPr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ج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>-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الحوار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الحضاري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ونماذجه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  <w:p w:rsidR="000F5DEE" w:rsidRPr="00B55354" w:rsidRDefault="000F5DEE" w:rsidP="000F5DEE">
            <w:pPr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د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>-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الحوار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الدولي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ونماذجه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  <w:p w:rsidR="000F5DEE" w:rsidRPr="00B55354" w:rsidRDefault="000F5DEE" w:rsidP="000F5DEE">
            <w:pPr>
              <w:spacing w:line="400" w:lineRule="exact"/>
              <w:rPr>
                <w:rFonts w:asciiTheme="minorBidi" w:hAnsiTheme="minorBidi"/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asciiTheme="minorBidi" w:hAnsiTheme="minorBidi"/>
                <w:b/>
                <w:bCs/>
                <w:color w:val="4F81BD" w:themeColor="accen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650" w:type="dxa"/>
            <w:vAlign w:val="center"/>
          </w:tcPr>
          <w:p w:rsidR="000F5DEE" w:rsidRPr="00E8014E" w:rsidRDefault="000F5DEE" w:rsidP="000F5DE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87" w:type="dxa"/>
          </w:tcPr>
          <w:p w:rsidR="000F5DEE" w:rsidRPr="006A6F6C" w:rsidRDefault="000F5DEE" w:rsidP="000F5DEE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0F5DEE" w:rsidRPr="006A6F6C" w:rsidRDefault="000F5DEE" w:rsidP="000F5DEE">
            <w:pPr>
              <w:bidi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0F5DEE" w:rsidRPr="00E8014E" w:rsidTr="000F5DEE">
        <w:tc>
          <w:tcPr>
            <w:tcW w:w="4777" w:type="dxa"/>
            <w:gridSpan w:val="2"/>
            <w:vAlign w:val="center"/>
          </w:tcPr>
          <w:p w:rsidR="000F5DEE" w:rsidRPr="00B55354" w:rsidRDefault="000F5DEE" w:rsidP="000F5DEE">
            <w:pPr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cs="Simple Bold Jut Out"/>
                <w:b/>
                <w:bCs/>
                <w:color w:val="4F81BD" w:themeColor="accent1"/>
                <w:sz w:val="32"/>
                <w:szCs w:val="32"/>
              </w:rPr>
              <w:t>5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>-</w:t>
            </w:r>
            <w:r w:rsidRPr="00B55354">
              <w:rPr>
                <w:rFonts w:cs="Simple Bold Jut Out" w:hint="eastAsia"/>
                <w:b/>
                <w:bCs/>
                <w:color w:val="4F81BD" w:themeColor="accent1"/>
                <w:sz w:val="28"/>
                <w:szCs w:val="28"/>
                <w:rtl/>
              </w:rPr>
              <w:t>جهود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cs="Simple Bold Jut Out" w:hint="eastAsia"/>
                <w:b/>
                <w:bCs/>
                <w:color w:val="4F81BD" w:themeColor="accent1"/>
                <w:sz w:val="28"/>
                <w:szCs w:val="28"/>
                <w:rtl/>
              </w:rPr>
              <w:t>المملكة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cs="Simple Bold Jut Out" w:hint="eastAsia"/>
                <w:b/>
                <w:bCs/>
                <w:color w:val="4F81BD" w:themeColor="accent1"/>
                <w:sz w:val="28"/>
                <w:szCs w:val="28"/>
                <w:rtl/>
              </w:rPr>
              <w:t>العربية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cs="Simple Bold Jut Out" w:hint="eastAsia"/>
                <w:b/>
                <w:bCs/>
                <w:color w:val="4F81BD" w:themeColor="accent1"/>
                <w:sz w:val="28"/>
                <w:szCs w:val="28"/>
                <w:rtl/>
              </w:rPr>
              <w:t>السعودية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cs="Simple Bold Jut Out" w:hint="eastAsia"/>
                <w:b/>
                <w:bCs/>
                <w:color w:val="4F81BD" w:themeColor="accent1"/>
                <w:sz w:val="28"/>
                <w:szCs w:val="28"/>
                <w:rtl/>
              </w:rPr>
              <w:t>في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cs="Simple Bold Jut Out" w:hint="eastAsia"/>
                <w:b/>
                <w:bCs/>
                <w:color w:val="4F81BD" w:themeColor="accent1"/>
                <w:sz w:val="28"/>
                <w:szCs w:val="28"/>
                <w:rtl/>
              </w:rPr>
              <w:t>الحوار</w:t>
            </w:r>
            <w:r w:rsidRPr="00B55354">
              <w:rPr>
                <w:rFonts w:cs="Simple Bold Jut Out"/>
                <w:b/>
                <w:bCs/>
                <w:color w:val="4F81BD" w:themeColor="accent1"/>
                <w:sz w:val="28"/>
                <w:szCs w:val="28"/>
                <w:rtl/>
              </w:rPr>
              <w:t xml:space="preserve"> :</w:t>
            </w:r>
          </w:p>
          <w:p w:rsidR="000F5DEE" w:rsidRPr="00B55354" w:rsidRDefault="000F5DEE" w:rsidP="000F5DEE">
            <w:pPr>
              <w:jc w:val="both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 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أ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-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في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مجالات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الحوار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:</w:t>
            </w:r>
          </w:p>
          <w:p w:rsidR="000F5DEE" w:rsidRPr="00B55354" w:rsidRDefault="000F5DEE" w:rsidP="000F5DEE">
            <w:pPr>
              <w:ind w:right="920"/>
              <w:jc w:val="both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-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الحوار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الوطني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</w:p>
          <w:p w:rsidR="000F5DEE" w:rsidRPr="00B55354" w:rsidRDefault="000F5DEE" w:rsidP="000F5DEE">
            <w:pPr>
              <w:ind w:right="920"/>
              <w:jc w:val="both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-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حوار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الحضارات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  <w:p w:rsidR="000F5DEE" w:rsidRPr="00B55354" w:rsidRDefault="000F5DEE" w:rsidP="000F5DEE">
            <w:pPr>
              <w:ind w:right="920"/>
              <w:jc w:val="both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-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حوار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الأديان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  <w:p w:rsidR="000F5DEE" w:rsidRPr="00B55354" w:rsidRDefault="000F5DEE" w:rsidP="000F5DEE">
            <w:pPr>
              <w:jc w:val="both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  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ب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-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في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مؤسسات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الحوار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:</w:t>
            </w:r>
          </w:p>
          <w:p w:rsidR="000F5DEE" w:rsidRPr="00B55354" w:rsidRDefault="000F5DEE" w:rsidP="000F5DEE">
            <w:pPr>
              <w:ind w:right="495"/>
              <w:jc w:val="both"/>
              <w:rPr>
                <w:b/>
                <w:bCs/>
                <w:color w:val="4F81BD" w:themeColor="accent1"/>
                <w:sz w:val="28"/>
                <w:szCs w:val="28"/>
              </w:rPr>
            </w:pP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      - 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في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الداخل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: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</w:rPr>
              <w:t xml:space="preserve">-  </w:t>
            </w:r>
          </w:p>
          <w:p w:rsidR="000F5DEE" w:rsidRPr="00B55354" w:rsidRDefault="000F5DEE" w:rsidP="000F5DEE">
            <w:pPr>
              <w:ind w:right="920"/>
              <w:jc w:val="both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*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مركز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الملك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عبدالعزيز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 </w:t>
            </w:r>
          </w:p>
          <w:p w:rsidR="000F5DEE" w:rsidRPr="00B55354" w:rsidRDefault="000F5DEE" w:rsidP="000F5DEE">
            <w:pPr>
              <w:ind w:right="920"/>
              <w:jc w:val="both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*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كراسي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البحوث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  <w:p w:rsidR="000F5DEE" w:rsidRPr="00B55354" w:rsidRDefault="000F5DEE" w:rsidP="000F5DEE">
            <w:pPr>
              <w:ind w:right="920"/>
              <w:jc w:val="both"/>
              <w:rPr>
                <w:b/>
                <w:bCs/>
                <w:color w:val="4F81BD" w:themeColor="accent1"/>
                <w:sz w:val="28"/>
                <w:szCs w:val="28"/>
              </w:rPr>
            </w:pP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*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مراكز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البحوث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  <w:p w:rsidR="000F5DEE" w:rsidRPr="00B55354" w:rsidRDefault="000F5DEE" w:rsidP="000F5DEE">
            <w:pPr>
              <w:ind w:right="495"/>
              <w:jc w:val="both"/>
              <w:rPr>
                <w:b/>
                <w:bCs/>
                <w:color w:val="4F81BD" w:themeColor="accent1"/>
                <w:sz w:val="28"/>
                <w:szCs w:val="28"/>
              </w:rPr>
            </w:pP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    -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في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الخارج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: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</w:rPr>
              <w:t xml:space="preserve">-  </w:t>
            </w:r>
          </w:p>
          <w:p w:rsidR="000F5DEE" w:rsidRPr="00B55354" w:rsidRDefault="000F5DEE" w:rsidP="000F5DEE">
            <w:pPr>
              <w:ind w:right="920"/>
              <w:jc w:val="both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*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مركز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الملك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عبدالله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لحوار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أتباع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55354">
              <w:rPr>
                <w:rFonts w:hint="eastAsia"/>
                <w:b/>
                <w:bCs/>
                <w:color w:val="4F81BD" w:themeColor="accent1"/>
                <w:sz w:val="28"/>
                <w:szCs w:val="28"/>
                <w:rtl/>
              </w:rPr>
              <w:t>الأديان</w:t>
            </w:r>
            <w:r w:rsidRPr="00B55354">
              <w:rPr>
                <w:b/>
                <w:bCs/>
                <w:color w:val="4F81BD" w:themeColor="accent1"/>
                <w:sz w:val="28"/>
                <w:szCs w:val="28"/>
                <w:rtl/>
              </w:rPr>
              <w:t xml:space="preserve"> . </w:t>
            </w:r>
          </w:p>
          <w:p w:rsidR="000F5DEE" w:rsidRPr="00B55354" w:rsidRDefault="000F5DEE" w:rsidP="000F5DEE">
            <w:pPr>
              <w:jc w:val="right"/>
              <w:rPr>
                <w:b/>
                <w:bCs/>
                <w:color w:val="4F81BD" w:themeColor="accent1"/>
                <w:sz w:val="36"/>
                <w:szCs w:val="36"/>
                <w:rtl/>
              </w:rPr>
            </w:pPr>
          </w:p>
        </w:tc>
        <w:tc>
          <w:tcPr>
            <w:tcW w:w="650" w:type="dxa"/>
            <w:vAlign w:val="center"/>
          </w:tcPr>
          <w:p w:rsidR="000F5DEE" w:rsidRPr="00E8014E" w:rsidRDefault="000F5DEE" w:rsidP="000F5DE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087" w:type="dxa"/>
          </w:tcPr>
          <w:p w:rsidR="000F5DEE" w:rsidRPr="006A6F6C" w:rsidRDefault="000F5DEE" w:rsidP="000F5DEE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0F5DEE" w:rsidRPr="006A6F6C" w:rsidRDefault="000F5DEE" w:rsidP="000F5DEE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lastRenderedPageBreak/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972"/>
        <w:gridCol w:w="491"/>
        <w:gridCol w:w="3310"/>
        <w:gridCol w:w="1843"/>
      </w:tblGrid>
      <w:tr w:rsidR="00B82FD8" w:rsidRPr="00E8014E" w:rsidTr="00C6486B">
        <w:tc>
          <w:tcPr>
            <w:tcW w:w="74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3801" w:type="dxa"/>
            <w:gridSpan w:val="2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C6486B">
        <w:tc>
          <w:tcPr>
            <w:tcW w:w="74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16" w:type="dxa"/>
            <w:gridSpan w:val="4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C6486B" w:rsidRPr="00E8014E" w:rsidTr="00C6486B">
        <w:tc>
          <w:tcPr>
            <w:tcW w:w="744" w:type="dxa"/>
          </w:tcPr>
          <w:p w:rsidR="00C6486B" w:rsidRPr="00857BFF" w:rsidRDefault="00C6486B" w:rsidP="00C6486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3463" w:type="dxa"/>
            <w:gridSpan w:val="2"/>
          </w:tcPr>
          <w:p w:rsidR="00C6486B" w:rsidRPr="00633F2F" w:rsidRDefault="00C6486B" w:rsidP="00C6486B">
            <w:pPr>
              <w:pStyle w:val="ad"/>
              <w:numPr>
                <w:ilvl w:val="0"/>
                <w:numId w:val="19"/>
              </w:numPr>
              <w:bidi/>
              <w:spacing w:line="520" w:lineRule="exact"/>
              <w:rPr>
                <w:rFonts w:asciiTheme="minorBidi" w:hAnsiTheme="minorBidi"/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633F2F">
              <w:rPr>
                <w:rFonts w:asciiTheme="minorBidi" w:hAnsiTheme="minorBidi"/>
                <w:b/>
                <w:bCs/>
                <w:color w:val="4F81BD" w:themeColor="accent1"/>
                <w:sz w:val="28"/>
                <w:szCs w:val="28"/>
                <w:rtl/>
              </w:rPr>
              <w:t>أن يتعرف الطالب على التراث الإسلامي في الحوار.</w:t>
            </w:r>
          </w:p>
        </w:tc>
        <w:tc>
          <w:tcPr>
            <w:tcW w:w="3310" w:type="dxa"/>
            <w:vMerge w:val="restart"/>
            <w:vAlign w:val="center"/>
          </w:tcPr>
          <w:p w:rsidR="00C6486B" w:rsidRPr="00B55354" w:rsidRDefault="00C6486B" w:rsidP="00C6486B">
            <w:pPr>
              <w:numPr>
                <w:ilvl w:val="0"/>
                <w:numId w:val="21"/>
              </w:numPr>
              <w:bidi/>
              <w:spacing w:line="500" w:lineRule="exact"/>
              <w:rPr>
                <w:rFonts w:asciiTheme="minorBidi" w:hAnsiTheme="minorBidi"/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asciiTheme="minorBidi" w:hAnsiTheme="minorBidi"/>
                <w:b/>
                <w:bCs/>
                <w:color w:val="4F81BD" w:themeColor="accent1"/>
                <w:sz w:val="28"/>
                <w:szCs w:val="28"/>
                <w:rtl/>
              </w:rPr>
              <w:t>إعداد أوراق عمل.</w:t>
            </w:r>
          </w:p>
          <w:p w:rsidR="00C6486B" w:rsidRPr="00B55354" w:rsidRDefault="00C6486B" w:rsidP="00C6486B">
            <w:pPr>
              <w:numPr>
                <w:ilvl w:val="0"/>
                <w:numId w:val="21"/>
              </w:numPr>
              <w:bidi/>
              <w:spacing w:line="500" w:lineRule="exact"/>
              <w:rPr>
                <w:rFonts w:asciiTheme="minorBidi" w:hAnsiTheme="minorBidi"/>
                <w:b/>
                <w:bCs/>
                <w:color w:val="4F81BD" w:themeColor="accent1"/>
                <w:sz w:val="28"/>
                <w:szCs w:val="28"/>
              </w:rPr>
            </w:pPr>
            <w:r w:rsidRPr="00B55354">
              <w:rPr>
                <w:rFonts w:asciiTheme="minorBidi" w:hAnsiTheme="minorBidi"/>
                <w:b/>
                <w:bCs/>
                <w:color w:val="4F81BD" w:themeColor="accent1"/>
                <w:sz w:val="28"/>
                <w:szCs w:val="28"/>
                <w:rtl/>
              </w:rPr>
              <w:t>المشاركات داخل القاعة.</w:t>
            </w:r>
          </w:p>
          <w:p w:rsidR="00C6486B" w:rsidRPr="00B55354" w:rsidRDefault="00C6486B" w:rsidP="00C6486B">
            <w:pPr>
              <w:numPr>
                <w:ilvl w:val="0"/>
                <w:numId w:val="21"/>
              </w:numPr>
              <w:bidi/>
              <w:spacing w:line="500" w:lineRule="exact"/>
              <w:rPr>
                <w:rFonts w:asciiTheme="minorBidi" w:hAnsiTheme="minorBidi"/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B55354">
              <w:rPr>
                <w:rFonts w:asciiTheme="minorBidi" w:hAnsiTheme="minorBidi"/>
                <w:b/>
                <w:bCs/>
                <w:color w:val="4F81BD" w:themeColor="accent1"/>
                <w:sz w:val="28"/>
                <w:szCs w:val="28"/>
                <w:rtl/>
              </w:rPr>
              <w:t>إعداد البحوث.</w:t>
            </w:r>
          </w:p>
          <w:p w:rsidR="00C6486B" w:rsidRPr="00E8014E" w:rsidRDefault="00C6486B" w:rsidP="00C6486B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B55354">
              <w:rPr>
                <w:rFonts w:asciiTheme="minorBidi" w:hAnsiTheme="minorBidi"/>
                <w:b/>
                <w:bCs/>
                <w:color w:val="4F81BD" w:themeColor="accent1"/>
                <w:sz w:val="28"/>
                <w:szCs w:val="28"/>
                <w:rtl/>
              </w:rPr>
              <w:t xml:space="preserve">الاختبارات( النهائية </w:t>
            </w:r>
            <w:r w:rsidRPr="00B55354">
              <w:rPr>
                <w:rFonts w:asciiTheme="minorBidi" w:hAnsiTheme="minorBidi" w:hint="cs"/>
                <w:b/>
                <w:bCs/>
                <w:color w:val="4F81BD" w:themeColor="accent1"/>
                <w:sz w:val="28"/>
                <w:szCs w:val="28"/>
                <w:rtl/>
              </w:rPr>
              <w:t>-</w:t>
            </w:r>
            <w:r w:rsidRPr="00B55354">
              <w:rPr>
                <w:rFonts w:asciiTheme="minorBidi" w:hAnsiTheme="minorBidi"/>
                <w:b/>
                <w:bCs/>
                <w:color w:val="4F81BD" w:themeColor="accent1"/>
                <w:sz w:val="28"/>
                <w:szCs w:val="28"/>
                <w:rtl/>
              </w:rPr>
              <w:t xml:space="preserve"> الفصلية )</w:t>
            </w:r>
          </w:p>
        </w:tc>
        <w:tc>
          <w:tcPr>
            <w:tcW w:w="1843" w:type="dxa"/>
          </w:tcPr>
          <w:p w:rsidR="00C6486B" w:rsidRDefault="00C6486B" w:rsidP="00C6486B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486B" w:rsidRPr="00E8014E" w:rsidTr="00C6486B">
        <w:tc>
          <w:tcPr>
            <w:tcW w:w="744" w:type="dxa"/>
          </w:tcPr>
          <w:p w:rsidR="00C6486B" w:rsidRPr="00857BFF" w:rsidRDefault="00C6486B" w:rsidP="00C6486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3463" w:type="dxa"/>
            <w:gridSpan w:val="2"/>
          </w:tcPr>
          <w:p w:rsidR="00C6486B" w:rsidRPr="00633F2F" w:rsidRDefault="00C6486B" w:rsidP="00C6486B">
            <w:pPr>
              <w:pStyle w:val="ad"/>
              <w:numPr>
                <w:ilvl w:val="0"/>
                <w:numId w:val="19"/>
              </w:numPr>
              <w:bidi/>
              <w:spacing w:line="520" w:lineRule="exact"/>
              <w:rPr>
                <w:rFonts w:asciiTheme="minorBidi" w:hAnsiTheme="minorBidi"/>
                <w:b/>
                <w:bCs/>
                <w:color w:val="4F81BD" w:themeColor="accent1"/>
                <w:sz w:val="28"/>
                <w:szCs w:val="28"/>
              </w:rPr>
            </w:pPr>
            <w:r w:rsidRPr="00633F2F">
              <w:rPr>
                <w:rFonts w:asciiTheme="minorBidi" w:hAnsiTheme="minorBidi"/>
                <w:b/>
                <w:bCs/>
                <w:color w:val="4F81BD" w:themeColor="accent1"/>
                <w:sz w:val="28"/>
                <w:szCs w:val="28"/>
                <w:rtl/>
              </w:rPr>
              <w:t>أن يعرف الطالب  أصول الحوارفي العصر الحديث وصلته بالتطور الحضاري.</w:t>
            </w:r>
          </w:p>
        </w:tc>
        <w:tc>
          <w:tcPr>
            <w:tcW w:w="3310" w:type="dxa"/>
            <w:vMerge/>
          </w:tcPr>
          <w:p w:rsidR="00C6486B" w:rsidRPr="00E8014E" w:rsidRDefault="00C6486B" w:rsidP="00C6486B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C6486B" w:rsidRDefault="00C6486B" w:rsidP="00C6486B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486B" w:rsidRPr="00E8014E" w:rsidTr="00C6486B">
        <w:tc>
          <w:tcPr>
            <w:tcW w:w="744" w:type="dxa"/>
          </w:tcPr>
          <w:p w:rsidR="00C6486B" w:rsidRPr="00857BFF" w:rsidRDefault="00C6486B" w:rsidP="00C6486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3463" w:type="dxa"/>
            <w:gridSpan w:val="2"/>
          </w:tcPr>
          <w:p w:rsidR="00C6486B" w:rsidRPr="00633F2F" w:rsidRDefault="00C6486B" w:rsidP="00C6486B">
            <w:pPr>
              <w:pStyle w:val="ad"/>
              <w:numPr>
                <w:ilvl w:val="0"/>
                <w:numId w:val="19"/>
              </w:numPr>
              <w:bidi/>
              <w:spacing w:line="520" w:lineRule="exact"/>
              <w:rPr>
                <w:rFonts w:asciiTheme="minorBidi" w:hAnsiTheme="minorBidi"/>
                <w:b/>
                <w:bCs/>
                <w:color w:val="4F81BD" w:themeColor="accent1"/>
                <w:sz w:val="28"/>
                <w:szCs w:val="28"/>
              </w:rPr>
            </w:pPr>
            <w:r w:rsidRPr="00633F2F">
              <w:rPr>
                <w:rFonts w:asciiTheme="minorBidi" w:hAnsiTheme="minorBidi"/>
                <w:b/>
                <w:bCs/>
                <w:color w:val="4F81BD" w:themeColor="accent1"/>
                <w:sz w:val="28"/>
                <w:szCs w:val="28"/>
                <w:rtl/>
              </w:rPr>
              <w:t xml:space="preserve">أن يتعرف الطالب علي الظواهر الحوارية ونماذجها وتطبيقاتها. </w:t>
            </w:r>
          </w:p>
        </w:tc>
        <w:tc>
          <w:tcPr>
            <w:tcW w:w="3310" w:type="dxa"/>
            <w:vMerge/>
          </w:tcPr>
          <w:p w:rsidR="00C6486B" w:rsidRPr="00E8014E" w:rsidRDefault="00C6486B" w:rsidP="00C6486B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C6486B" w:rsidRDefault="00C6486B" w:rsidP="00C6486B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486B" w:rsidRPr="00E8014E" w:rsidTr="00C6486B">
        <w:tc>
          <w:tcPr>
            <w:tcW w:w="744" w:type="dxa"/>
          </w:tcPr>
          <w:p w:rsidR="00C6486B" w:rsidRPr="00857BFF" w:rsidRDefault="00C6486B" w:rsidP="00C6486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1.4</w:t>
            </w:r>
          </w:p>
        </w:tc>
        <w:tc>
          <w:tcPr>
            <w:tcW w:w="3463" w:type="dxa"/>
            <w:gridSpan w:val="2"/>
          </w:tcPr>
          <w:p w:rsidR="00C6486B" w:rsidRDefault="00C6486B" w:rsidP="00C6486B">
            <w:r w:rsidRPr="00633F2F">
              <w:rPr>
                <w:rFonts w:asciiTheme="minorBidi" w:hAnsiTheme="minorBidi"/>
                <w:b/>
                <w:bCs/>
                <w:color w:val="4F81BD" w:themeColor="accent1"/>
                <w:sz w:val="28"/>
                <w:szCs w:val="28"/>
                <w:rtl/>
              </w:rPr>
              <w:t>أن يتعرف الطالب علي سنة التنوع والتعدد الحواري في المجتمع الإنساني</w:t>
            </w:r>
          </w:p>
        </w:tc>
        <w:tc>
          <w:tcPr>
            <w:tcW w:w="3310" w:type="dxa"/>
            <w:vMerge/>
          </w:tcPr>
          <w:p w:rsidR="00C6486B" w:rsidRPr="00E8014E" w:rsidRDefault="00C6486B" w:rsidP="00C6486B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C6486B" w:rsidRDefault="00C6486B" w:rsidP="00C6486B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C6486B">
        <w:tc>
          <w:tcPr>
            <w:tcW w:w="74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16" w:type="dxa"/>
            <w:gridSpan w:val="4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C6486B" w:rsidRPr="00E8014E" w:rsidTr="00C6486B">
        <w:tc>
          <w:tcPr>
            <w:tcW w:w="744" w:type="dxa"/>
          </w:tcPr>
          <w:p w:rsidR="00C6486B" w:rsidRPr="00857BFF" w:rsidRDefault="00C6486B" w:rsidP="00C6486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972" w:type="dxa"/>
          </w:tcPr>
          <w:p w:rsidR="00C6486B" w:rsidRPr="00C6486B" w:rsidRDefault="00C6486B" w:rsidP="00C6486B">
            <w:pPr>
              <w:numPr>
                <w:ilvl w:val="0"/>
                <w:numId w:val="22"/>
              </w:numPr>
              <w:bidi/>
              <w:spacing w:line="520" w:lineRule="exact"/>
              <w:rPr>
                <w:rFonts w:ascii="Arial" w:hAnsi="Arial" w:cs="AL-Mohanad Bold"/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C6486B">
              <w:rPr>
                <w:rFonts w:ascii="Arial" w:hAnsi="Arial" w:cs="AL-Mohanad Bold"/>
                <w:b/>
                <w:bCs/>
                <w:color w:val="4F81BD" w:themeColor="accent1"/>
                <w:sz w:val="28"/>
                <w:szCs w:val="28"/>
                <w:rtl/>
              </w:rPr>
              <w:t>أن يكتسب الطالب مهارة تمييز الظاهرة الحواريةعن غيرها من الظواهر الإنسانية.</w:t>
            </w:r>
          </w:p>
        </w:tc>
        <w:tc>
          <w:tcPr>
            <w:tcW w:w="3801" w:type="dxa"/>
            <w:gridSpan w:val="2"/>
            <w:vMerge w:val="restart"/>
          </w:tcPr>
          <w:p w:rsidR="00C6486B" w:rsidRPr="00C6486B" w:rsidRDefault="00C6486B" w:rsidP="00C6486B">
            <w:pPr>
              <w:numPr>
                <w:ilvl w:val="0"/>
                <w:numId w:val="23"/>
              </w:numPr>
              <w:bidi/>
              <w:spacing w:line="520" w:lineRule="exact"/>
              <w:rPr>
                <w:rFonts w:ascii="Arial" w:hAnsi="Arial" w:cs="AL-Mohanad Bold"/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C6486B">
              <w:rPr>
                <w:rFonts w:ascii="Arial" w:hAnsi="Arial" w:cs="AL-Mohanad Bold"/>
                <w:b/>
                <w:bCs/>
                <w:color w:val="4F81BD" w:themeColor="accent1"/>
                <w:sz w:val="28"/>
                <w:szCs w:val="28"/>
                <w:rtl/>
              </w:rPr>
              <w:t xml:space="preserve">تقييم المناقشات الحوارية. </w:t>
            </w:r>
          </w:p>
          <w:p w:rsidR="00C6486B" w:rsidRPr="00C6486B" w:rsidRDefault="00C6486B" w:rsidP="00C6486B">
            <w:pPr>
              <w:pStyle w:val="ad"/>
              <w:numPr>
                <w:ilvl w:val="0"/>
                <w:numId w:val="23"/>
              </w:numPr>
              <w:bidi/>
              <w:spacing w:line="520" w:lineRule="exact"/>
              <w:rPr>
                <w:rFonts w:ascii="Arial" w:hAnsi="Arial" w:cs="AL-Mohanad Bold"/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C6486B">
              <w:rPr>
                <w:rFonts w:ascii="Arial" w:hAnsi="Arial" w:cs="AL-Mohanad Bold"/>
                <w:b/>
                <w:bCs/>
                <w:color w:val="4F81BD" w:themeColor="accent1"/>
                <w:sz w:val="28"/>
                <w:szCs w:val="28"/>
                <w:rtl/>
              </w:rPr>
              <w:t>أوراق عمل.</w:t>
            </w:r>
          </w:p>
          <w:p w:rsidR="00C6486B" w:rsidRPr="00C6486B" w:rsidRDefault="00C6486B" w:rsidP="00C6486B">
            <w:pPr>
              <w:pStyle w:val="ad"/>
              <w:numPr>
                <w:ilvl w:val="0"/>
                <w:numId w:val="23"/>
              </w:numPr>
              <w:bidi/>
              <w:spacing w:line="520" w:lineRule="exact"/>
              <w:rPr>
                <w:rFonts w:ascii="Arial" w:hAnsi="Arial" w:cs="AL-Mohanad Bold"/>
                <w:b/>
                <w:bCs/>
                <w:color w:val="4F81BD" w:themeColor="accent1"/>
                <w:sz w:val="28"/>
                <w:szCs w:val="28"/>
              </w:rPr>
            </w:pPr>
            <w:r w:rsidRPr="00C6486B">
              <w:rPr>
                <w:rFonts w:ascii="Arial" w:hAnsi="Arial" w:cs="AL-Mohanad Bold"/>
                <w:b/>
                <w:bCs/>
                <w:color w:val="4F81BD" w:themeColor="accent1"/>
                <w:sz w:val="28"/>
                <w:szCs w:val="28"/>
                <w:rtl/>
              </w:rPr>
              <w:t>بحوث.</w:t>
            </w:r>
          </w:p>
          <w:p w:rsidR="00C6486B" w:rsidRPr="00857BFF" w:rsidRDefault="00C6486B" w:rsidP="00C6486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843" w:type="dxa"/>
          </w:tcPr>
          <w:p w:rsidR="00C6486B" w:rsidRDefault="00C6486B" w:rsidP="00C6486B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486B" w:rsidRPr="00E8014E" w:rsidTr="00C6486B">
        <w:tc>
          <w:tcPr>
            <w:tcW w:w="744" w:type="dxa"/>
          </w:tcPr>
          <w:p w:rsidR="00C6486B" w:rsidRPr="00857BFF" w:rsidRDefault="00C6486B" w:rsidP="00C6486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972" w:type="dxa"/>
          </w:tcPr>
          <w:p w:rsidR="00C6486B" w:rsidRPr="00C6486B" w:rsidRDefault="00C6486B" w:rsidP="00C6486B">
            <w:pPr>
              <w:numPr>
                <w:ilvl w:val="0"/>
                <w:numId w:val="22"/>
              </w:numPr>
              <w:bidi/>
              <w:spacing w:line="520" w:lineRule="exact"/>
              <w:rPr>
                <w:rFonts w:ascii="Arial" w:hAnsi="Arial" w:cs="AL-Mohanad Bold"/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C6486B">
              <w:rPr>
                <w:rFonts w:ascii="Arial" w:hAnsi="Arial" w:cs="AL-Mohanad Bold"/>
                <w:b/>
                <w:bCs/>
                <w:color w:val="4F81BD" w:themeColor="accent1"/>
                <w:sz w:val="28"/>
                <w:szCs w:val="28"/>
                <w:rtl/>
              </w:rPr>
              <w:t>أن يكتسب الطالب مهارة تحليل الحوار ونقده.</w:t>
            </w:r>
          </w:p>
        </w:tc>
        <w:tc>
          <w:tcPr>
            <w:tcW w:w="3801" w:type="dxa"/>
            <w:gridSpan w:val="2"/>
            <w:vMerge/>
          </w:tcPr>
          <w:p w:rsidR="00C6486B" w:rsidRPr="00857BFF" w:rsidRDefault="00C6486B" w:rsidP="00C6486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843" w:type="dxa"/>
          </w:tcPr>
          <w:p w:rsidR="00C6486B" w:rsidRDefault="00C6486B" w:rsidP="00C6486B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486B" w:rsidRPr="00E8014E" w:rsidTr="00C6486B">
        <w:tc>
          <w:tcPr>
            <w:tcW w:w="744" w:type="dxa"/>
          </w:tcPr>
          <w:p w:rsidR="00C6486B" w:rsidRPr="00857BFF" w:rsidRDefault="00C6486B" w:rsidP="00C6486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972" w:type="dxa"/>
          </w:tcPr>
          <w:p w:rsidR="00C6486B" w:rsidRPr="00C6486B" w:rsidRDefault="00C6486B" w:rsidP="00C6486B">
            <w:pPr>
              <w:numPr>
                <w:ilvl w:val="0"/>
                <w:numId w:val="22"/>
              </w:numPr>
              <w:bidi/>
              <w:spacing w:line="520" w:lineRule="exact"/>
              <w:rPr>
                <w:rFonts w:ascii="Arial" w:hAnsi="Arial" w:cs="AL-Mohanad Bold"/>
                <w:b/>
                <w:bCs/>
                <w:color w:val="4F81BD" w:themeColor="accent1"/>
                <w:sz w:val="28"/>
                <w:szCs w:val="28"/>
              </w:rPr>
            </w:pPr>
            <w:r w:rsidRPr="00C6486B">
              <w:rPr>
                <w:rFonts w:ascii="Arial" w:hAnsi="Arial" w:cs="AL-Mohanad Bold"/>
                <w:b/>
                <w:bCs/>
                <w:color w:val="4F81BD" w:themeColor="accent1"/>
                <w:sz w:val="28"/>
                <w:szCs w:val="28"/>
                <w:rtl/>
              </w:rPr>
              <w:t>أن يكتسب الطالب مهارة المقارنة بين  الحوارات الإنسانية.</w:t>
            </w:r>
          </w:p>
        </w:tc>
        <w:tc>
          <w:tcPr>
            <w:tcW w:w="3801" w:type="dxa"/>
            <w:gridSpan w:val="2"/>
            <w:vMerge/>
          </w:tcPr>
          <w:p w:rsidR="00C6486B" w:rsidRPr="00857BFF" w:rsidRDefault="00C6486B" w:rsidP="00C6486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843" w:type="dxa"/>
          </w:tcPr>
          <w:p w:rsidR="00C6486B" w:rsidRDefault="00C6486B" w:rsidP="00C6486B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C6486B">
        <w:tc>
          <w:tcPr>
            <w:tcW w:w="74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16" w:type="dxa"/>
            <w:gridSpan w:val="4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C6486B" w:rsidRPr="00E8014E" w:rsidTr="00C6486B">
        <w:tc>
          <w:tcPr>
            <w:tcW w:w="744" w:type="dxa"/>
            <w:vAlign w:val="center"/>
          </w:tcPr>
          <w:p w:rsidR="00C6486B" w:rsidRPr="003B42CB" w:rsidRDefault="00C6486B" w:rsidP="00C6486B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972" w:type="dxa"/>
          </w:tcPr>
          <w:p w:rsidR="00C6486B" w:rsidRPr="00C6486B" w:rsidRDefault="00C6486B" w:rsidP="00C6486B">
            <w:pPr>
              <w:rPr>
                <w:color w:val="4F81BD" w:themeColor="accent1"/>
                <w:rtl/>
              </w:rPr>
            </w:pPr>
            <w:r w:rsidRPr="00C6486B">
              <w:rPr>
                <w:color w:val="4F81BD" w:themeColor="accent1"/>
                <w:rtl/>
              </w:rPr>
              <w:t>أن يمتلك الطالب القدرة على العمل والتفاعل ضمن مجموعة.</w:t>
            </w:r>
          </w:p>
        </w:tc>
        <w:tc>
          <w:tcPr>
            <w:tcW w:w="3801" w:type="dxa"/>
            <w:gridSpan w:val="2"/>
            <w:vMerge w:val="restart"/>
          </w:tcPr>
          <w:p w:rsidR="00C6486B" w:rsidRPr="00C6486B" w:rsidRDefault="00C6486B" w:rsidP="00C6486B">
            <w:pP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C6486B" w:rsidRPr="00C6486B" w:rsidRDefault="00C6486B" w:rsidP="00C6486B">
            <w:pPr>
              <w:pBdr>
                <w:bar w:val="nil"/>
              </w:pBdr>
              <w:tabs>
                <w:tab w:val="left" w:pos="192"/>
              </w:tabs>
              <w:ind w:left="142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C6486B" w:rsidRPr="00C6486B" w:rsidRDefault="00C6486B" w:rsidP="00C6486B">
            <w:pPr>
              <w:pStyle w:val="ad"/>
              <w:numPr>
                <w:ilvl w:val="0"/>
                <w:numId w:val="24"/>
              </w:numPr>
              <w:pBdr>
                <w:bar w:val="nil"/>
              </w:pBdr>
              <w:tabs>
                <w:tab w:val="left" w:pos="120"/>
                <w:tab w:val="left" w:pos="230"/>
              </w:tabs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6486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التقييم الذاتي.</w:t>
            </w:r>
          </w:p>
          <w:p w:rsidR="00C6486B" w:rsidRPr="00C6486B" w:rsidRDefault="00C6486B" w:rsidP="00C6486B">
            <w:pPr>
              <w:pStyle w:val="ad"/>
              <w:numPr>
                <w:ilvl w:val="0"/>
                <w:numId w:val="24"/>
              </w:numPr>
              <w:pBdr>
                <w:bar w:val="nil"/>
              </w:pBdr>
              <w:tabs>
                <w:tab w:val="left" w:pos="120"/>
                <w:tab w:val="left" w:pos="230"/>
              </w:tabs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C6486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تقييم المجموعات بعضهم البعض.</w:t>
            </w:r>
          </w:p>
          <w:p w:rsidR="00C6486B" w:rsidRPr="00294751" w:rsidRDefault="00C6486B" w:rsidP="00C6486B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 w:rsidRPr="00C6486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الملاحظة المباشرة للحوارات والمناقشات</w:t>
            </w:r>
            <w:r w:rsidRPr="00C6486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</w:tcPr>
          <w:p w:rsidR="00C6486B" w:rsidRDefault="00C6486B" w:rsidP="00C6486B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486B" w:rsidRPr="00E8014E" w:rsidTr="00C6486B">
        <w:tc>
          <w:tcPr>
            <w:tcW w:w="744" w:type="dxa"/>
            <w:vAlign w:val="center"/>
          </w:tcPr>
          <w:p w:rsidR="00C6486B" w:rsidRPr="003B42CB" w:rsidRDefault="00C6486B" w:rsidP="00C6486B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972" w:type="dxa"/>
          </w:tcPr>
          <w:p w:rsidR="00C6486B" w:rsidRPr="00C6486B" w:rsidRDefault="00C6486B" w:rsidP="00C6486B">
            <w:pPr>
              <w:rPr>
                <w:color w:val="4F81BD" w:themeColor="accent1"/>
                <w:rtl/>
              </w:rPr>
            </w:pPr>
            <w:r w:rsidRPr="00C6486B">
              <w:rPr>
                <w:color w:val="4F81BD" w:themeColor="accent1"/>
                <w:rtl/>
              </w:rPr>
              <w:t>أن  يستخدم الطالب مهارة الاتصال.</w:t>
            </w:r>
          </w:p>
        </w:tc>
        <w:tc>
          <w:tcPr>
            <w:tcW w:w="3801" w:type="dxa"/>
            <w:gridSpan w:val="2"/>
            <w:vMerge/>
          </w:tcPr>
          <w:p w:rsidR="00C6486B" w:rsidRPr="00E8014E" w:rsidRDefault="00C6486B" w:rsidP="00C6486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843" w:type="dxa"/>
          </w:tcPr>
          <w:p w:rsidR="00C6486B" w:rsidRDefault="00C6486B" w:rsidP="00C6486B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486B" w:rsidRPr="00E8014E" w:rsidTr="00C6486B">
        <w:tc>
          <w:tcPr>
            <w:tcW w:w="744" w:type="dxa"/>
            <w:vAlign w:val="center"/>
          </w:tcPr>
          <w:p w:rsidR="00C6486B" w:rsidRPr="003B42CB" w:rsidRDefault="00C6486B" w:rsidP="00C6486B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972" w:type="dxa"/>
          </w:tcPr>
          <w:p w:rsidR="00C6486B" w:rsidRPr="00C6486B" w:rsidRDefault="00C6486B" w:rsidP="00C6486B">
            <w:pPr>
              <w:rPr>
                <w:color w:val="4F81BD" w:themeColor="accent1"/>
                <w:rtl/>
              </w:rPr>
            </w:pPr>
            <w:r w:rsidRPr="00C6486B">
              <w:rPr>
                <w:color w:val="4F81BD" w:themeColor="accent1"/>
                <w:rtl/>
              </w:rPr>
              <w:t>ان يستطيع الطالب التفاعل مع المحيط الثقافي المتنوع.</w:t>
            </w:r>
          </w:p>
        </w:tc>
        <w:tc>
          <w:tcPr>
            <w:tcW w:w="3801" w:type="dxa"/>
            <w:gridSpan w:val="2"/>
            <w:vMerge/>
          </w:tcPr>
          <w:p w:rsidR="00C6486B" w:rsidRPr="00E8014E" w:rsidRDefault="00C6486B" w:rsidP="00C6486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843" w:type="dxa"/>
          </w:tcPr>
          <w:p w:rsidR="00C6486B" w:rsidRDefault="00C6486B" w:rsidP="00C6486B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486B" w:rsidRPr="00E8014E" w:rsidTr="00C6486B">
        <w:tc>
          <w:tcPr>
            <w:tcW w:w="744" w:type="dxa"/>
            <w:vAlign w:val="center"/>
          </w:tcPr>
          <w:p w:rsidR="00C6486B" w:rsidRPr="003B42CB" w:rsidRDefault="00C6486B" w:rsidP="00C6486B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972" w:type="dxa"/>
          </w:tcPr>
          <w:p w:rsidR="00C6486B" w:rsidRPr="00C6486B" w:rsidRDefault="00C6486B" w:rsidP="00C6486B">
            <w:pPr>
              <w:rPr>
                <w:color w:val="4F81BD" w:themeColor="accent1"/>
                <w:rtl/>
              </w:rPr>
            </w:pPr>
            <w:r w:rsidRPr="00C6486B">
              <w:rPr>
                <w:color w:val="4F81BD" w:themeColor="accent1"/>
                <w:rtl/>
              </w:rPr>
              <w:t>أن يكتسب الطالب القدرة على إدارة الوقت.</w:t>
            </w:r>
          </w:p>
        </w:tc>
        <w:tc>
          <w:tcPr>
            <w:tcW w:w="3801" w:type="dxa"/>
            <w:gridSpan w:val="2"/>
            <w:vMerge/>
          </w:tcPr>
          <w:p w:rsidR="00C6486B" w:rsidRPr="00E8014E" w:rsidRDefault="00C6486B" w:rsidP="00C6486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843" w:type="dxa"/>
          </w:tcPr>
          <w:p w:rsidR="00C6486B" w:rsidRDefault="00C6486B" w:rsidP="00C6486B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486B" w:rsidRPr="00E8014E" w:rsidTr="00C6486B">
        <w:tc>
          <w:tcPr>
            <w:tcW w:w="744" w:type="dxa"/>
            <w:vAlign w:val="center"/>
          </w:tcPr>
          <w:p w:rsidR="00C6486B" w:rsidRPr="003B42CB" w:rsidRDefault="00C6486B" w:rsidP="00C6486B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972" w:type="dxa"/>
          </w:tcPr>
          <w:p w:rsidR="00C6486B" w:rsidRPr="00C6486B" w:rsidRDefault="00C6486B" w:rsidP="00C6486B">
            <w:pPr>
              <w:rPr>
                <w:color w:val="4F81BD" w:themeColor="accent1"/>
                <w:rtl/>
              </w:rPr>
            </w:pPr>
            <w:r w:rsidRPr="00C6486B">
              <w:rPr>
                <w:color w:val="4F81BD" w:themeColor="accent1"/>
                <w:rtl/>
              </w:rPr>
              <w:t>أن يكتسب الطالب القدرة على قبول النقد والاستفادة منه.</w:t>
            </w:r>
          </w:p>
        </w:tc>
        <w:tc>
          <w:tcPr>
            <w:tcW w:w="3801" w:type="dxa"/>
            <w:gridSpan w:val="2"/>
            <w:vMerge/>
          </w:tcPr>
          <w:p w:rsidR="00C6486B" w:rsidRPr="00E8014E" w:rsidRDefault="00C6486B" w:rsidP="00C6486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843" w:type="dxa"/>
          </w:tcPr>
          <w:p w:rsidR="00C6486B" w:rsidRDefault="00C6486B" w:rsidP="00C6486B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C6486B">
        <w:tc>
          <w:tcPr>
            <w:tcW w:w="74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16" w:type="dxa"/>
            <w:gridSpan w:val="4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533EC7" w:rsidRPr="00E8014E" w:rsidTr="00C6486B">
        <w:tc>
          <w:tcPr>
            <w:tcW w:w="744" w:type="dxa"/>
          </w:tcPr>
          <w:p w:rsidR="00533EC7" w:rsidRPr="00857BFF" w:rsidRDefault="00533EC7" w:rsidP="00533EC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4.1</w:t>
            </w:r>
          </w:p>
        </w:tc>
        <w:tc>
          <w:tcPr>
            <w:tcW w:w="2972" w:type="dxa"/>
          </w:tcPr>
          <w:p w:rsidR="00533EC7" w:rsidRPr="00533EC7" w:rsidRDefault="00533EC7" w:rsidP="00533EC7">
            <w:pPr>
              <w:numPr>
                <w:ilvl w:val="1"/>
                <w:numId w:val="25"/>
              </w:numPr>
              <w:bidi/>
              <w:spacing w:line="520" w:lineRule="exact"/>
              <w:ind w:left="1730" w:hanging="540"/>
              <w:rPr>
                <w:rFonts w:ascii="Arial" w:hAnsi="Arial" w:cs="AL-Mohanad Bold"/>
                <w:b/>
                <w:bCs/>
                <w:color w:val="4F81BD" w:themeColor="accent1"/>
                <w:sz w:val="28"/>
                <w:szCs w:val="28"/>
              </w:rPr>
            </w:pPr>
            <w:r w:rsidRPr="00533EC7">
              <w:rPr>
                <w:rFonts w:ascii="Arial" w:hAnsi="Arial" w:cs="AL-Mohanad Bold"/>
                <w:b/>
                <w:bCs/>
                <w:color w:val="4F81BD" w:themeColor="accent1"/>
                <w:sz w:val="28"/>
                <w:szCs w:val="28"/>
                <w:rtl/>
              </w:rPr>
              <w:t>أن يتمكن الطالب من القدرة على الاستفادة العلمية عبر الشبكة العنكبوتية.</w:t>
            </w:r>
          </w:p>
        </w:tc>
        <w:tc>
          <w:tcPr>
            <w:tcW w:w="3801" w:type="dxa"/>
            <w:gridSpan w:val="2"/>
            <w:vMerge w:val="restart"/>
            <w:vAlign w:val="center"/>
          </w:tcPr>
          <w:p w:rsidR="00533EC7" w:rsidRPr="00533EC7" w:rsidRDefault="00533EC7" w:rsidP="00533EC7">
            <w:pPr>
              <w:numPr>
                <w:ilvl w:val="1"/>
                <w:numId w:val="25"/>
              </w:numPr>
              <w:tabs>
                <w:tab w:val="clear" w:pos="1409"/>
              </w:tabs>
              <w:bidi/>
              <w:spacing w:line="520" w:lineRule="exact"/>
              <w:ind w:left="1730" w:hanging="540"/>
              <w:rPr>
                <w:rFonts w:ascii="Arial" w:hAnsi="Arial" w:cs="AL-Mohanad Bold"/>
                <w:b/>
                <w:bCs/>
                <w:color w:val="4F81BD" w:themeColor="accent1"/>
                <w:sz w:val="28"/>
                <w:szCs w:val="28"/>
                <w:rtl/>
              </w:rPr>
            </w:pPr>
            <w:bookmarkStart w:id="1" w:name="LastPosition"/>
            <w:bookmarkEnd w:id="1"/>
            <w:r w:rsidRPr="00533EC7">
              <w:rPr>
                <w:rFonts w:ascii="Arial" w:hAnsi="Arial" w:cs="AL-Mohanad Bold"/>
                <w:b/>
                <w:bCs/>
                <w:color w:val="4F81BD" w:themeColor="accent1"/>
                <w:sz w:val="28"/>
                <w:szCs w:val="28"/>
                <w:rtl/>
              </w:rPr>
              <w:t xml:space="preserve">تقديم أوراق عمل </w:t>
            </w:r>
            <w:r w:rsidRPr="00533EC7">
              <w:rPr>
                <w:rFonts w:ascii="Arial" w:hAnsi="Arial" w:cs="AL-Mohanad Bold" w:hint="cs"/>
                <w:b/>
                <w:bCs/>
                <w:color w:val="4F81BD" w:themeColor="accent1"/>
                <w:sz w:val="28"/>
                <w:szCs w:val="28"/>
                <w:rtl/>
              </w:rPr>
              <w:t>باستخدام</w:t>
            </w:r>
            <w:r w:rsidRPr="00533EC7">
              <w:rPr>
                <w:rFonts w:ascii="Arial" w:hAnsi="Arial" w:cs="AL-Mohanad Bold"/>
                <w:b/>
                <w:bCs/>
                <w:color w:val="4F81BD" w:themeColor="accent1"/>
                <w:sz w:val="28"/>
                <w:szCs w:val="28"/>
                <w:rtl/>
              </w:rPr>
              <w:t xml:space="preserve"> برامج حاسوبية.</w:t>
            </w:r>
          </w:p>
          <w:p w:rsidR="00533EC7" w:rsidRPr="00E8014E" w:rsidRDefault="00533EC7" w:rsidP="00533EC7">
            <w:pPr>
              <w:pStyle w:val="ad"/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83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3EC7" w:rsidRDefault="00533EC7" w:rsidP="00533EC7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33EC7" w:rsidRPr="00E8014E" w:rsidTr="00C6486B">
        <w:tc>
          <w:tcPr>
            <w:tcW w:w="744" w:type="dxa"/>
          </w:tcPr>
          <w:p w:rsidR="00533EC7" w:rsidRPr="00857BFF" w:rsidRDefault="00533EC7" w:rsidP="00533EC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972" w:type="dxa"/>
          </w:tcPr>
          <w:p w:rsidR="00533EC7" w:rsidRPr="00533EC7" w:rsidRDefault="00533EC7" w:rsidP="00533EC7">
            <w:pPr>
              <w:rPr>
                <w:color w:val="4F81BD" w:themeColor="accent1"/>
              </w:rPr>
            </w:pPr>
            <w:r w:rsidRPr="00533EC7">
              <w:rPr>
                <w:rFonts w:ascii="Arial" w:hAnsi="Arial" w:cs="AL-Mohanad Bold"/>
                <w:b/>
                <w:bCs/>
                <w:color w:val="4F81BD" w:themeColor="accent1"/>
                <w:sz w:val="28"/>
                <w:szCs w:val="28"/>
                <w:rtl/>
              </w:rPr>
              <w:t>أن يتمكن الطالب من القدرة</w:t>
            </w:r>
            <w:r w:rsidRPr="00533EC7">
              <w:rPr>
                <w:rFonts w:ascii="Arial" w:hAnsi="Arial" w:cs="AL-Mohanad Bold" w:hint="cs"/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533EC7">
              <w:rPr>
                <w:rFonts w:ascii="Arial" w:hAnsi="Arial" w:cs="AL-Mohanad Bold"/>
                <w:b/>
                <w:bCs/>
                <w:color w:val="4F81BD" w:themeColor="accent1"/>
                <w:sz w:val="28"/>
                <w:szCs w:val="28"/>
                <w:rtl/>
              </w:rPr>
              <w:t>على التواصل الثقافي مع المجتمع الإسلامي وغيره عبر الشبكة العنكبوتية</w:t>
            </w:r>
          </w:p>
        </w:tc>
        <w:tc>
          <w:tcPr>
            <w:tcW w:w="3801" w:type="dxa"/>
            <w:gridSpan w:val="2"/>
            <w:vMerge/>
          </w:tcPr>
          <w:p w:rsidR="00533EC7" w:rsidRPr="00E8014E" w:rsidRDefault="00533EC7" w:rsidP="00533EC7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1843" w:type="dxa"/>
          </w:tcPr>
          <w:p w:rsidR="00533EC7" w:rsidRDefault="00533EC7" w:rsidP="00533EC7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BC175B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Pr="00E8014E">
        <w:rPr>
          <w:rFonts w:ascii="Traditional Arabic" w:hAnsi="Traditional Arabic" w:cs="Traditional Arabic"/>
          <w:color w:val="FF0000"/>
          <w:rtl/>
        </w:rPr>
        <w:t>يمكن تحليل تقييم مستوى اكتساب الطلاب لكل مخرج تعليمي في المقرر من خلال تقييم نتائج أداء الطلاب باستخدام مؤشر أداء للمخرج التعليمي أو من خلال مقاييس التقدير الوصفي -روبركس (</w:t>
      </w:r>
      <w:r w:rsidRPr="00E8014E">
        <w:rPr>
          <w:rFonts w:ascii="Traditional Arabic" w:hAnsi="Traditional Arabic" w:cs="Traditional Arabic"/>
          <w:color w:val="FF0000"/>
          <w:lang w:val="en-US"/>
        </w:rPr>
        <w:t>rubrics</w:t>
      </w:r>
      <w:r w:rsidRPr="00E8014E">
        <w:rPr>
          <w:rFonts w:ascii="Traditional Arabic" w:hAnsi="Traditional Arabic" w:cs="Traditional Arabic"/>
          <w:color w:val="FF0000"/>
          <w:rtl/>
        </w:rPr>
        <w:t>) أو أي طريقة لاحتساب الدرجات بما يتناسب مع طبيعة الأعمال أو الاختبارات محل التقييم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839"/>
        <w:gridCol w:w="715"/>
        <w:gridCol w:w="3297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087AF0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توزيع موضوعات القاعه إلى مجموعات للمداخلة في كل موضوع</w:t>
            </w:r>
            <w:r w:rsidR="00E44CD5"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087AF0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lastRenderedPageBreak/>
              <w:t>حوار عام لجميع القاعة لمجموعات التحضير والإلقاء</w:t>
            </w:r>
            <w:r w:rsidR="00E44CD5"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087AF0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إشرف </w:t>
            </w: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أستاذ المقرر على القاعه والتعليق على المادة العلميه وتوجيه الحوار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087AF0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المحاضرة</w:t>
            </w:r>
            <w:r w:rsidR="00E44CD5"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القراءه والاطلاع الشامل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تكوين مجموعات عمل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والمناقشه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مجموعة التحضير والإلقاء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مجموعة المداخله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الجماعي المفتوح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البحثعن الماده العلميه وعرضها من خلال الشبكة المعلوماتيه في القاعه 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lastRenderedPageBreak/>
              <w:t>عرض التجارب الشخصيه في التواصل الثقافي من خلال الشبكة المعلوماتيه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التواصل بين أعضاء القاعه بعضهم البعض وبينهم وبين الاستاذ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منحنى توزيع الدرجات ( الرسم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الجامعة ،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791"/>
        <w:gridCol w:w="132"/>
        <w:gridCol w:w="2365"/>
        <w:gridCol w:w="2353"/>
        <w:gridCol w:w="2147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D1" w:rsidRDefault="003F7CD1">
      <w:r>
        <w:separator/>
      </w:r>
    </w:p>
  </w:endnote>
  <w:endnote w:type="continuationSeparator" w:id="0">
    <w:p w:rsidR="003F7CD1" w:rsidRDefault="003F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EE" w:rsidRPr="00E85FEB" w:rsidRDefault="000F5DEE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0F5DEE" w:rsidRDefault="000F5DEE" w:rsidP="00A97885">
    <w:pPr>
      <w:pStyle w:val="a3"/>
      <w:bidi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3EC7" w:rsidRPr="00533EC7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0F5DEE" w:rsidRPr="0094487B" w:rsidRDefault="000F5DEE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EE" w:rsidRPr="00BD314D" w:rsidRDefault="000F5DEE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0F5DEE" w:rsidRDefault="000F5DEE" w:rsidP="003A369E">
    <w:pPr>
      <w:pStyle w:val="a3"/>
      <w:bidi/>
    </w:pPr>
  </w:p>
  <w:p w:rsidR="000F5DEE" w:rsidRDefault="000F5D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D1" w:rsidRDefault="003F7CD1">
      <w:r>
        <w:separator/>
      </w:r>
    </w:p>
  </w:footnote>
  <w:footnote w:type="continuationSeparator" w:id="0">
    <w:p w:rsidR="003F7CD1" w:rsidRDefault="003F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EE" w:rsidRDefault="000F5DEE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DEE" w:rsidRPr="00E9121F" w:rsidRDefault="000F5DEE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7827"/>
    <w:multiLevelType w:val="hybridMultilevel"/>
    <w:tmpl w:val="702CD8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97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>
    <w:nsid w:val="263037CA"/>
    <w:multiLevelType w:val="hybridMultilevel"/>
    <w:tmpl w:val="14848A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33993C7B"/>
    <w:multiLevelType w:val="hybridMultilevel"/>
    <w:tmpl w:val="1A266D46"/>
    <w:lvl w:ilvl="0" w:tplc="7174C938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raditional Arabic" w:eastAsia="Times New Roman" w:hAnsi="Traditional Arabic" w:cs="Traditional Arabic"/>
      </w:rPr>
    </w:lvl>
    <w:lvl w:ilvl="1" w:tplc="04090001">
      <w:start w:val="1"/>
      <w:numFmt w:val="bullet"/>
      <w:lvlText w:val="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9">
    <w:nsid w:val="38F422AD"/>
    <w:multiLevelType w:val="hybridMultilevel"/>
    <w:tmpl w:val="EF702A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91495"/>
    <w:multiLevelType w:val="hybridMultilevel"/>
    <w:tmpl w:val="A3685708"/>
    <w:lvl w:ilvl="0" w:tplc="4252C2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E1EB1"/>
    <w:multiLevelType w:val="hybridMultilevel"/>
    <w:tmpl w:val="7AF2F9AE"/>
    <w:lvl w:ilvl="0" w:tplc="0409000F">
      <w:start w:val="1"/>
      <w:numFmt w:val="decimal"/>
      <w:lvlText w:val="%1."/>
      <w:lvlJc w:val="left"/>
      <w:pPr>
        <w:ind w:left="1377" w:hanging="360"/>
      </w:p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6">
    <w:nsid w:val="63CA0D0E"/>
    <w:multiLevelType w:val="hybridMultilevel"/>
    <w:tmpl w:val="0CDCA5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C23BB"/>
    <w:multiLevelType w:val="hybridMultilevel"/>
    <w:tmpl w:val="F3188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9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95F03"/>
    <w:multiLevelType w:val="hybridMultilevel"/>
    <w:tmpl w:val="B90462CC"/>
    <w:lvl w:ilvl="0" w:tplc="ED240A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01957"/>
    <w:multiLevelType w:val="hybridMultilevel"/>
    <w:tmpl w:val="A7CA8586"/>
    <w:lvl w:ilvl="0" w:tplc="74E63A9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04B48"/>
    <w:multiLevelType w:val="hybridMultilevel"/>
    <w:tmpl w:val="B5842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43248"/>
    <w:multiLevelType w:val="hybridMultilevel"/>
    <w:tmpl w:val="B57A907C"/>
    <w:lvl w:ilvl="0" w:tplc="65A2756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17"/>
  </w:num>
  <w:num w:numId="11">
    <w:abstractNumId w:val="7"/>
  </w:num>
  <w:num w:numId="12">
    <w:abstractNumId w:val="19"/>
  </w:num>
  <w:num w:numId="13">
    <w:abstractNumId w:val="23"/>
  </w:num>
  <w:num w:numId="14">
    <w:abstractNumId w:val="24"/>
  </w:num>
  <w:num w:numId="15">
    <w:abstractNumId w:val="21"/>
  </w:num>
  <w:num w:numId="16">
    <w:abstractNumId w:val="20"/>
  </w:num>
  <w:num w:numId="17">
    <w:abstractNumId w:val="14"/>
  </w:num>
  <w:num w:numId="18">
    <w:abstractNumId w:val="15"/>
  </w:num>
  <w:num w:numId="19">
    <w:abstractNumId w:val="9"/>
  </w:num>
  <w:num w:numId="20">
    <w:abstractNumId w:val="0"/>
  </w:num>
  <w:num w:numId="21">
    <w:abstractNumId w:val="16"/>
  </w:num>
  <w:num w:numId="22">
    <w:abstractNumId w:val="5"/>
  </w:num>
  <w:num w:numId="23">
    <w:abstractNumId w:val="18"/>
  </w:num>
  <w:num w:numId="24">
    <w:abstractNumId w:val="22"/>
  </w:num>
  <w:num w:numId="2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AF0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5DEE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751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3F7CD1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970BB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3EC7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1D7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39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A33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723D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86B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68B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08A53B-5817-42F8-946F-009BCA6A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73AAAD-8A38-4565-975C-6A567E61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1368</Words>
  <Characters>7801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هند سعد عبدالرحمن ابوحيمد</cp:lastModifiedBy>
  <cp:revision>2</cp:revision>
  <cp:lastPrinted>2016-01-19T12:24:00Z</cp:lastPrinted>
  <dcterms:created xsi:type="dcterms:W3CDTF">2018-04-16T05:37:00Z</dcterms:created>
  <dcterms:modified xsi:type="dcterms:W3CDTF">2018-04-16T05:37:00Z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