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00623D6B"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اسم </w:t>
            </w:r>
            <w:r w:rsidR="00F16B8E" w:rsidRPr="00171C6C">
              <w:rPr>
                <w:rFonts w:ascii="Sakkal Majalla" w:hAnsi="Sakkal Majalla" w:cs="Sakkal Majalla" w:hint="cs"/>
                <w:color w:val="5279BB"/>
                <w:sz w:val="28"/>
                <w:szCs w:val="28"/>
                <w:rtl/>
              </w:rPr>
              <w:t>المقرر:</w:t>
            </w:r>
            <w:r w:rsidR="00F16B8E" w:rsidRPr="00171C6C">
              <w:rPr>
                <w:rFonts w:ascii="Sakkal Majalla" w:hAnsi="Sakkal Majalla" w:cs="Sakkal Majalla"/>
                <w:color w:val="5279BB"/>
                <w:sz w:val="28"/>
                <w:szCs w:val="28"/>
              </w:rPr>
              <w:t xml:space="preserve"> </w:t>
            </w:r>
            <w:r w:rsidR="008E2878" w:rsidRPr="00D9225A">
              <w:rPr>
                <w:rFonts w:ascii="Sakkal Majalla" w:hAnsi="Sakkal Majalla" w:cs="Sakkal Majalla" w:hint="cs"/>
                <w:sz w:val="28"/>
                <w:szCs w:val="28"/>
                <w:rtl/>
              </w:rPr>
              <w:t xml:space="preserve"> </w:t>
            </w:r>
            <w:proofErr w:type="spellStart"/>
            <w:r w:rsidR="006117ED">
              <w:rPr>
                <w:rFonts w:ascii="Sakkal Majalla" w:hAnsi="Sakkal Majalla" w:cs="Sakkal Majalla" w:hint="cs"/>
                <w:sz w:val="28"/>
                <w:szCs w:val="28"/>
                <w:rtl/>
              </w:rPr>
              <w:t>فقة</w:t>
            </w:r>
            <w:proofErr w:type="spellEnd"/>
            <w:r w:rsidR="006117ED">
              <w:rPr>
                <w:rFonts w:ascii="Sakkal Majalla" w:hAnsi="Sakkal Majalla" w:cs="Sakkal Majalla" w:hint="cs"/>
                <w:sz w:val="28"/>
                <w:szCs w:val="28"/>
                <w:rtl/>
              </w:rPr>
              <w:t xml:space="preserve"> </w:t>
            </w:r>
            <w:r w:rsidR="003F34F6">
              <w:rPr>
                <w:rFonts w:ascii="Sakkal Majalla" w:hAnsi="Sakkal Majalla" w:cs="Sakkal Majalla" w:hint="cs"/>
                <w:sz w:val="28"/>
                <w:szCs w:val="28"/>
                <w:rtl/>
              </w:rPr>
              <w:t xml:space="preserve">العقوبات </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250249BB"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w:t>
            </w:r>
            <w:r w:rsidR="00F16B8E" w:rsidRPr="00171C6C">
              <w:rPr>
                <w:rFonts w:ascii="Sakkal Majalla" w:hAnsi="Sakkal Majalla" w:cs="Sakkal Majalla" w:hint="cs"/>
                <w:color w:val="5279BB"/>
                <w:sz w:val="28"/>
                <w:szCs w:val="28"/>
                <w:rtl/>
              </w:rPr>
              <w:t xml:space="preserve">المقرر: </w:t>
            </w:r>
            <w:r w:rsidR="00F16B8E" w:rsidRPr="00AC3777">
              <w:rPr>
                <w:rFonts w:ascii="Sakkal Majalla" w:hAnsi="Sakkal Majalla" w:cs="Sakkal Majalla" w:hint="cs"/>
                <w:sz w:val="28"/>
                <w:szCs w:val="28"/>
                <w:rtl/>
              </w:rPr>
              <w:t>فقه</w:t>
            </w:r>
            <w:r w:rsidR="00910BED" w:rsidRPr="0062046E">
              <w:rPr>
                <w:rFonts w:ascii="Sakkal Majalla" w:hAnsi="Sakkal Majalla" w:cs="Sakkal Majalla"/>
                <w:sz w:val="28"/>
                <w:szCs w:val="28"/>
                <w:rtl/>
              </w:rPr>
              <w:t xml:space="preserve"> </w:t>
            </w:r>
            <w:r w:rsidR="003F34F6">
              <w:rPr>
                <w:rFonts w:ascii="Sakkal Majalla" w:hAnsi="Sakkal Majalla" w:cs="Sakkal Majalla" w:hint="cs"/>
                <w:sz w:val="28"/>
                <w:szCs w:val="28"/>
                <w:rtl/>
              </w:rPr>
              <w:t>(1353)</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2E2F4329" w:rsidR="00DE7BA6" w:rsidRPr="00171C6C" w:rsidRDefault="00F16B8E"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hint="cs"/>
                <w:color w:val="5279BB"/>
                <w:sz w:val="28"/>
                <w:szCs w:val="28"/>
                <w:rtl/>
              </w:rPr>
              <w:t xml:space="preserve">البرنامج: </w:t>
            </w:r>
            <w:r w:rsidRPr="00AC3777">
              <w:rPr>
                <w:rFonts w:ascii="Sakkal Majalla" w:hAnsi="Sakkal Majalla" w:cs="Sakkal Majalla" w:hint="cs"/>
                <w:sz w:val="28"/>
                <w:szCs w:val="28"/>
                <w:rtl/>
              </w:rPr>
              <w:t>البكالوريوس</w:t>
            </w:r>
            <w:r w:rsidR="000E5EED" w:rsidRPr="0062046E">
              <w:rPr>
                <w:rFonts w:ascii="Sakkal Majalla" w:hAnsi="Sakkal Majalla" w:cs="Sakkal Majalla"/>
                <w:sz w:val="28"/>
                <w:szCs w:val="28"/>
                <w:rtl/>
              </w:rPr>
              <w:t xml:space="preserve"> في الشريعة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2DFEB1BC"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w:t>
            </w:r>
            <w:r w:rsidR="00F16B8E" w:rsidRPr="00171C6C">
              <w:rPr>
                <w:rFonts w:ascii="Sakkal Majalla" w:hAnsi="Sakkal Majalla" w:cs="Sakkal Majalla" w:hint="cs"/>
                <w:color w:val="5279BB"/>
                <w:sz w:val="28"/>
                <w:szCs w:val="28"/>
                <w:rtl/>
              </w:rPr>
              <w:t xml:space="preserve">العلمي: </w:t>
            </w:r>
            <w:r w:rsidR="00F16B8E" w:rsidRPr="00AC3777">
              <w:rPr>
                <w:rFonts w:ascii="Sakkal Majalla" w:hAnsi="Sakkal Majalla" w:cs="Sakkal Majalla" w:hint="cs"/>
                <w:sz w:val="28"/>
                <w:szCs w:val="28"/>
                <w:rtl/>
              </w:rPr>
              <w:t>الفقه</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6796A644" w:rsidR="00DE7BA6" w:rsidRPr="00171C6C" w:rsidRDefault="00F16B8E"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hint="cs"/>
                <w:color w:val="5279BB"/>
                <w:sz w:val="28"/>
                <w:szCs w:val="28"/>
                <w:rtl/>
              </w:rPr>
              <w:t xml:space="preserve">الكلية: </w:t>
            </w:r>
            <w:r w:rsidRPr="00AC3777">
              <w:rPr>
                <w:rFonts w:ascii="Sakkal Majalla" w:hAnsi="Sakkal Majalla" w:cs="Sakkal Majalla" w:hint="cs"/>
                <w:sz w:val="28"/>
                <w:szCs w:val="28"/>
                <w:rtl/>
              </w:rPr>
              <w:t>الشريعة</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68154E51" w:rsidR="00DE7BA6" w:rsidRPr="00171C6C" w:rsidRDefault="00F16B8E"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hint="cs"/>
                <w:color w:val="5279BB"/>
                <w:sz w:val="28"/>
                <w:szCs w:val="28"/>
                <w:rtl/>
              </w:rPr>
              <w:t xml:space="preserve">المؤسسة: </w:t>
            </w:r>
            <w:r w:rsidRPr="00AC3777">
              <w:rPr>
                <w:rFonts w:ascii="Sakkal Majalla" w:hAnsi="Sakkal Majalla" w:cs="Sakkal Majalla" w:hint="cs"/>
                <w:sz w:val="28"/>
                <w:szCs w:val="28"/>
                <w:rtl/>
              </w:rPr>
              <w:t>جامعة</w:t>
            </w:r>
            <w:r w:rsidR="000E5EED" w:rsidRPr="00444505">
              <w:rPr>
                <w:rFonts w:ascii="Sakkal Majalla" w:hAnsi="Sakkal Majalla" w:cs="Sakkal Majalla"/>
                <w:sz w:val="28"/>
                <w:szCs w:val="28"/>
                <w:rtl/>
              </w:rPr>
              <w:t xml:space="preserve"> الإمام محمد بن سعود الإسلامية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77D83BA4"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نسخة </w:t>
            </w:r>
            <w:r w:rsidR="00F16B8E" w:rsidRPr="00171C6C">
              <w:rPr>
                <w:rFonts w:ascii="Sakkal Majalla" w:hAnsi="Sakkal Majalla" w:cs="Sakkal Majalla" w:hint="cs"/>
                <w:color w:val="5279BB"/>
                <w:sz w:val="28"/>
                <w:szCs w:val="28"/>
                <w:rtl/>
              </w:rPr>
              <w:t>التوصيف</w:t>
            </w:r>
            <w:r w:rsidR="00F16B8E" w:rsidRPr="00AC3777">
              <w:rPr>
                <w:rFonts w:ascii="Sakkal Majalla" w:hAnsi="Sakkal Majalla" w:cs="Sakkal Majalla" w:hint="cs"/>
                <w:sz w:val="28"/>
                <w:szCs w:val="28"/>
                <w:rtl/>
              </w:rPr>
              <w:t>: ال</w:t>
            </w:r>
            <w:r w:rsidR="00AD35E9">
              <w:rPr>
                <w:rFonts w:ascii="Sakkal Majalla" w:hAnsi="Sakkal Majalla" w:cs="Sakkal Majalla" w:hint="cs"/>
                <w:sz w:val="28"/>
                <w:szCs w:val="28"/>
                <w:rtl/>
              </w:rPr>
              <w:t>خامسة</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3F550E14"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w:t>
            </w:r>
            <w:r w:rsidR="00F16B8E" w:rsidRPr="00171C6C">
              <w:rPr>
                <w:rFonts w:ascii="Sakkal Majalla" w:hAnsi="Sakkal Majalla" w:cs="Sakkal Majalla" w:hint="cs"/>
                <w:color w:val="5279BB"/>
                <w:sz w:val="28"/>
                <w:szCs w:val="28"/>
                <w:rtl/>
              </w:rPr>
              <w:t xml:space="preserve">مراجعة: </w:t>
            </w:r>
            <w:r w:rsidR="00AD35E9">
              <w:rPr>
                <w:rFonts w:ascii="Sakkal Majalla" w:hAnsi="Sakkal Majalla" w:cs="Sakkal Majalla" w:hint="cs"/>
                <w:sz w:val="28"/>
                <w:szCs w:val="28"/>
                <w:rtl/>
              </w:rPr>
              <w:t>1</w:t>
            </w:r>
            <w:r w:rsidR="000E5EED" w:rsidRPr="00444505">
              <w:rPr>
                <w:rFonts w:ascii="Sakkal Majalla" w:hAnsi="Sakkal Majalla" w:cs="Sakkal Majalla" w:hint="cs"/>
                <w:sz w:val="28"/>
                <w:szCs w:val="28"/>
                <w:rtl/>
              </w:rPr>
              <w:t>/</w:t>
            </w:r>
            <w:r w:rsidR="00AD35E9">
              <w:rPr>
                <w:rFonts w:ascii="Sakkal Majalla" w:hAnsi="Sakkal Majalla" w:cs="Sakkal Majalla" w:hint="cs"/>
                <w:sz w:val="28"/>
                <w:szCs w:val="28"/>
                <w:rtl/>
              </w:rPr>
              <w:t>8</w:t>
            </w:r>
            <w:r w:rsidR="00596E68" w:rsidRPr="00444505">
              <w:rPr>
                <w:rFonts w:ascii="Sakkal Majalla" w:hAnsi="Sakkal Majalla" w:cs="Sakkal Majalla" w:hint="cs"/>
                <w:sz w:val="28"/>
                <w:szCs w:val="28"/>
                <w:rtl/>
              </w:rPr>
              <w:t>/144</w:t>
            </w:r>
            <w:r w:rsidR="00AD35E9">
              <w:rPr>
                <w:rFonts w:ascii="Sakkal Majalla" w:hAnsi="Sakkal Majalla" w:cs="Sakkal Majalla" w:hint="cs"/>
                <w:sz w:val="28"/>
                <w:szCs w:val="28"/>
                <w:rtl/>
              </w:rPr>
              <w:t>7</w:t>
            </w:r>
            <w:r w:rsidR="00596E68" w:rsidRPr="00444505">
              <w:rPr>
                <w:rFonts w:ascii="Sakkal Majalla" w:hAnsi="Sakkal Majalla" w:cs="Sakkal Majalla" w:hint="cs"/>
                <w:sz w:val="28"/>
                <w:szCs w:val="28"/>
                <w:rtl/>
              </w:rPr>
              <w:t>ه</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52B69DF4"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665B36">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26180AB1"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665B36">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6BB75538"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665B36">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7B02D684" w14:textId="72500D3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665B36">
              <w:rPr>
                <w:rFonts w:ascii="Sakkal Majalla" w:hAnsi="Sakkal Majalla" w:cs="Sakkal Majalla"/>
                <w:noProof/>
                <w:webHidden/>
                <w:sz w:val="28"/>
                <w:szCs w:val="28"/>
                <w:rtl/>
              </w:rPr>
              <w:t>12</w:t>
            </w:r>
            <w:r w:rsidRPr="007C2C59">
              <w:rPr>
                <w:rFonts w:ascii="Sakkal Majalla" w:hAnsi="Sakkal Majalla" w:cs="Sakkal Majalla"/>
                <w:noProof/>
                <w:webHidden/>
                <w:sz w:val="28"/>
                <w:szCs w:val="28"/>
              </w:rPr>
              <w:fldChar w:fldCharType="end"/>
            </w:r>
          </w:hyperlink>
        </w:p>
        <w:p w14:paraId="36EC7872" w14:textId="07FEF68E"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665B36">
              <w:rPr>
                <w:rFonts w:ascii="Sakkal Majalla" w:hAnsi="Sakkal Majalla" w:cs="Sakkal Majalla"/>
                <w:noProof/>
                <w:webHidden/>
                <w:sz w:val="28"/>
                <w:szCs w:val="28"/>
                <w:rtl/>
              </w:rPr>
              <w:t>12</w:t>
            </w:r>
            <w:r w:rsidRPr="007C2C59">
              <w:rPr>
                <w:rFonts w:ascii="Sakkal Majalla" w:hAnsi="Sakkal Majalla" w:cs="Sakkal Majalla"/>
                <w:noProof/>
                <w:webHidden/>
                <w:sz w:val="28"/>
                <w:szCs w:val="28"/>
              </w:rPr>
              <w:fldChar w:fldCharType="end"/>
            </w:r>
          </w:hyperlink>
        </w:p>
        <w:p w14:paraId="28D575DF" w14:textId="11538B8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665B36">
              <w:rPr>
                <w:rFonts w:ascii="Sakkal Majalla" w:hAnsi="Sakkal Majalla" w:cs="Sakkal Majalla"/>
                <w:noProof/>
                <w:webHidden/>
                <w:sz w:val="28"/>
                <w:szCs w:val="28"/>
                <w:rtl/>
              </w:rPr>
              <w:t>13</w:t>
            </w:r>
            <w:r w:rsidRPr="007C2C59">
              <w:rPr>
                <w:rFonts w:ascii="Sakkal Majalla" w:hAnsi="Sakkal Majalla" w:cs="Sakkal Majalla"/>
                <w:noProof/>
                <w:webHidden/>
                <w:sz w:val="28"/>
                <w:szCs w:val="28"/>
              </w:rPr>
              <w:fldChar w:fldCharType="end"/>
            </w:r>
          </w:hyperlink>
        </w:p>
        <w:p w14:paraId="2017B84A" w14:textId="3D505C9E"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665B36">
              <w:rPr>
                <w:rFonts w:ascii="Sakkal Majalla" w:hAnsi="Sakkal Majalla" w:cs="Sakkal Majalla"/>
                <w:noProof/>
                <w:webHidden/>
                <w:sz w:val="28"/>
                <w:szCs w:val="28"/>
                <w:rtl/>
              </w:rPr>
              <w:t>14</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810"/>
        <w:gridCol w:w="2133"/>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1647D240" w:rsidR="00C5703B" w:rsidRPr="009E6110" w:rsidRDefault="00C5703B" w:rsidP="001055E6">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1. الساعات المعتمدة: (</w:t>
            </w:r>
            <w:proofErr w:type="spellStart"/>
            <w:r w:rsidR="003F34F6">
              <w:rPr>
                <w:rFonts w:ascii="Sakkal Majalla" w:hAnsi="Sakkal Majalla" w:cs="Sakkal Majalla" w:hint="cs"/>
                <w:sz w:val="28"/>
                <w:szCs w:val="28"/>
                <w:rtl/>
              </w:rPr>
              <w:t>ثلاثات</w:t>
            </w:r>
            <w:proofErr w:type="spellEnd"/>
            <w:r w:rsidR="003F34F6">
              <w:rPr>
                <w:rFonts w:ascii="Sakkal Majalla" w:hAnsi="Sakkal Majalla" w:cs="Sakkal Majalla" w:hint="cs"/>
                <w:sz w:val="28"/>
                <w:szCs w:val="28"/>
                <w:rtl/>
              </w:rPr>
              <w:t xml:space="preserve"> </w:t>
            </w:r>
            <w:r w:rsidR="006117ED">
              <w:rPr>
                <w:rFonts w:ascii="Sakkal Majalla" w:hAnsi="Sakkal Majalla" w:cs="Sakkal Majalla" w:hint="cs"/>
                <w:sz w:val="28"/>
                <w:szCs w:val="28"/>
                <w:rtl/>
              </w:rPr>
              <w:t xml:space="preserve">ساعات </w:t>
            </w:r>
            <w:r w:rsidRPr="009E6110">
              <w:rPr>
                <w:rFonts w:ascii="Sakkal Majalla" w:hAnsi="Sakkal Majalla" w:cs="Sakkal Majalla"/>
                <w:sz w:val="28"/>
                <w:szCs w:val="28"/>
                <w:rtl/>
              </w:rPr>
              <w:t>)</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77777777" w:rsidR="00C5703B" w:rsidRPr="009E6110" w:rsidRDefault="00C5703B"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1055E6">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853973">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5CB167F0"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sz w:val="24"/>
                  <w:szCs w:val="24"/>
                  <w:rtl/>
                </w:rPr>
                <w:id w:val="1637143589"/>
                <w14:checkbox>
                  <w14:checked w14:val="0"/>
                  <w14:checkedState w14:val="2612" w14:font="MS Gothic"/>
                  <w14:uncheckedState w14:val="2610" w14:font="MS Gothic"/>
                </w14:checkbox>
              </w:sdtPr>
              <w:sdtContent>
                <w:r w:rsidR="00853973">
                  <w:rPr>
                    <w:rFonts w:ascii="MS Gothic" w:eastAsia="MS Gothic" w:hAnsi="MS Gothic" w:cs="Sakkal Majalla" w:hint="eastAsia"/>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45B83D16"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796"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2112" w:type="dxa"/>
            <w:shd w:val="clear" w:color="auto" w:fill="F2F2F2" w:themeFill="background1" w:themeFillShade="F2"/>
            <w:vAlign w:val="center"/>
          </w:tcPr>
          <w:p w14:paraId="3B6C7CFF" w14:textId="47E5EF23"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1"/>
                  <w14:checkedState w14:val="2612" w14:font="MS Gothic"/>
                  <w14:uncheckedState w14:val="2610" w14:font="MS Gothic"/>
                </w14:checkbox>
              </w:sdtPr>
              <w:sdtContent>
                <w:r w:rsidR="00853973">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r w:rsidR="00853973">
              <w:rPr>
                <w:rFonts w:ascii="Sakkal Majalla" w:hAnsi="Sakkal Majalla" w:cs="Sakkal Majalla" w:hint="cs"/>
                <w:color w:val="000000" w:themeColor="text1"/>
                <w:sz w:val="24"/>
                <w:szCs w:val="24"/>
                <w:rtl/>
              </w:rPr>
              <w:t xml:space="preserve"> </w:t>
            </w:r>
            <w:r w:rsidR="00853973" w:rsidRPr="00853973">
              <w:rPr>
                <w:rFonts w:ascii="Sakkal Majalla" w:hAnsi="Sakkal Majalla" w:cs="Sakkal Majalla" w:hint="cs"/>
                <w:b/>
                <w:bCs/>
                <w:color w:val="000000" w:themeColor="text1"/>
                <w:sz w:val="24"/>
                <w:szCs w:val="24"/>
                <w:rtl/>
              </w:rPr>
              <w:t>(متطلب برنامج)</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76F09D90"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sz w:val="24"/>
                  <w:szCs w:val="24"/>
                  <w:rtl/>
                </w:rPr>
                <w:id w:val="90820770"/>
                <w14:checkbox>
                  <w14:checked w14:val="1"/>
                  <w14:checkedState w14:val="2612" w14:font="MS Gothic"/>
                  <w14:uncheckedState w14:val="2610" w14:font="MS Gothic"/>
                </w14:checkbox>
              </w:sdtPr>
              <w:sdtContent>
                <w:r w:rsidR="008E2878">
                  <w:rPr>
                    <w:rFonts w:ascii="MS Gothic" w:eastAsia="MS Gothic" w:hAnsi="MS Gothic" w:cs="Sakkal Majalla" w:hint="eastAsia"/>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042191AF"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8E2878">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6CBBA929"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r w:rsidR="00F16B8E">
              <w:rPr>
                <w:rFonts w:ascii="Sakkal Majalla" w:hAnsi="Sakkal Majalla" w:cs="Sakkal Majalla" w:hint="cs"/>
                <w:color w:val="FFFFFF" w:themeColor="background1"/>
                <w:sz w:val="28"/>
                <w:szCs w:val="28"/>
                <w:rtl/>
              </w:rPr>
              <w:t>(</w:t>
            </w:r>
            <w:r w:rsidR="008E2878">
              <w:rPr>
                <w:rFonts w:ascii="Sakkal Majalla" w:hAnsi="Sakkal Majalla" w:cs="Sakkal Majalla" w:hint="cs"/>
                <w:color w:val="FFFFFF" w:themeColor="background1"/>
                <w:sz w:val="28"/>
                <w:szCs w:val="28"/>
                <w:rtl/>
              </w:rPr>
              <w:t xml:space="preserve">الأول </w:t>
            </w:r>
            <w:r>
              <w:rPr>
                <w:rFonts w:ascii="Sakkal Majalla" w:hAnsi="Sakkal Majalla" w:cs="Sakkal Majalla"/>
                <w:color w:val="FFFFFF" w:themeColor="background1"/>
                <w:sz w:val="28"/>
                <w:szCs w:val="28"/>
                <w:rtl/>
              </w:rPr>
              <w:t>)</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5FD6FBC1" w14:textId="3EC7B942" w:rsidR="001F03FF" w:rsidRPr="009E6110" w:rsidRDefault="003F34F6" w:rsidP="006117ED">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3F34F6">
              <w:rPr>
                <w:rFonts w:ascii="Sakkal Majalla" w:hAnsi="Sakkal Majalla" w:cs="Sakkal Majalla"/>
                <w:b w:val="0"/>
                <w:bCs w:val="0"/>
                <w:color w:val="000000" w:themeColor="text1"/>
                <w:sz w:val="28"/>
                <w:szCs w:val="28"/>
                <w:rtl/>
              </w:rPr>
              <w:t>يشتمل المقرر على الموضوعات التالية: مقدمة في الجنايات والحكمة من مشروعية القصاص، أنواع القتل وصوره، القصاص في النفس وما دونها وما يتعلق به من أحكام، الدية وأحكامها، العاقلة وأحكامها، كفارة القتل، وأحكام القسامة، والحدود معناها وأحكامها، وحد الزنا، وحد القذف، وحد تناول المسكر، والتعزير، وحد السرقة، وحد الحرابة وقطاع الطريق، وقتال البغاة وأهم الأحكام المتعلقة بهم، وحكم الردة.</w:t>
            </w: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7BE7CDC0" w14:textId="01F5DBD0" w:rsidR="001F03FF" w:rsidRPr="009E6110" w:rsidRDefault="00467AB2"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p w14:paraId="06CD3E0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7D1AB0C4" w:rsidR="001F03FF" w:rsidRPr="009E6110" w:rsidRDefault="00467AB2"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65D65DB" w14:textId="2B7BE09D" w:rsidR="00DF1E19" w:rsidRPr="009E6110" w:rsidRDefault="003F34F6" w:rsidP="003F34F6">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3F34F6">
              <w:rPr>
                <w:rFonts w:ascii="Sakkal Majalla" w:hAnsi="Sakkal Majalla" w:cs="Sakkal Majalla" w:hint="cs"/>
                <w:b w:val="0"/>
                <w:bCs w:val="0"/>
                <w:color w:val="000000" w:themeColor="text1"/>
                <w:sz w:val="28"/>
                <w:szCs w:val="28"/>
                <w:rtl/>
              </w:rPr>
              <w:t>أن يكون الطالب ملماً بالمعارف والمهارات المتعلقة</w:t>
            </w:r>
            <w:r w:rsidRPr="003F34F6">
              <w:rPr>
                <w:rFonts w:ascii="Sakkal Majalla" w:hAnsi="Sakkal Majalla" w:cs="Sakkal Majalla"/>
                <w:b w:val="0"/>
                <w:bCs w:val="0"/>
                <w:color w:val="000000" w:themeColor="text1"/>
                <w:sz w:val="28"/>
                <w:szCs w:val="28"/>
                <w:rtl/>
              </w:rPr>
              <w:t xml:space="preserve"> </w:t>
            </w:r>
            <w:r w:rsidRPr="003F34F6">
              <w:rPr>
                <w:rFonts w:ascii="Sakkal Majalla" w:hAnsi="Sakkal Majalla" w:cs="Sakkal Majalla" w:hint="cs"/>
                <w:b w:val="0"/>
                <w:bCs w:val="0"/>
                <w:color w:val="000000" w:themeColor="text1"/>
                <w:sz w:val="28"/>
                <w:szCs w:val="28"/>
                <w:rtl/>
              </w:rPr>
              <w:t>ب</w:t>
            </w:r>
            <w:r w:rsidRPr="003F34F6">
              <w:rPr>
                <w:rFonts w:ascii="Sakkal Majalla" w:hAnsi="Sakkal Majalla" w:cs="Sakkal Majalla"/>
                <w:b w:val="0"/>
                <w:bCs w:val="0"/>
                <w:color w:val="000000" w:themeColor="text1"/>
                <w:sz w:val="28"/>
                <w:szCs w:val="28"/>
                <w:rtl/>
              </w:rPr>
              <w:t xml:space="preserve">أحكام </w:t>
            </w:r>
            <w:r w:rsidRPr="003F34F6">
              <w:rPr>
                <w:rFonts w:ascii="Sakkal Majalla" w:hAnsi="Sakkal Majalla" w:cs="Sakkal Majalla" w:hint="cs"/>
                <w:b w:val="0"/>
                <w:bCs w:val="0"/>
                <w:color w:val="000000" w:themeColor="text1"/>
                <w:sz w:val="28"/>
                <w:szCs w:val="28"/>
                <w:rtl/>
              </w:rPr>
              <w:t>ا</w:t>
            </w:r>
            <w:r w:rsidRPr="003F34F6">
              <w:rPr>
                <w:rFonts w:ascii="Sakkal Majalla" w:hAnsi="Sakkal Majalla" w:cs="Sakkal Majalla"/>
                <w:b w:val="0"/>
                <w:bCs w:val="0"/>
                <w:color w:val="000000" w:themeColor="text1"/>
                <w:sz w:val="28"/>
                <w:szCs w:val="28"/>
                <w:rtl/>
              </w:rPr>
              <w:t>لجنايات وأحكام القصاص والديات، وكفارة القتل، والقسامة</w:t>
            </w:r>
            <w:r w:rsidRPr="003F34F6">
              <w:rPr>
                <w:rFonts w:ascii="Sakkal Majalla" w:hAnsi="Sakkal Majalla" w:cs="Sakkal Majalla" w:hint="cs"/>
                <w:b w:val="0"/>
                <w:bCs w:val="0"/>
                <w:color w:val="000000" w:themeColor="text1"/>
                <w:sz w:val="28"/>
                <w:szCs w:val="28"/>
                <w:rtl/>
              </w:rPr>
              <w:t>، و</w:t>
            </w:r>
            <w:r w:rsidRPr="003F34F6">
              <w:rPr>
                <w:rFonts w:ascii="Sakkal Majalla" w:hAnsi="Sakkal Majalla" w:cs="Sakkal Majalla"/>
                <w:b w:val="0"/>
                <w:bCs w:val="0"/>
                <w:color w:val="000000" w:themeColor="text1"/>
                <w:sz w:val="28"/>
                <w:szCs w:val="28"/>
                <w:rtl/>
              </w:rPr>
              <w:t xml:space="preserve">الحدود، </w:t>
            </w:r>
            <w:r w:rsidRPr="003F34F6">
              <w:rPr>
                <w:rFonts w:ascii="Sakkal Majalla" w:hAnsi="Sakkal Majalla" w:cs="Sakkal Majalla" w:hint="cs"/>
                <w:b w:val="0"/>
                <w:bCs w:val="0"/>
                <w:color w:val="000000" w:themeColor="text1"/>
                <w:sz w:val="28"/>
                <w:szCs w:val="28"/>
                <w:rtl/>
              </w:rPr>
              <w:t>وحد الزنا والقذف وتناول المسكر، والتعزير، وحد السرقة، والحرابة وقطع الطريق، وأحكام قتال البغاة، وحكم الردة.</w:t>
            </w:r>
          </w:p>
        </w:tc>
      </w:tr>
    </w:tbl>
    <w:bookmarkEnd w:id="1"/>
    <w:p w14:paraId="59B12B53" w14:textId="6C36AFFB"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2.</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866"/>
        <w:gridCol w:w="3523"/>
        <w:gridCol w:w="2621"/>
        <w:gridCol w:w="2622"/>
      </w:tblGrid>
      <w:tr w:rsidR="00086F56" w:rsidRPr="000E4058" w14:paraId="3D9D317E" w14:textId="77777777" w:rsidTr="000E4058">
        <w:trPr>
          <w:tblHeader/>
          <w:tblCellSpacing w:w="7" w:type="dxa"/>
          <w:jc w:val="center"/>
        </w:trPr>
        <w:tc>
          <w:tcPr>
            <w:tcW w:w="845" w:type="dxa"/>
            <w:shd w:val="clear" w:color="auto" w:fill="4C3D8E"/>
            <w:vAlign w:val="center"/>
          </w:tcPr>
          <w:bookmarkEnd w:id="3"/>
          <w:p w14:paraId="698E07A8" w14:textId="77777777" w:rsidR="00A4737E" w:rsidRPr="000E4058" w:rsidRDefault="00A4737E" w:rsidP="000E4058">
            <w:pPr>
              <w:bidi/>
              <w:spacing w:after="0"/>
              <w:jc w:val="center"/>
              <w:rPr>
                <w:rFonts w:ascii="Sakkal Majalla" w:hAnsi="Sakkal Majalla" w:cs="Sakkal Majalla"/>
                <w:b/>
                <w:bCs/>
                <w:color w:val="FFFFFF" w:themeColor="background1"/>
                <w:sz w:val="28"/>
                <w:szCs w:val="28"/>
                <w:rtl/>
              </w:rPr>
            </w:pPr>
            <w:r w:rsidRPr="000E4058">
              <w:rPr>
                <w:rFonts w:ascii="Sakkal Majalla" w:hAnsi="Sakkal Majalla" w:cs="Sakkal Majalla"/>
                <w:b/>
                <w:bCs/>
                <w:color w:val="FFFFFF" w:themeColor="background1"/>
                <w:sz w:val="28"/>
                <w:szCs w:val="28"/>
                <w:rtl/>
              </w:rPr>
              <w:t>م</w:t>
            </w:r>
          </w:p>
        </w:tc>
        <w:tc>
          <w:tcPr>
            <w:tcW w:w="3509" w:type="dxa"/>
            <w:shd w:val="clear" w:color="auto" w:fill="4C3D8E"/>
            <w:vAlign w:val="center"/>
          </w:tcPr>
          <w:p w14:paraId="08C8AB3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نمط التعليم</w:t>
            </w:r>
          </w:p>
        </w:tc>
        <w:tc>
          <w:tcPr>
            <w:tcW w:w="2607" w:type="dxa"/>
            <w:shd w:val="clear" w:color="auto" w:fill="4C3D8E"/>
            <w:vAlign w:val="center"/>
          </w:tcPr>
          <w:p w14:paraId="155C7DF9"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عدد الساعات التدريسية</w:t>
            </w:r>
          </w:p>
        </w:tc>
        <w:tc>
          <w:tcPr>
            <w:tcW w:w="2601" w:type="dxa"/>
            <w:shd w:val="clear" w:color="auto" w:fill="4C3D8E"/>
            <w:vAlign w:val="center"/>
          </w:tcPr>
          <w:p w14:paraId="18598703" w14:textId="77777777" w:rsidR="00A4737E" w:rsidRPr="000E4058" w:rsidRDefault="00A4737E" w:rsidP="000E4058">
            <w:pPr>
              <w:bidi/>
              <w:spacing w:after="0"/>
              <w:jc w:val="center"/>
              <w:rPr>
                <w:rFonts w:ascii="Sakkal Majalla" w:hAnsi="Sakkal Majalla" w:cs="Sakkal Majalla"/>
                <w:b/>
                <w:bCs/>
                <w:color w:val="FFFFFF" w:themeColor="background1"/>
                <w:sz w:val="28"/>
                <w:szCs w:val="28"/>
              </w:rPr>
            </w:pPr>
            <w:r w:rsidRPr="000E4058">
              <w:rPr>
                <w:rFonts w:ascii="Sakkal Majalla" w:hAnsi="Sakkal Majalla" w:cs="Sakkal Majalla"/>
                <w:b/>
                <w:bCs/>
                <w:color w:val="FFFFFF" w:themeColor="background1"/>
                <w:sz w:val="28"/>
                <w:szCs w:val="28"/>
                <w:rtl/>
              </w:rPr>
              <w:t xml:space="preserve">النسبة </w:t>
            </w:r>
          </w:p>
        </w:tc>
      </w:tr>
      <w:tr w:rsidR="00086F56" w:rsidRPr="000E4058" w14:paraId="1171117D" w14:textId="77777777" w:rsidTr="000E4058">
        <w:trPr>
          <w:trHeight w:val="260"/>
          <w:tblCellSpacing w:w="7" w:type="dxa"/>
          <w:jc w:val="center"/>
        </w:trPr>
        <w:tc>
          <w:tcPr>
            <w:tcW w:w="845" w:type="dxa"/>
            <w:shd w:val="clear" w:color="auto" w:fill="F2F2F2" w:themeFill="background1" w:themeFillShade="F2"/>
            <w:vAlign w:val="center"/>
          </w:tcPr>
          <w:p w14:paraId="5280797A" w14:textId="09C07ED8" w:rsidR="00A4737E" w:rsidRPr="000E4058" w:rsidRDefault="000E4058" w:rsidP="000E4058">
            <w:pPr>
              <w:bidi/>
              <w:spacing w:after="0"/>
              <w:jc w:val="center"/>
              <w:rPr>
                <w:rFonts w:ascii="Sakkal Majalla" w:hAnsi="Sakkal Majalla" w:cs="Sakkal Majalla"/>
                <w:b/>
                <w:bCs/>
                <w:sz w:val="24"/>
                <w:szCs w:val="24"/>
              </w:rPr>
            </w:pPr>
            <w:r>
              <w:rPr>
                <w:rFonts w:ascii="Sakkal Majalla" w:hAnsi="Sakkal Majalla" w:cs="Sakkal Majalla"/>
                <w:b/>
                <w:bCs/>
                <w:sz w:val="24"/>
                <w:szCs w:val="24"/>
                <w:rtl/>
              </w:rPr>
              <w:t>1</w:t>
            </w:r>
          </w:p>
        </w:tc>
        <w:tc>
          <w:tcPr>
            <w:tcW w:w="3509" w:type="dxa"/>
            <w:shd w:val="clear" w:color="auto" w:fill="F2F2F2" w:themeFill="background1" w:themeFillShade="F2"/>
          </w:tcPr>
          <w:p w14:paraId="25C11AD5" w14:textId="2DC4E342" w:rsidR="00A4737E" w:rsidRPr="000E4058" w:rsidRDefault="00A4737E" w:rsidP="00016CC7">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تعليم </w:t>
            </w:r>
            <w:r w:rsidR="00631C47">
              <w:rPr>
                <w:rFonts w:ascii="Sakkal Majalla" w:hAnsi="Sakkal Majalla" w:cs="Sakkal Majalla" w:hint="cs"/>
                <w:b/>
                <w:bCs/>
                <w:sz w:val="24"/>
                <w:szCs w:val="24"/>
                <w:rtl/>
              </w:rPr>
              <w:t>التقليدي</w:t>
            </w:r>
          </w:p>
        </w:tc>
        <w:tc>
          <w:tcPr>
            <w:tcW w:w="2607" w:type="dxa"/>
            <w:shd w:val="clear" w:color="auto" w:fill="F2F2F2" w:themeFill="background1" w:themeFillShade="F2"/>
            <w:vAlign w:val="center"/>
          </w:tcPr>
          <w:p w14:paraId="7C2F2B3A" w14:textId="27FE58DF" w:rsidR="00A4737E" w:rsidRPr="000E4058" w:rsidRDefault="003F34F6"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45</w:t>
            </w:r>
          </w:p>
        </w:tc>
        <w:tc>
          <w:tcPr>
            <w:tcW w:w="2601" w:type="dxa"/>
            <w:shd w:val="clear" w:color="auto" w:fill="F2F2F2" w:themeFill="background1" w:themeFillShade="F2"/>
            <w:vAlign w:val="center"/>
          </w:tcPr>
          <w:p w14:paraId="389A45B5" w14:textId="0BD35EFD" w:rsidR="00A4737E" w:rsidRPr="000E4058" w:rsidRDefault="008E2878" w:rsidP="000E405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100%</w:t>
            </w:r>
          </w:p>
        </w:tc>
      </w:tr>
      <w:tr w:rsidR="00086F56" w:rsidRPr="000E4058" w14:paraId="56DA6F1D" w14:textId="77777777" w:rsidTr="000E4058">
        <w:trPr>
          <w:trHeight w:val="260"/>
          <w:tblCellSpacing w:w="7" w:type="dxa"/>
          <w:jc w:val="center"/>
        </w:trPr>
        <w:tc>
          <w:tcPr>
            <w:tcW w:w="845" w:type="dxa"/>
            <w:shd w:val="clear" w:color="auto" w:fill="D9D9D9" w:themeFill="background1" w:themeFillShade="D9"/>
            <w:vAlign w:val="center"/>
          </w:tcPr>
          <w:p w14:paraId="39B8AEFE"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2</w:t>
            </w:r>
          </w:p>
        </w:tc>
        <w:tc>
          <w:tcPr>
            <w:tcW w:w="3509" w:type="dxa"/>
            <w:shd w:val="clear" w:color="auto" w:fill="D9D9D9" w:themeFill="background1" w:themeFillShade="D9"/>
          </w:tcPr>
          <w:p w14:paraId="7D1E2428"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التعليم الإلكتروني</w:t>
            </w:r>
          </w:p>
        </w:tc>
        <w:tc>
          <w:tcPr>
            <w:tcW w:w="2607" w:type="dxa"/>
            <w:shd w:val="clear" w:color="auto" w:fill="D9D9D9" w:themeFill="background1" w:themeFillShade="D9"/>
            <w:vAlign w:val="center"/>
          </w:tcPr>
          <w:p w14:paraId="085E033A"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19AE82BE" w14:textId="77777777"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5789A3EF" w14:textId="77777777" w:rsidTr="000E4058">
        <w:trPr>
          <w:trHeight w:val="260"/>
          <w:tblCellSpacing w:w="7" w:type="dxa"/>
          <w:jc w:val="center"/>
        </w:trPr>
        <w:tc>
          <w:tcPr>
            <w:tcW w:w="845" w:type="dxa"/>
            <w:shd w:val="clear" w:color="auto" w:fill="F2F2F2" w:themeFill="background1" w:themeFillShade="F2"/>
            <w:vAlign w:val="center"/>
          </w:tcPr>
          <w:p w14:paraId="14E59F4D" w14:textId="3B8E0F80" w:rsidR="00A4737E" w:rsidRPr="000E4058" w:rsidRDefault="000E4058" w:rsidP="00A4737E">
            <w:pPr>
              <w:bidi/>
              <w:spacing w:after="0"/>
              <w:jc w:val="center"/>
              <w:rPr>
                <w:rFonts w:ascii="Sakkal Majalla" w:hAnsi="Sakkal Majalla" w:cs="Sakkal Majalla"/>
                <w:b/>
                <w:bCs/>
                <w:sz w:val="24"/>
                <w:szCs w:val="24"/>
              </w:rPr>
            </w:pPr>
            <w:r>
              <w:rPr>
                <w:rFonts w:ascii="Sakkal Majalla" w:hAnsi="Sakkal Majalla" w:cs="Sakkal Majalla"/>
                <w:b/>
                <w:bCs/>
                <w:sz w:val="24"/>
                <w:szCs w:val="24"/>
                <w:rtl/>
              </w:rPr>
              <w:t>3</w:t>
            </w:r>
          </w:p>
        </w:tc>
        <w:tc>
          <w:tcPr>
            <w:tcW w:w="3509" w:type="dxa"/>
            <w:shd w:val="clear" w:color="auto" w:fill="F2F2F2" w:themeFill="background1" w:themeFillShade="F2"/>
          </w:tcPr>
          <w:p w14:paraId="481D18CD" w14:textId="77777777" w:rsidR="00A4737E" w:rsidRPr="000E4058" w:rsidRDefault="00A4737E" w:rsidP="00A4737E">
            <w:p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t xml:space="preserve">التعليم المدمج </w:t>
            </w:r>
          </w:p>
          <w:p w14:paraId="1F4D436C" w14:textId="0FC108C6" w:rsidR="00A4737E" w:rsidRPr="000E4058" w:rsidRDefault="00A4737E" w:rsidP="00016CC7">
            <w:pPr>
              <w:pStyle w:val="a6"/>
              <w:numPr>
                <w:ilvl w:val="0"/>
                <w:numId w:val="31"/>
              </w:numPr>
              <w:bidi/>
              <w:spacing w:after="0"/>
              <w:rPr>
                <w:rFonts w:ascii="Sakkal Majalla" w:hAnsi="Sakkal Majalla" w:cs="Sakkal Majalla"/>
                <w:b/>
                <w:bCs/>
                <w:sz w:val="24"/>
                <w:szCs w:val="24"/>
                <w:rtl/>
              </w:rPr>
            </w:pPr>
            <w:r w:rsidRPr="000E4058">
              <w:rPr>
                <w:rFonts w:ascii="Sakkal Majalla" w:hAnsi="Sakkal Majalla" w:cs="Sakkal Majalla"/>
                <w:b/>
                <w:bCs/>
                <w:sz w:val="24"/>
                <w:szCs w:val="24"/>
                <w:rtl/>
              </w:rPr>
              <w:lastRenderedPageBreak/>
              <w:t xml:space="preserve">التعليم </w:t>
            </w:r>
            <w:r w:rsidR="00631C47">
              <w:rPr>
                <w:rFonts w:ascii="Sakkal Majalla" w:hAnsi="Sakkal Majalla" w:cs="Sakkal Majalla" w:hint="cs"/>
                <w:b/>
                <w:bCs/>
                <w:sz w:val="24"/>
                <w:szCs w:val="24"/>
                <w:rtl/>
              </w:rPr>
              <w:t>التقليدي</w:t>
            </w:r>
            <w:r w:rsidR="00631C47" w:rsidRPr="000E4058">
              <w:rPr>
                <w:rFonts w:ascii="Sakkal Majalla" w:hAnsi="Sakkal Majalla" w:cs="Sakkal Majalla"/>
                <w:b/>
                <w:bCs/>
                <w:sz w:val="24"/>
                <w:szCs w:val="24"/>
                <w:rtl/>
              </w:rPr>
              <w:t xml:space="preserve"> </w:t>
            </w:r>
          </w:p>
          <w:p w14:paraId="72203CA1" w14:textId="4CEFC763" w:rsidR="00A4737E" w:rsidRPr="000E4058" w:rsidRDefault="00A4737E" w:rsidP="001270B2">
            <w:pPr>
              <w:pStyle w:val="a6"/>
              <w:numPr>
                <w:ilvl w:val="0"/>
                <w:numId w:val="31"/>
              </w:numPr>
              <w:bidi/>
              <w:spacing w:after="0"/>
              <w:rPr>
                <w:rFonts w:ascii="Sakkal Majalla" w:hAnsi="Sakkal Majalla" w:cs="Sakkal Majalla"/>
                <w:b/>
                <w:bCs/>
                <w:sz w:val="24"/>
                <w:szCs w:val="24"/>
              </w:rPr>
            </w:pPr>
            <w:r w:rsidRPr="000E4058">
              <w:rPr>
                <w:rFonts w:ascii="Sakkal Majalla" w:hAnsi="Sakkal Majalla" w:cs="Sakkal Majalla"/>
                <w:b/>
                <w:bCs/>
                <w:sz w:val="24"/>
                <w:szCs w:val="24"/>
                <w:rtl/>
              </w:rPr>
              <w:t>التعليم الإلكتروني</w:t>
            </w:r>
          </w:p>
        </w:tc>
        <w:tc>
          <w:tcPr>
            <w:tcW w:w="2607" w:type="dxa"/>
            <w:shd w:val="clear" w:color="auto" w:fill="F2F2F2" w:themeFill="background1" w:themeFillShade="F2"/>
            <w:vAlign w:val="center"/>
          </w:tcPr>
          <w:p w14:paraId="59C2E7BE" w14:textId="52EBA2B6"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F2F2F2" w:themeFill="background1" w:themeFillShade="F2"/>
            <w:vAlign w:val="center"/>
          </w:tcPr>
          <w:p w14:paraId="25415C96" w14:textId="34CE1455" w:rsidR="00A4737E" w:rsidRPr="000E4058" w:rsidRDefault="00A4737E" w:rsidP="00A4737E">
            <w:pPr>
              <w:bidi/>
              <w:spacing w:after="0"/>
              <w:jc w:val="center"/>
              <w:rPr>
                <w:rFonts w:ascii="Sakkal Majalla" w:hAnsi="Sakkal Majalla" w:cs="Sakkal Majalla"/>
                <w:b/>
                <w:bCs/>
                <w:sz w:val="28"/>
                <w:szCs w:val="28"/>
              </w:rPr>
            </w:pPr>
          </w:p>
        </w:tc>
      </w:tr>
      <w:tr w:rsidR="00086F56" w:rsidRPr="000E4058" w14:paraId="30826228" w14:textId="77777777" w:rsidTr="000E4058">
        <w:trPr>
          <w:trHeight w:val="260"/>
          <w:tblCellSpacing w:w="7" w:type="dxa"/>
          <w:jc w:val="center"/>
        </w:trPr>
        <w:tc>
          <w:tcPr>
            <w:tcW w:w="845" w:type="dxa"/>
            <w:shd w:val="clear" w:color="auto" w:fill="D9D9D9" w:themeFill="background1" w:themeFillShade="D9"/>
            <w:vAlign w:val="center"/>
          </w:tcPr>
          <w:p w14:paraId="5662DF90" w14:textId="77777777" w:rsidR="00A4737E" w:rsidRPr="000E4058" w:rsidRDefault="00A4737E" w:rsidP="00A4737E">
            <w:pPr>
              <w:bidi/>
              <w:spacing w:after="0"/>
              <w:jc w:val="center"/>
              <w:rPr>
                <w:rFonts w:ascii="Sakkal Majalla" w:hAnsi="Sakkal Majalla" w:cs="Sakkal Majalla"/>
                <w:b/>
                <w:bCs/>
                <w:sz w:val="24"/>
                <w:szCs w:val="24"/>
              </w:rPr>
            </w:pPr>
            <w:r w:rsidRPr="000E4058">
              <w:rPr>
                <w:rFonts w:ascii="Sakkal Majalla" w:hAnsi="Sakkal Majalla" w:cs="Sakkal Majalla"/>
                <w:b/>
                <w:bCs/>
                <w:sz w:val="24"/>
                <w:szCs w:val="24"/>
                <w:rtl/>
              </w:rPr>
              <w:t>4</w:t>
            </w:r>
          </w:p>
        </w:tc>
        <w:tc>
          <w:tcPr>
            <w:tcW w:w="3509" w:type="dxa"/>
            <w:shd w:val="clear" w:color="auto" w:fill="D9D9D9" w:themeFill="background1" w:themeFillShade="D9"/>
          </w:tcPr>
          <w:p w14:paraId="2A278C0D" w14:textId="77777777" w:rsidR="00A4737E" w:rsidRPr="000E4058" w:rsidRDefault="00A4737E" w:rsidP="00A4737E">
            <w:pPr>
              <w:bidi/>
              <w:spacing w:after="0"/>
              <w:rPr>
                <w:rFonts w:ascii="Sakkal Majalla" w:hAnsi="Sakkal Majalla" w:cs="Sakkal Majalla"/>
                <w:b/>
                <w:bCs/>
                <w:sz w:val="24"/>
                <w:szCs w:val="24"/>
              </w:rPr>
            </w:pPr>
            <w:r w:rsidRPr="000E4058">
              <w:rPr>
                <w:rFonts w:ascii="Sakkal Majalla" w:hAnsi="Sakkal Majalla" w:cs="Sakkal Majalla"/>
                <w:b/>
                <w:bCs/>
                <w:sz w:val="24"/>
                <w:szCs w:val="24"/>
                <w:rtl/>
              </w:rPr>
              <w:t xml:space="preserve">التعليم عن بعد </w:t>
            </w:r>
          </w:p>
        </w:tc>
        <w:tc>
          <w:tcPr>
            <w:tcW w:w="2607" w:type="dxa"/>
            <w:shd w:val="clear" w:color="auto" w:fill="D9D9D9" w:themeFill="background1" w:themeFillShade="D9"/>
            <w:vAlign w:val="center"/>
          </w:tcPr>
          <w:p w14:paraId="4A34A869" w14:textId="77777777" w:rsidR="00A4737E" w:rsidRPr="000E4058" w:rsidRDefault="00A4737E" w:rsidP="00A4737E">
            <w:pPr>
              <w:bidi/>
              <w:spacing w:after="0"/>
              <w:jc w:val="center"/>
              <w:rPr>
                <w:rFonts w:ascii="Sakkal Majalla" w:hAnsi="Sakkal Majalla" w:cs="Sakkal Majalla"/>
                <w:b/>
                <w:bCs/>
                <w:sz w:val="28"/>
                <w:szCs w:val="28"/>
              </w:rPr>
            </w:pPr>
          </w:p>
        </w:tc>
        <w:tc>
          <w:tcPr>
            <w:tcW w:w="2601" w:type="dxa"/>
            <w:shd w:val="clear" w:color="auto" w:fill="D9D9D9" w:themeFill="background1" w:themeFillShade="D9"/>
            <w:vAlign w:val="center"/>
          </w:tcPr>
          <w:p w14:paraId="612DAE3E" w14:textId="77777777" w:rsidR="00A4737E" w:rsidRPr="000E4058" w:rsidRDefault="00A4737E" w:rsidP="00A4737E">
            <w:pPr>
              <w:bidi/>
              <w:spacing w:after="0"/>
              <w:jc w:val="center"/>
              <w:rPr>
                <w:rFonts w:ascii="Sakkal Majalla" w:hAnsi="Sakkal Majalla" w:cs="Sakkal Majalla"/>
                <w:b/>
                <w:bCs/>
                <w:sz w:val="28"/>
                <w:szCs w:val="28"/>
              </w:rPr>
            </w:pPr>
          </w:p>
        </w:tc>
      </w:tr>
    </w:tbl>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81"/>
        <w:gridCol w:w="5143"/>
        <w:gridCol w:w="1911"/>
        <w:gridCol w:w="1918"/>
      </w:tblGrid>
      <w:tr w:rsidR="006C0DCE" w:rsidRPr="00171C6C" w14:paraId="6D7B8286" w14:textId="77777777" w:rsidTr="006D3F0B">
        <w:trPr>
          <w:trHeight w:val="380"/>
          <w:tblCellSpacing w:w="7" w:type="dxa"/>
          <w:jc w:val="center"/>
        </w:trPr>
        <w:tc>
          <w:tcPr>
            <w:tcW w:w="660" w:type="dxa"/>
            <w:shd w:val="clear" w:color="auto" w:fill="4C3D8E"/>
            <w:vAlign w:val="center"/>
          </w:tcPr>
          <w:p w14:paraId="589B95B7"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w:t>
            </w:r>
          </w:p>
        </w:tc>
        <w:tc>
          <w:tcPr>
            <w:tcW w:w="5108" w:type="dxa"/>
            <w:shd w:val="clear" w:color="auto" w:fill="4C3D8E"/>
            <w:vAlign w:val="center"/>
          </w:tcPr>
          <w:p w14:paraId="63CB85B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النشاط</w:t>
            </w:r>
          </w:p>
        </w:tc>
        <w:tc>
          <w:tcPr>
            <w:tcW w:w="1897" w:type="dxa"/>
            <w:shd w:val="clear" w:color="auto" w:fill="4C3D8E"/>
            <w:vAlign w:val="center"/>
          </w:tcPr>
          <w:p w14:paraId="11D691F5"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ساعات التعلم</w:t>
            </w:r>
          </w:p>
        </w:tc>
        <w:tc>
          <w:tcPr>
            <w:tcW w:w="1897" w:type="dxa"/>
            <w:shd w:val="clear" w:color="auto" w:fill="4C3D8E"/>
            <w:vAlign w:val="center"/>
          </w:tcPr>
          <w:p w14:paraId="6FAA25DD" w14:textId="77777777" w:rsidR="006C0DCE" w:rsidRPr="00171C6C" w:rsidRDefault="006C0DCE" w:rsidP="006C0DCE">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النسبة</w:t>
            </w:r>
          </w:p>
        </w:tc>
      </w:tr>
      <w:tr w:rsidR="006C0DCE" w:rsidRPr="00171C6C" w14:paraId="5D8E1F98" w14:textId="77777777" w:rsidTr="006D3F0B">
        <w:trPr>
          <w:tblCellSpacing w:w="7" w:type="dxa"/>
          <w:jc w:val="center"/>
        </w:trPr>
        <w:tc>
          <w:tcPr>
            <w:tcW w:w="660" w:type="dxa"/>
            <w:shd w:val="clear" w:color="auto" w:fill="F2F2F2" w:themeFill="background1" w:themeFillShade="F2"/>
            <w:vAlign w:val="center"/>
          </w:tcPr>
          <w:p w14:paraId="364B369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1</w:t>
            </w:r>
          </w:p>
        </w:tc>
        <w:tc>
          <w:tcPr>
            <w:tcW w:w="5108" w:type="dxa"/>
            <w:shd w:val="clear" w:color="auto" w:fill="F2F2F2" w:themeFill="background1" w:themeFillShade="F2"/>
            <w:vAlign w:val="center"/>
          </w:tcPr>
          <w:p w14:paraId="7E7AAFBF"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محاضرات</w:t>
            </w:r>
          </w:p>
        </w:tc>
        <w:tc>
          <w:tcPr>
            <w:tcW w:w="1897" w:type="dxa"/>
            <w:shd w:val="clear" w:color="auto" w:fill="F2F2F2" w:themeFill="background1" w:themeFillShade="F2"/>
            <w:vAlign w:val="center"/>
          </w:tcPr>
          <w:p w14:paraId="43B5319D" w14:textId="624459E3" w:rsidR="006C0DCE" w:rsidRPr="000E4058" w:rsidRDefault="003F34F6"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45</w:t>
            </w:r>
          </w:p>
        </w:tc>
        <w:tc>
          <w:tcPr>
            <w:tcW w:w="1897" w:type="dxa"/>
            <w:shd w:val="clear" w:color="auto" w:fill="F2F2F2" w:themeFill="background1" w:themeFillShade="F2"/>
            <w:vAlign w:val="center"/>
          </w:tcPr>
          <w:p w14:paraId="193D3E5C" w14:textId="2C060E70" w:rsidR="006C0DCE" w:rsidRPr="000E4058" w:rsidRDefault="008E2878" w:rsidP="000E4058">
            <w:pPr>
              <w:bidi/>
              <w:jc w:val="center"/>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100%</w:t>
            </w:r>
          </w:p>
        </w:tc>
      </w:tr>
      <w:tr w:rsidR="006C0DCE" w:rsidRPr="00171C6C" w14:paraId="7347A519" w14:textId="77777777" w:rsidTr="006D3F0B">
        <w:trPr>
          <w:tblCellSpacing w:w="7" w:type="dxa"/>
          <w:jc w:val="center"/>
        </w:trPr>
        <w:tc>
          <w:tcPr>
            <w:tcW w:w="660" w:type="dxa"/>
            <w:shd w:val="clear" w:color="auto" w:fill="D9D9D9" w:themeFill="background1" w:themeFillShade="D9"/>
            <w:vAlign w:val="center"/>
          </w:tcPr>
          <w:p w14:paraId="305EF1B2"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2</w:t>
            </w:r>
          </w:p>
        </w:tc>
        <w:tc>
          <w:tcPr>
            <w:tcW w:w="5108" w:type="dxa"/>
            <w:shd w:val="clear" w:color="auto" w:fill="D9D9D9" w:themeFill="background1" w:themeFillShade="D9"/>
            <w:vAlign w:val="center"/>
          </w:tcPr>
          <w:p w14:paraId="456B0D9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معمل أو إستوديو</w:t>
            </w:r>
          </w:p>
        </w:tc>
        <w:tc>
          <w:tcPr>
            <w:tcW w:w="1897" w:type="dxa"/>
            <w:shd w:val="clear" w:color="auto" w:fill="D9D9D9" w:themeFill="background1" w:themeFillShade="D9"/>
            <w:vAlign w:val="center"/>
          </w:tcPr>
          <w:p w14:paraId="36F4F7C1" w14:textId="7F64A85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6ED16CCB"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5AF21E18" w14:textId="77777777" w:rsidTr="006D3F0B">
        <w:trPr>
          <w:tblCellSpacing w:w="7" w:type="dxa"/>
          <w:jc w:val="center"/>
        </w:trPr>
        <w:tc>
          <w:tcPr>
            <w:tcW w:w="660" w:type="dxa"/>
            <w:shd w:val="clear" w:color="auto" w:fill="F2F2F2" w:themeFill="background1" w:themeFillShade="F2"/>
            <w:vAlign w:val="center"/>
          </w:tcPr>
          <w:p w14:paraId="1E95ABF1"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108" w:type="dxa"/>
            <w:shd w:val="clear" w:color="auto" w:fill="F2F2F2" w:themeFill="background1" w:themeFillShade="F2"/>
            <w:vAlign w:val="center"/>
          </w:tcPr>
          <w:p w14:paraId="6EF1F9C4"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ميداني</w:t>
            </w:r>
          </w:p>
        </w:tc>
        <w:tc>
          <w:tcPr>
            <w:tcW w:w="1897" w:type="dxa"/>
            <w:shd w:val="clear" w:color="auto" w:fill="F2F2F2" w:themeFill="background1" w:themeFillShade="F2"/>
            <w:vAlign w:val="center"/>
          </w:tcPr>
          <w:p w14:paraId="5407BD67"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7F9F328"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157326B" w14:textId="77777777" w:rsidTr="006D3F0B">
        <w:trPr>
          <w:tblCellSpacing w:w="7" w:type="dxa"/>
          <w:jc w:val="center"/>
        </w:trPr>
        <w:tc>
          <w:tcPr>
            <w:tcW w:w="660" w:type="dxa"/>
            <w:shd w:val="clear" w:color="auto" w:fill="D9D9D9" w:themeFill="background1" w:themeFillShade="D9"/>
            <w:vAlign w:val="center"/>
          </w:tcPr>
          <w:p w14:paraId="15797363"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4</w:t>
            </w:r>
          </w:p>
        </w:tc>
        <w:tc>
          <w:tcPr>
            <w:tcW w:w="5108" w:type="dxa"/>
            <w:shd w:val="clear" w:color="auto" w:fill="D9D9D9" w:themeFill="background1" w:themeFillShade="D9"/>
            <w:vAlign w:val="center"/>
          </w:tcPr>
          <w:p w14:paraId="6F4C4952"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دروس إضافية</w:t>
            </w:r>
          </w:p>
        </w:tc>
        <w:tc>
          <w:tcPr>
            <w:tcW w:w="1897" w:type="dxa"/>
            <w:shd w:val="clear" w:color="auto" w:fill="D9D9D9" w:themeFill="background1" w:themeFillShade="D9"/>
            <w:vAlign w:val="center"/>
          </w:tcPr>
          <w:p w14:paraId="5CA5BD02"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D9D9D9" w:themeFill="background1" w:themeFillShade="D9"/>
            <w:vAlign w:val="center"/>
          </w:tcPr>
          <w:p w14:paraId="5D50D70F"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6C0DCE" w:rsidRPr="00171C6C" w14:paraId="0709FAE1" w14:textId="77777777" w:rsidTr="006D3F0B">
        <w:trPr>
          <w:trHeight w:val="296"/>
          <w:tblCellSpacing w:w="7" w:type="dxa"/>
          <w:jc w:val="center"/>
        </w:trPr>
        <w:tc>
          <w:tcPr>
            <w:tcW w:w="660" w:type="dxa"/>
            <w:shd w:val="clear" w:color="auto" w:fill="F2F2F2" w:themeFill="background1" w:themeFillShade="F2"/>
            <w:vAlign w:val="center"/>
          </w:tcPr>
          <w:p w14:paraId="0935EFCB" w14:textId="77777777" w:rsidR="006C0DCE" w:rsidRPr="00171C6C" w:rsidRDefault="006C0DCE" w:rsidP="006C0DCE">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5</w:t>
            </w:r>
          </w:p>
        </w:tc>
        <w:tc>
          <w:tcPr>
            <w:tcW w:w="5108" w:type="dxa"/>
            <w:shd w:val="clear" w:color="auto" w:fill="F2F2F2" w:themeFill="background1" w:themeFillShade="F2"/>
            <w:vAlign w:val="center"/>
          </w:tcPr>
          <w:p w14:paraId="753CE5B5" w14:textId="77777777" w:rsidR="006C0DCE" w:rsidRPr="00171C6C" w:rsidRDefault="006C0DCE" w:rsidP="006C0DCE">
            <w:pPr>
              <w:bidi/>
              <w:rPr>
                <w:rFonts w:ascii="Sakkal Majalla" w:hAnsi="Sakkal Majalla" w:cs="Sakkal Majalla"/>
                <w:b/>
                <w:bCs/>
                <w:sz w:val="28"/>
                <w:szCs w:val="28"/>
                <w:rtl/>
              </w:rPr>
            </w:pPr>
            <w:r w:rsidRPr="00171C6C">
              <w:rPr>
                <w:rFonts w:ascii="Sakkal Majalla" w:hAnsi="Sakkal Majalla" w:cs="Sakkal Majalla"/>
                <w:b/>
                <w:bCs/>
                <w:sz w:val="28"/>
                <w:szCs w:val="28"/>
                <w:rtl/>
              </w:rPr>
              <w:t xml:space="preserve">أخرى </w:t>
            </w:r>
          </w:p>
        </w:tc>
        <w:tc>
          <w:tcPr>
            <w:tcW w:w="1897" w:type="dxa"/>
            <w:shd w:val="clear" w:color="auto" w:fill="F2F2F2" w:themeFill="background1" w:themeFillShade="F2"/>
            <w:vAlign w:val="center"/>
          </w:tcPr>
          <w:p w14:paraId="3C45477A"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c>
          <w:tcPr>
            <w:tcW w:w="1897" w:type="dxa"/>
            <w:shd w:val="clear" w:color="auto" w:fill="F2F2F2" w:themeFill="background1" w:themeFillShade="F2"/>
            <w:vAlign w:val="center"/>
          </w:tcPr>
          <w:p w14:paraId="48D3F926" w14:textId="77777777" w:rsidR="006C0DCE" w:rsidRPr="000E4058" w:rsidRDefault="006C0DCE" w:rsidP="000E4058">
            <w:pPr>
              <w:bidi/>
              <w:jc w:val="center"/>
              <w:rPr>
                <w:rFonts w:ascii="Sakkal Majalla" w:hAnsi="Sakkal Majalla" w:cs="Sakkal Majalla"/>
                <w:b/>
                <w:bCs/>
                <w:color w:val="525252" w:themeColor="accent3" w:themeShade="80"/>
                <w:sz w:val="28"/>
                <w:szCs w:val="28"/>
                <w:rtl/>
              </w:rPr>
            </w:pPr>
          </w:p>
        </w:tc>
      </w:tr>
      <w:tr w:rsidR="00F62E73" w:rsidRPr="00171C6C" w14:paraId="487B99F6" w14:textId="77777777" w:rsidTr="00E92F36">
        <w:trPr>
          <w:trHeight w:val="440"/>
          <w:tblCellSpacing w:w="7" w:type="dxa"/>
          <w:jc w:val="center"/>
        </w:trPr>
        <w:tc>
          <w:tcPr>
            <w:tcW w:w="5803" w:type="dxa"/>
            <w:gridSpan w:val="2"/>
            <w:shd w:val="clear" w:color="auto" w:fill="52B5C2"/>
            <w:vAlign w:val="center"/>
          </w:tcPr>
          <w:p w14:paraId="481605D8" w14:textId="77777777" w:rsidR="00F62E73" w:rsidRPr="00171C6C" w:rsidRDefault="00F62E73" w:rsidP="006D3F0B">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الإجمالي</w:t>
            </w:r>
          </w:p>
        </w:tc>
        <w:tc>
          <w:tcPr>
            <w:tcW w:w="1897" w:type="dxa"/>
            <w:shd w:val="clear" w:color="auto" w:fill="52B5C2"/>
            <w:vAlign w:val="center"/>
          </w:tcPr>
          <w:p w14:paraId="0FEB0737" w14:textId="3A370984" w:rsidR="00F62E73" w:rsidRPr="000E4058" w:rsidRDefault="003F34F6"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45</w:t>
            </w:r>
          </w:p>
        </w:tc>
        <w:tc>
          <w:tcPr>
            <w:tcW w:w="1897" w:type="dxa"/>
            <w:shd w:val="clear" w:color="auto" w:fill="52B5C2"/>
            <w:vAlign w:val="center"/>
          </w:tcPr>
          <w:p w14:paraId="468070FE" w14:textId="429DD5EF" w:rsidR="00F62E73" w:rsidRPr="000E4058" w:rsidRDefault="00BE2C08" w:rsidP="000E4058">
            <w:pPr>
              <w:bidi/>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bookmarkStart w:id="4" w:name="_Toc138156152"/>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18"/>
        <w:gridCol w:w="2325"/>
        <w:gridCol w:w="2485"/>
        <w:gridCol w:w="2092"/>
        <w:gridCol w:w="1812"/>
      </w:tblGrid>
      <w:tr w:rsidR="006E3A65" w:rsidRPr="00171C6C" w14:paraId="01D21B76" w14:textId="77777777" w:rsidTr="000E4058">
        <w:trPr>
          <w:trHeight w:val="401"/>
          <w:tblHeader/>
          <w:tblCellSpacing w:w="7" w:type="dxa"/>
          <w:jc w:val="center"/>
        </w:trPr>
        <w:tc>
          <w:tcPr>
            <w:tcW w:w="897" w:type="dxa"/>
            <w:shd w:val="clear" w:color="auto" w:fill="4C3D8E"/>
            <w:vAlign w:val="center"/>
          </w:tcPr>
          <w:p w14:paraId="6CB26889" w14:textId="77777777" w:rsidR="006E3A65" w:rsidRPr="008F6299" w:rsidRDefault="006E3A65"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2311" w:type="dxa"/>
            <w:shd w:val="clear" w:color="auto" w:fill="4C3D8E"/>
            <w:vAlign w:val="center"/>
          </w:tcPr>
          <w:p w14:paraId="1361384C" w14:textId="77777777" w:rsidR="006E3A65" w:rsidRPr="008F6299" w:rsidRDefault="006E3A65"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2471" w:type="dxa"/>
            <w:shd w:val="clear" w:color="auto" w:fill="4C3D8E"/>
          </w:tcPr>
          <w:p w14:paraId="3EC1B35D" w14:textId="77777777" w:rsidR="004D6B9A" w:rsidRPr="008F6299" w:rsidRDefault="006E3A65"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6E3A65" w:rsidRPr="008F6299" w:rsidRDefault="006E3A65"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2078" w:type="dxa"/>
            <w:shd w:val="clear" w:color="auto" w:fill="4C3D8E"/>
            <w:vAlign w:val="center"/>
          </w:tcPr>
          <w:p w14:paraId="2FDCBD48" w14:textId="77777777" w:rsidR="006E3A65" w:rsidRPr="008F6299" w:rsidRDefault="006E3A65"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1791" w:type="dxa"/>
            <w:shd w:val="clear" w:color="auto" w:fill="4C3D8E"/>
            <w:vAlign w:val="center"/>
          </w:tcPr>
          <w:p w14:paraId="42563F95" w14:textId="77777777" w:rsidR="006E3A65" w:rsidRPr="008F6299" w:rsidRDefault="006E3A65"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طرق التقييم</w:t>
            </w:r>
          </w:p>
        </w:tc>
      </w:tr>
      <w:tr w:rsidR="00FE613D" w:rsidRPr="00171C6C" w14:paraId="0D0DF75B" w14:textId="77777777" w:rsidTr="00FE613D">
        <w:trPr>
          <w:tblCellSpacing w:w="7" w:type="dxa"/>
          <w:jc w:val="center"/>
        </w:trPr>
        <w:tc>
          <w:tcPr>
            <w:tcW w:w="9604" w:type="dxa"/>
            <w:gridSpan w:val="5"/>
            <w:shd w:val="clear" w:color="auto" w:fill="52B5C2"/>
            <w:vAlign w:val="center"/>
          </w:tcPr>
          <w:p w14:paraId="421725B2" w14:textId="74770D17" w:rsidR="00FE613D" w:rsidRPr="00171C6C" w:rsidRDefault="00FE613D" w:rsidP="006E3A65">
            <w:pPr>
              <w:bidi/>
              <w:spacing w:after="0"/>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أن يكون الطالب قادرا على :</w:t>
            </w:r>
          </w:p>
        </w:tc>
      </w:tr>
      <w:tr w:rsidR="006E3A65" w:rsidRPr="00171C6C" w14:paraId="66AD43D5" w14:textId="77777777" w:rsidTr="000E4058">
        <w:trPr>
          <w:tblCellSpacing w:w="7" w:type="dxa"/>
          <w:jc w:val="center"/>
        </w:trPr>
        <w:tc>
          <w:tcPr>
            <w:tcW w:w="897" w:type="dxa"/>
            <w:shd w:val="clear" w:color="auto" w:fill="52B5C2"/>
            <w:vAlign w:val="center"/>
          </w:tcPr>
          <w:p w14:paraId="747439A8"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8693" w:type="dxa"/>
            <w:gridSpan w:val="4"/>
            <w:shd w:val="clear" w:color="auto" w:fill="52B5C2"/>
          </w:tcPr>
          <w:p w14:paraId="29D4E04A" w14:textId="77777777" w:rsidR="006E3A65" w:rsidRPr="00171C6C" w:rsidRDefault="006E3A65"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المعرفة والفهم</w:t>
            </w:r>
          </w:p>
        </w:tc>
      </w:tr>
      <w:tr w:rsidR="006117ED" w:rsidRPr="00171C6C" w14:paraId="2E821FBF" w14:textId="77777777" w:rsidTr="006117ED">
        <w:trPr>
          <w:trHeight w:val="1203"/>
          <w:tblCellSpacing w:w="7" w:type="dxa"/>
          <w:jc w:val="center"/>
        </w:trPr>
        <w:tc>
          <w:tcPr>
            <w:tcW w:w="897" w:type="dxa"/>
            <w:shd w:val="clear" w:color="auto" w:fill="F2F2F2" w:themeFill="background1" w:themeFillShade="F2"/>
            <w:vAlign w:val="center"/>
          </w:tcPr>
          <w:p w14:paraId="20103120" w14:textId="2405B5AD" w:rsidR="006117ED" w:rsidRPr="00171C6C" w:rsidRDefault="006117ED" w:rsidP="008E287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1,1</w:t>
            </w:r>
          </w:p>
        </w:tc>
        <w:tc>
          <w:tcPr>
            <w:tcW w:w="2311" w:type="dxa"/>
            <w:shd w:val="clear" w:color="auto" w:fill="F2F2F2" w:themeFill="background1" w:themeFillShade="F2"/>
            <w:vAlign w:val="center"/>
          </w:tcPr>
          <w:p w14:paraId="28395DEF" w14:textId="58091B9E" w:rsidR="006117ED" w:rsidRPr="008523AB" w:rsidRDefault="003F34F6" w:rsidP="006117ED">
            <w:pPr>
              <w:bidi/>
              <w:spacing w:after="0"/>
              <w:jc w:val="lowKashida"/>
              <w:rPr>
                <w:rFonts w:ascii="Sakkal Majalla" w:hAnsi="Sakkal Majalla" w:cs="Sakkal Majalla"/>
                <w:b/>
                <w:bCs/>
                <w:sz w:val="24"/>
                <w:szCs w:val="24"/>
              </w:rPr>
            </w:pPr>
            <w:r w:rsidRPr="003F34F6">
              <w:rPr>
                <w:rFonts w:ascii="Sakkal Majalla" w:hAnsi="Sakkal Majalla" w:cs="Sakkal Majalla"/>
                <w:b/>
                <w:bCs/>
                <w:sz w:val="24"/>
                <w:szCs w:val="24"/>
                <w:rtl/>
              </w:rPr>
              <w:t>بيان  أحكام الجنايات، بأدلتها وعلل الأحكام التي نص عليها الفقهاء</w:t>
            </w:r>
          </w:p>
        </w:tc>
        <w:tc>
          <w:tcPr>
            <w:tcW w:w="2471" w:type="dxa"/>
            <w:shd w:val="clear" w:color="auto" w:fill="F2F2F2" w:themeFill="background1" w:themeFillShade="F2"/>
          </w:tcPr>
          <w:p w14:paraId="3BD57457" w14:textId="64FA998A" w:rsidR="006117ED" w:rsidRPr="000E4058" w:rsidRDefault="006117ED" w:rsidP="008E2878">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ع1</w:t>
            </w:r>
          </w:p>
        </w:tc>
        <w:tc>
          <w:tcPr>
            <w:tcW w:w="2078" w:type="dxa"/>
            <w:vMerge w:val="restart"/>
            <w:shd w:val="clear" w:color="auto" w:fill="F2F2F2" w:themeFill="background1" w:themeFillShade="F2"/>
            <w:vAlign w:val="center"/>
          </w:tcPr>
          <w:p w14:paraId="001B684A" w14:textId="2EBC1856" w:rsidR="006117ED" w:rsidRPr="006117ED" w:rsidRDefault="006117ED" w:rsidP="006117ED">
            <w:pPr>
              <w:bidi/>
              <w:spacing w:after="0" w:line="240" w:lineRule="auto"/>
              <w:jc w:val="lowKashida"/>
              <w:rPr>
                <w:rFonts w:ascii="Sakkal Majalla" w:hAnsi="Sakkal Majalla" w:cs="Sakkal Majalla"/>
                <w:b/>
                <w:bCs/>
                <w:sz w:val="24"/>
                <w:szCs w:val="24"/>
              </w:rPr>
            </w:pPr>
            <w:r w:rsidRPr="006117ED">
              <w:rPr>
                <w:rFonts w:ascii="Sakkal Majalla" w:hAnsi="Sakkal Majalla" w:cs="Sakkal Majalla"/>
                <w:b/>
                <w:bCs/>
                <w:sz w:val="24"/>
                <w:szCs w:val="24"/>
                <w:rtl/>
              </w:rPr>
              <w:t>1.المحاضرة التفاعلية</w:t>
            </w:r>
          </w:p>
          <w:p w14:paraId="367C8CF7" w14:textId="3905CDFC" w:rsidR="006117ED" w:rsidRPr="006117ED" w:rsidRDefault="006117ED" w:rsidP="006117ED">
            <w:pPr>
              <w:bidi/>
              <w:spacing w:after="0" w:line="240" w:lineRule="auto"/>
              <w:jc w:val="lowKashida"/>
              <w:rPr>
                <w:rFonts w:ascii="Sakkal Majalla" w:hAnsi="Sakkal Majalla" w:cs="Sakkal Majalla"/>
                <w:b/>
                <w:bCs/>
                <w:sz w:val="24"/>
                <w:szCs w:val="24"/>
              </w:rPr>
            </w:pPr>
            <w:r w:rsidRPr="006117ED">
              <w:rPr>
                <w:rFonts w:ascii="Sakkal Majalla" w:hAnsi="Sakkal Majalla" w:cs="Sakkal Majalla"/>
                <w:b/>
                <w:bCs/>
                <w:sz w:val="24"/>
                <w:szCs w:val="24"/>
                <w:rtl/>
              </w:rPr>
              <w:t>2.الحوار والمناقشة</w:t>
            </w:r>
          </w:p>
          <w:p w14:paraId="6338AE68" w14:textId="38A8A66F" w:rsidR="006117ED" w:rsidRPr="006117ED" w:rsidRDefault="006117ED" w:rsidP="006117ED">
            <w:pPr>
              <w:bidi/>
              <w:spacing w:after="0" w:line="240" w:lineRule="auto"/>
              <w:jc w:val="lowKashida"/>
              <w:rPr>
                <w:rFonts w:ascii="Sakkal Majalla" w:hAnsi="Sakkal Majalla" w:cs="Sakkal Majalla"/>
                <w:b/>
                <w:bCs/>
                <w:sz w:val="24"/>
                <w:szCs w:val="24"/>
              </w:rPr>
            </w:pPr>
            <w:r w:rsidRPr="006117ED">
              <w:rPr>
                <w:rFonts w:ascii="Sakkal Majalla" w:hAnsi="Sakkal Majalla" w:cs="Sakkal Majalla"/>
                <w:b/>
                <w:bCs/>
                <w:sz w:val="24"/>
                <w:szCs w:val="24"/>
                <w:rtl/>
              </w:rPr>
              <w:t>3.الخرائط الذهنية</w:t>
            </w:r>
          </w:p>
          <w:p w14:paraId="1087A95F" w14:textId="697F8EF4" w:rsidR="006117ED" w:rsidRPr="006117ED" w:rsidRDefault="006117ED" w:rsidP="006117ED">
            <w:pPr>
              <w:bidi/>
              <w:spacing w:after="0" w:line="240" w:lineRule="auto"/>
              <w:jc w:val="lowKashida"/>
              <w:rPr>
                <w:rFonts w:ascii="Sakkal Majalla" w:hAnsi="Sakkal Majalla" w:cs="Sakkal Majalla"/>
                <w:b/>
                <w:bCs/>
                <w:sz w:val="24"/>
                <w:szCs w:val="24"/>
              </w:rPr>
            </w:pPr>
            <w:r w:rsidRPr="006117ED">
              <w:rPr>
                <w:rFonts w:ascii="Sakkal Majalla" w:hAnsi="Sakkal Majalla" w:cs="Sakkal Majalla"/>
                <w:b/>
                <w:bCs/>
                <w:sz w:val="24"/>
                <w:szCs w:val="24"/>
                <w:rtl/>
              </w:rPr>
              <w:t>4.الفصل المقلوب</w:t>
            </w:r>
          </w:p>
          <w:p w14:paraId="3F794FF8" w14:textId="5D9C1E86" w:rsidR="006117ED" w:rsidRPr="006117ED" w:rsidRDefault="006117ED" w:rsidP="006117ED">
            <w:pPr>
              <w:bidi/>
              <w:spacing w:after="0" w:line="240" w:lineRule="auto"/>
              <w:jc w:val="lowKashida"/>
              <w:rPr>
                <w:rFonts w:ascii="Sakkal Majalla" w:hAnsi="Sakkal Majalla" w:cs="Sakkal Majalla"/>
                <w:b/>
                <w:bCs/>
                <w:sz w:val="24"/>
                <w:szCs w:val="24"/>
              </w:rPr>
            </w:pPr>
            <w:r w:rsidRPr="006117ED">
              <w:rPr>
                <w:rFonts w:ascii="Sakkal Majalla" w:hAnsi="Sakkal Majalla" w:cs="Sakkal Majalla"/>
                <w:b/>
                <w:bCs/>
                <w:sz w:val="24"/>
                <w:szCs w:val="24"/>
                <w:rtl/>
              </w:rPr>
              <w:t>5.التعلم التعاوني</w:t>
            </w:r>
          </w:p>
          <w:p w14:paraId="2BFDA840" w14:textId="0DEB93D3" w:rsidR="006117ED" w:rsidRPr="006117ED" w:rsidRDefault="006117ED" w:rsidP="006117ED">
            <w:pPr>
              <w:bidi/>
              <w:spacing w:after="0" w:line="240" w:lineRule="auto"/>
              <w:jc w:val="lowKashida"/>
              <w:rPr>
                <w:rFonts w:ascii="Sakkal Majalla" w:hAnsi="Sakkal Majalla" w:cs="Sakkal Majalla"/>
                <w:b/>
                <w:bCs/>
                <w:sz w:val="24"/>
                <w:szCs w:val="24"/>
              </w:rPr>
            </w:pPr>
            <w:r w:rsidRPr="006117ED">
              <w:rPr>
                <w:rFonts w:ascii="Sakkal Majalla" w:hAnsi="Sakkal Majalla" w:cs="Sakkal Majalla"/>
                <w:b/>
                <w:bCs/>
                <w:sz w:val="24"/>
                <w:szCs w:val="24"/>
                <w:rtl/>
              </w:rPr>
              <w:t>6.التعليم الذاتي</w:t>
            </w:r>
          </w:p>
          <w:p w14:paraId="06DCF145" w14:textId="3D2C59D8" w:rsidR="006117ED" w:rsidRPr="000E4058" w:rsidRDefault="006117ED" w:rsidP="006117ED">
            <w:pPr>
              <w:bidi/>
              <w:spacing w:after="0" w:line="240" w:lineRule="auto"/>
              <w:jc w:val="lowKashida"/>
              <w:rPr>
                <w:rFonts w:ascii="Sakkal Majalla" w:hAnsi="Sakkal Majalla" w:cs="Sakkal Majalla"/>
                <w:b/>
                <w:bCs/>
                <w:sz w:val="24"/>
                <w:szCs w:val="24"/>
              </w:rPr>
            </w:pPr>
            <w:r w:rsidRPr="006117ED">
              <w:rPr>
                <w:rFonts w:ascii="Sakkal Majalla" w:hAnsi="Sakkal Majalla" w:cs="Sakkal Majalla"/>
                <w:b/>
                <w:bCs/>
                <w:sz w:val="24"/>
                <w:szCs w:val="24"/>
                <w:rtl/>
              </w:rPr>
              <w:t>7. الطريقة الاستنتاجية (الاستقرائية -القياسية)</w:t>
            </w:r>
          </w:p>
        </w:tc>
        <w:tc>
          <w:tcPr>
            <w:tcW w:w="1791" w:type="dxa"/>
            <w:tcBorders>
              <w:bottom w:val="nil"/>
            </w:tcBorders>
            <w:shd w:val="clear" w:color="auto" w:fill="F2F2F2" w:themeFill="background1" w:themeFillShade="F2"/>
            <w:vAlign w:val="center"/>
          </w:tcPr>
          <w:p w14:paraId="1A14DCFF" w14:textId="6AB5BD35" w:rsidR="006117ED" w:rsidRPr="006117ED" w:rsidRDefault="006117ED" w:rsidP="006117ED">
            <w:pPr>
              <w:bidi/>
              <w:spacing w:after="0"/>
              <w:ind w:left="360"/>
              <w:jc w:val="lowKashida"/>
              <w:rPr>
                <w:rFonts w:ascii="Sakkal Majalla" w:hAnsi="Sakkal Majalla" w:cs="Sakkal Majalla"/>
                <w:b/>
                <w:bCs/>
                <w:sz w:val="24"/>
                <w:szCs w:val="24"/>
                <w:lang w:bidi="ar-EG"/>
              </w:rPr>
            </w:pPr>
            <w:r w:rsidRPr="006117ED">
              <w:rPr>
                <w:rFonts w:ascii="Sakkal Majalla" w:hAnsi="Sakkal Majalla" w:cs="Sakkal Majalla"/>
                <w:b/>
                <w:bCs/>
                <w:sz w:val="24"/>
                <w:szCs w:val="24"/>
                <w:rtl/>
                <w:lang w:bidi="ar-EG"/>
              </w:rPr>
              <w:t>1.الاختبار الشفوي.</w:t>
            </w:r>
          </w:p>
          <w:p w14:paraId="2D6ED07F" w14:textId="55459D70" w:rsidR="006117ED" w:rsidRPr="006117ED" w:rsidRDefault="006117ED" w:rsidP="006117ED">
            <w:pPr>
              <w:bidi/>
              <w:spacing w:after="0"/>
              <w:ind w:left="360"/>
              <w:jc w:val="lowKashida"/>
              <w:rPr>
                <w:rFonts w:ascii="Sakkal Majalla" w:hAnsi="Sakkal Majalla" w:cs="Sakkal Majalla"/>
                <w:b/>
                <w:bCs/>
                <w:sz w:val="24"/>
                <w:szCs w:val="24"/>
                <w:lang w:bidi="ar-EG"/>
              </w:rPr>
            </w:pPr>
            <w:r w:rsidRPr="006117ED">
              <w:rPr>
                <w:rFonts w:ascii="Sakkal Majalla" w:hAnsi="Sakkal Majalla" w:cs="Sakkal Majalla"/>
                <w:b/>
                <w:bCs/>
                <w:sz w:val="24"/>
                <w:szCs w:val="24"/>
                <w:rtl/>
                <w:lang w:bidi="ar-EG"/>
              </w:rPr>
              <w:t>2.الاختبار التحريري.</w:t>
            </w:r>
          </w:p>
          <w:p w14:paraId="0F4151E9" w14:textId="7E03078D" w:rsidR="006117ED" w:rsidRPr="006117ED" w:rsidRDefault="006117ED" w:rsidP="006117ED">
            <w:pPr>
              <w:bidi/>
              <w:spacing w:after="0"/>
              <w:ind w:left="360"/>
              <w:jc w:val="lowKashida"/>
              <w:rPr>
                <w:rFonts w:ascii="Sakkal Majalla" w:hAnsi="Sakkal Majalla" w:cs="Sakkal Majalla"/>
                <w:b/>
                <w:bCs/>
                <w:sz w:val="24"/>
                <w:szCs w:val="24"/>
                <w:lang w:bidi="ar-EG"/>
              </w:rPr>
            </w:pPr>
            <w:r w:rsidRPr="006117ED">
              <w:rPr>
                <w:rFonts w:ascii="Sakkal Majalla" w:hAnsi="Sakkal Majalla" w:cs="Sakkal Majalla"/>
                <w:b/>
                <w:bCs/>
                <w:sz w:val="24"/>
                <w:szCs w:val="24"/>
                <w:rtl/>
                <w:lang w:bidi="ar-EG"/>
              </w:rPr>
              <w:t>3.الملاحظة (وفق نموذج محدد)</w:t>
            </w:r>
          </w:p>
          <w:p w14:paraId="57F00CD8" w14:textId="739A357E" w:rsidR="006117ED" w:rsidRPr="006117ED" w:rsidRDefault="006117ED" w:rsidP="006117ED">
            <w:pPr>
              <w:bidi/>
              <w:spacing w:after="0"/>
              <w:ind w:left="360"/>
              <w:jc w:val="lowKashida"/>
              <w:rPr>
                <w:rFonts w:ascii="Sakkal Majalla" w:hAnsi="Sakkal Majalla" w:cs="Sakkal Majalla"/>
                <w:b/>
                <w:bCs/>
                <w:sz w:val="24"/>
                <w:szCs w:val="24"/>
                <w:lang w:bidi="ar-EG"/>
              </w:rPr>
            </w:pPr>
            <w:r w:rsidRPr="006117ED">
              <w:rPr>
                <w:rFonts w:ascii="Sakkal Majalla" w:hAnsi="Sakkal Majalla" w:cs="Sakkal Majalla"/>
                <w:b/>
                <w:bCs/>
                <w:sz w:val="24"/>
                <w:szCs w:val="24"/>
                <w:rtl/>
                <w:lang w:bidi="ar-EG"/>
              </w:rPr>
              <w:t>4.تقييم الواجبات المنزلية والتكاليف</w:t>
            </w:r>
          </w:p>
          <w:p w14:paraId="2F2992F6" w14:textId="00F5DFE0" w:rsidR="006117ED" w:rsidRPr="006117ED" w:rsidRDefault="006117ED" w:rsidP="006117ED">
            <w:pPr>
              <w:bidi/>
              <w:spacing w:after="0"/>
              <w:ind w:left="360"/>
              <w:jc w:val="lowKashida"/>
              <w:rPr>
                <w:rFonts w:ascii="Sakkal Majalla" w:hAnsi="Sakkal Majalla" w:cs="Sakkal Majalla"/>
                <w:b/>
                <w:bCs/>
                <w:sz w:val="24"/>
                <w:szCs w:val="24"/>
                <w:lang w:bidi="ar-EG"/>
              </w:rPr>
            </w:pPr>
            <w:r w:rsidRPr="006117ED">
              <w:rPr>
                <w:rFonts w:ascii="Sakkal Majalla" w:hAnsi="Sakkal Majalla" w:cs="Sakkal Majalla"/>
                <w:b/>
                <w:bCs/>
                <w:sz w:val="24"/>
                <w:szCs w:val="24"/>
                <w:rtl/>
                <w:lang w:bidi="ar-EG"/>
              </w:rPr>
              <w:t>5.تقييم الأقران.</w:t>
            </w:r>
          </w:p>
          <w:p w14:paraId="6520985D" w14:textId="59288D31" w:rsidR="006117ED" w:rsidRPr="008E2878" w:rsidRDefault="006117ED" w:rsidP="006117ED">
            <w:pPr>
              <w:bidi/>
              <w:spacing w:after="0"/>
              <w:ind w:left="360"/>
              <w:jc w:val="lowKashida"/>
              <w:rPr>
                <w:rFonts w:ascii="Sakkal Majalla" w:hAnsi="Sakkal Majalla" w:cs="Sakkal Majalla"/>
                <w:b/>
                <w:bCs/>
                <w:sz w:val="24"/>
                <w:szCs w:val="24"/>
                <w:lang w:bidi="ar-EG"/>
              </w:rPr>
            </w:pPr>
            <w:r w:rsidRPr="006117ED">
              <w:rPr>
                <w:rFonts w:ascii="Sakkal Majalla" w:hAnsi="Sakkal Majalla" w:cs="Sakkal Majalla"/>
                <w:b/>
                <w:bCs/>
                <w:sz w:val="24"/>
                <w:szCs w:val="24"/>
                <w:rtl/>
                <w:lang w:bidi="ar-EG"/>
              </w:rPr>
              <w:t>6.تقييم إعادة الطالب إلقاء المادة العلمية.</w:t>
            </w:r>
          </w:p>
        </w:tc>
      </w:tr>
      <w:tr w:rsidR="003F34F6" w:rsidRPr="00171C6C" w14:paraId="7DAD4BD0" w14:textId="77777777" w:rsidTr="00BE4957">
        <w:trPr>
          <w:trHeight w:val="1203"/>
          <w:tblCellSpacing w:w="7" w:type="dxa"/>
          <w:jc w:val="center"/>
        </w:trPr>
        <w:tc>
          <w:tcPr>
            <w:tcW w:w="897" w:type="dxa"/>
            <w:shd w:val="clear" w:color="auto" w:fill="F2F2F2" w:themeFill="background1" w:themeFillShade="F2"/>
            <w:vAlign w:val="center"/>
          </w:tcPr>
          <w:p w14:paraId="07A0C1CB" w14:textId="35FE4F7D" w:rsidR="003F34F6" w:rsidRDefault="003F34F6" w:rsidP="006E3A65">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1.2</w:t>
            </w:r>
          </w:p>
        </w:tc>
        <w:tc>
          <w:tcPr>
            <w:tcW w:w="2311" w:type="dxa"/>
            <w:shd w:val="clear" w:color="auto" w:fill="F2F2F2" w:themeFill="background1" w:themeFillShade="F2"/>
            <w:vAlign w:val="center"/>
          </w:tcPr>
          <w:p w14:paraId="3D373CBF" w14:textId="6C7159DB" w:rsidR="003F34F6" w:rsidRPr="008E2878" w:rsidRDefault="003F34F6" w:rsidP="003F34F6">
            <w:pPr>
              <w:bidi/>
              <w:spacing w:after="0"/>
              <w:jc w:val="lowKashida"/>
              <w:rPr>
                <w:rFonts w:ascii="Sakkal Majalla" w:hAnsi="Sakkal Majalla" w:cs="Sakkal Majalla"/>
                <w:b/>
                <w:bCs/>
                <w:sz w:val="24"/>
                <w:szCs w:val="24"/>
                <w:rtl/>
              </w:rPr>
            </w:pPr>
            <w:r w:rsidRPr="003F34F6">
              <w:rPr>
                <w:rFonts w:ascii="Sakkal Majalla" w:hAnsi="Sakkal Majalla" w:cs="Sakkal Majalla"/>
                <w:b/>
                <w:bCs/>
                <w:sz w:val="24"/>
                <w:szCs w:val="24"/>
                <w:rtl/>
              </w:rPr>
              <w:t>توضيح الحدود الشرعية وأحكامها، بأدلتها وعلل الأحكام التي نص عليها الفقهاء.</w:t>
            </w:r>
          </w:p>
        </w:tc>
        <w:tc>
          <w:tcPr>
            <w:tcW w:w="2471" w:type="dxa"/>
            <w:shd w:val="clear" w:color="auto" w:fill="F2F2F2" w:themeFill="background1" w:themeFillShade="F2"/>
          </w:tcPr>
          <w:p w14:paraId="0B22477A" w14:textId="165178C8" w:rsidR="003F34F6" w:rsidRDefault="003F34F6" w:rsidP="0083628D">
            <w:pPr>
              <w:bidi/>
              <w:spacing w:after="0"/>
              <w:jc w:val="center"/>
              <w:rPr>
                <w:rFonts w:ascii="Sakkal Majalla" w:hAnsi="Sakkal Majalla" w:cs="Sakkal Majalla"/>
                <w:b/>
                <w:bCs/>
                <w:sz w:val="24"/>
                <w:szCs w:val="24"/>
                <w:rtl/>
              </w:rPr>
            </w:pPr>
            <w:r>
              <w:rPr>
                <w:rFonts w:ascii="Sakkal Majalla" w:hAnsi="Sakkal Majalla" w:cs="Sakkal Majalla" w:hint="cs"/>
                <w:b/>
                <w:bCs/>
                <w:sz w:val="24"/>
                <w:szCs w:val="24"/>
                <w:rtl/>
              </w:rPr>
              <w:t>ع1</w:t>
            </w:r>
          </w:p>
        </w:tc>
        <w:tc>
          <w:tcPr>
            <w:tcW w:w="2078" w:type="dxa"/>
            <w:vMerge/>
            <w:shd w:val="clear" w:color="auto" w:fill="F2F2F2" w:themeFill="background1" w:themeFillShade="F2"/>
            <w:vAlign w:val="center"/>
          </w:tcPr>
          <w:p w14:paraId="3D1CCFDD" w14:textId="77777777" w:rsidR="003F34F6" w:rsidRPr="000E4058" w:rsidRDefault="003F34F6" w:rsidP="00582C02">
            <w:pPr>
              <w:bidi/>
              <w:spacing w:after="0" w:line="240" w:lineRule="auto"/>
              <w:jc w:val="lowKashida"/>
              <w:rPr>
                <w:rFonts w:ascii="Sakkal Majalla" w:hAnsi="Sakkal Majalla" w:cs="Sakkal Majalla"/>
                <w:b/>
                <w:bCs/>
                <w:sz w:val="24"/>
                <w:szCs w:val="24"/>
              </w:rPr>
            </w:pPr>
          </w:p>
        </w:tc>
        <w:tc>
          <w:tcPr>
            <w:tcW w:w="1791" w:type="dxa"/>
            <w:vMerge w:val="restart"/>
            <w:shd w:val="clear" w:color="auto" w:fill="F2F2F2" w:themeFill="background1" w:themeFillShade="F2"/>
            <w:vAlign w:val="center"/>
          </w:tcPr>
          <w:p w14:paraId="155F2223" w14:textId="77777777" w:rsidR="003F34F6" w:rsidRPr="008E2878" w:rsidRDefault="003F34F6" w:rsidP="008E2878">
            <w:pPr>
              <w:bidi/>
              <w:spacing w:after="0"/>
              <w:ind w:left="360"/>
              <w:jc w:val="lowKashida"/>
              <w:rPr>
                <w:rFonts w:ascii="Sakkal Majalla" w:hAnsi="Sakkal Majalla" w:cs="Sakkal Majalla"/>
                <w:b/>
                <w:bCs/>
                <w:sz w:val="24"/>
                <w:szCs w:val="24"/>
                <w:lang w:bidi="ar-EG"/>
              </w:rPr>
            </w:pPr>
          </w:p>
        </w:tc>
      </w:tr>
      <w:tr w:rsidR="003F34F6" w:rsidRPr="00171C6C" w14:paraId="5EF6D8B5" w14:textId="77777777" w:rsidTr="003F34F6">
        <w:trPr>
          <w:trHeight w:val="1203"/>
          <w:tblCellSpacing w:w="7" w:type="dxa"/>
          <w:jc w:val="center"/>
        </w:trPr>
        <w:tc>
          <w:tcPr>
            <w:tcW w:w="897" w:type="dxa"/>
            <w:shd w:val="clear" w:color="auto" w:fill="F2F2F2" w:themeFill="background1" w:themeFillShade="F2"/>
            <w:vAlign w:val="center"/>
          </w:tcPr>
          <w:p w14:paraId="0257004C" w14:textId="06B5104C" w:rsidR="003F34F6" w:rsidRDefault="003F34F6" w:rsidP="006E3A65">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1,3</w:t>
            </w:r>
          </w:p>
        </w:tc>
        <w:tc>
          <w:tcPr>
            <w:tcW w:w="2311" w:type="dxa"/>
            <w:shd w:val="clear" w:color="auto" w:fill="F2F2F2" w:themeFill="background1" w:themeFillShade="F2"/>
            <w:vAlign w:val="center"/>
          </w:tcPr>
          <w:p w14:paraId="4CA59602" w14:textId="77777777" w:rsidR="003F34F6" w:rsidRPr="003F34F6" w:rsidRDefault="003F34F6" w:rsidP="003F34F6">
            <w:pPr>
              <w:bidi/>
              <w:spacing w:after="0"/>
              <w:jc w:val="lowKashida"/>
              <w:rPr>
                <w:rFonts w:ascii="Sakkal Majalla" w:hAnsi="Sakkal Majalla" w:cs="Sakkal Majalla"/>
                <w:b/>
                <w:bCs/>
                <w:sz w:val="24"/>
                <w:szCs w:val="24"/>
              </w:rPr>
            </w:pPr>
            <w:r w:rsidRPr="003F34F6">
              <w:rPr>
                <w:rFonts w:ascii="Sakkal Majalla" w:hAnsi="Sakkal Majalla" w:cs="Sakkal Majalla"/>
                <w:b/>
                <w:bCs/>
                <w:sz w:val="24"/>
                <w:szCs w:val="24"/>
                <w:rtl/>
              </w:rPr>
              <w:t>شرح الأحكام الفقهية للديات وأروش الجنايات، بأدلتها.</w:t>
            </w:r>
          </w:p>
          <w:p w14:paraId="5EB30793" w14:textId="77777777" w:rsidR="003F34F6" w:rsidRPr="003F34F6" w:rsidRDefault="003F34F6" w:rsidP="003F34F6">
            <w:pPr>
              <w:bidi/>
              <w:spacing w:after="0"/>
              <w:jc w:val="lowKashida"/>
              <w:rPr>
                <w:rFonts w:ascii="Sakkal Majalla" w:hAnsi="Sakkal Majalla" w:cs="Sakkal Majalla"/>
                <w:b/>
                <w:bCs/>
                <w:sz w:val="24"/>
                <w:szCs w:val="24"/>
                <w:rtl/>
              </w:rPr>
            </w:pPr>
          </w:p>
        </w:tc>
        <w:tc>
          <w:tcPr>
            <w:tcW w:w="2471" w:type="dxa"/>
            <w:shd w:val="clear" w:color="auto" w:fill="F2F2F2" w:themeFill="background1" w:themeFillShade="F2"/>
          </w:tcPr>
          <w:p w14:paraId="15367371" w14:textId="687BB9EB" w:rsidR="003F34F6" w:rsidRDefault="003F34F6" w:rsidP="0083628D">
            <w:pPr>
              <w:bidi/>
              <w:spacing w:after="0"/>
              <w:jc w:val="center"/>
              <w:rPr>
                <w:rFonts w:ascii="Sakkal Majalla" w:hAnsi="Sakkal Majalla" w:cs="Sakkal Majalla"/>
                <w:b/>
                <w:bCs/>
                <w:sz w:val="24"/>
                <w:szCs w:val="24"/>
                <w:rtl/>
              </w:rPr>
            </w:pPr>
            <w:r>
              <w:rPr>
                <w:rFonts w:ascii="Sakkal Majalla" w:hAnsi="Sakkal Majalla" w:cs="Sakkal Majalla" w:hint="cs"/>
                <w:b/>
                <w:bCs/>
                <w:sz w:val="24"/>
                <w:szCs w:val="24"/>
                <w:rtl/>
              </w:rPr>
              <w:t>ع1</w:t>
            </w:r>
          </w:p>
        </w:tc>
        <w:tc>
          <w:tcPr>
            <w:tcW w:w="2078" w:type="dxa"/>
            <w:tcBorders>
              <w:top w:val="nil"/>
            </w:tcBorders>
            <w:shd w:val="clear" w:color="auto" w:fill="F2F2F2" w:themeFill="background1" w:themeFillShade="F2"/>
            <w:vAlign w:val="center"/>
          </w:tcPr>
          <w:p w14:paraId="64F762C8" w14:textId="77777777" w:rsidR="003F34F6" w:rsidRPr="000E4058" w:rsidRDefault="003F34F6" w:rsidP="00582C02">
            <w:pPr>
              <w:bidi/>
              <w:spacing w:after="0" w:line="240" w:lineRule="auto"/>
              <w:jc w:val="lowKashida"/>
              <w:rPr>
                <w:rFonts w:ascii="Sakkal Majalla" w:hAnsi="Sakkal Majalla" w:cs="Sakkal Majalla"/>
                <w:b/>
                <w:bCs/>
                <w:sz w:val="24"/>
                <w:szCs w:val="24"/>
              </w:rPr>
            </w:pPr>
          </w:p>
        </w:tc>
        <w:tc>
          <w:tcPr>
            <w:tcW w:w="1791" w:type="dxa"/>
            <w:vMerge/>
            <w:shd w:val="clear" w:color="auto" w:fill="F2F2F2" w:themeFill="background1" w:themeFillShade="F2"/>
            <w:vAlign w:val="center"/>
          </w:tcPr>
          <w:p w14:paraId="01957D5C" w14:textId="77777777" w:rsidR="003F34F6" w:rsidRPr="008E2878" w:rsidRDefault="003F34F6" w:rsidP="008E2878">
            <w:pPr>
              <w:bidi/>
              <w:spacing w:after="0"/>
              <w:ind w:left="360"/>
              <w:jc w:val="lowKashida"/>
              <w:rPr>
                <w:rFonts w:ascii="Sakkal Majalla" w:hAnsi="Sakkal Majalla" w:cs="Sakkal Majalla"/>
                <w:b/>
                <w:bCs/>
                <w:sz w:val="24"/>
                <w:szCs w:val="24"/>
                <w:lang w:bidi="ar-EG"/>
              </w:rPr>
            </w:pPr>
          </w:p>
        </w:tc>
      </w:tr>
      <w:tr w:rsidR="006E3A65" w:rsidRPr="00171C6C" w14:paraId="6ECE3C3F" w14:textId="77777777" w:rsidTr="000E4058">
        <w:trPr>
          <w:tblCellSpacing w:w="7" w:type="dxa"/>
          <w:jc w:val="center"/>
        </w:trPr>
        <w:tc>
          <w:tcPr>
            <w:tcW w:w="897" w:type="dxa"/>
            <w:shd w:val="clear" w:color="auto" w:fill="52B5C2"/>
            <w:vAlign w:val="center"/>
          </w:tcPr>
          <w:p w14:paraId="7A6263F4"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8693" w:type="dxa"/>
            <w:gridSpan w:val="4"/>
            <w:shd w:val="clear" w:color="auto" w:fill="52B5C2"/>
          </w:tcPr>
          <w:p w14:paraId="2BA1873F" w14:textId="77777777" w:rsidR="006E3A65" w:rsidRPr="00171C6C" w:rsidRDefault="006E3A65"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r>
      <w:tr w:rsidR="006117ED" w:rsidRPr="00171C6C" w14:paraId="7E4151D5" w14:textId="77777777" w:rsidTr="0058334E">
        <w:trPr>
          <w:tblCellSpacing w:w="7" w:type="dxa"/>
          <w:jc w:val="center"/>
        </w:trPr>
        <w:tc>
          <w:tcPr>
            <w:tcW w:w="897" w:type="dxa"/>
            <w:shd w:val="clear" w:color="auto" w:fill="D9D9D9" w:themeFill="background1" w:themeFillShade="D9"/>
            <w:vAlign w:val="center"/>
          </w:tcPr>
          <w:p w14:paraId="0EE8B373" w14:textId="77777777" w:rsidR="006117ED" w:rsidRDefault="006117ED" w:rsidP="006117ED">
            <w:pPr>
              <w:bidi/>
              <w:spacing w:after="0"/>
              <w:jc w:val="center"/>
              <w:rPr>
                <w:rFonts w:ascii="Sakkal Majalla" w:hAnsi="Sakkal Majalla" w:cs="Sakkal Majalla"/>
                <w:b/>
                <w:bCs/>
                <w:sz w:val="28"/>
                <w:szCs w:val="28"/>
                <w:rtl/>
              </w:rPr>
            </w:pPr>
            <w:r w:rsidRPr="00171C6C">
              <w:rPr>
                <w:rFonts w:ascii="Sakkal Majalla" w:hAnsi="Sakkal Majalla" w:cs="Sakkal Majalla"/>
                <w:b/>
                <w:bCs/>
                <w:sz w:val="28"/>
                <w:szCs w:val="28"/>
              </w:rPr>
              <w:t>2.1</w:t>
            </w:r>
          </w:p>
          <w:p w14:paraId="72FB9C6A" w14:textId="77777777" w:rsidR="006117ED" w:rsidRDefault="006117ED" w:rsidP="006117ED">
            <w:pPr>
              <w:bidi/>
              <w:spacing w:after="0"/>
              <w:jc w:val="center"/>
              <w:rPr>
                <w:rFonts w:ascii="Sakkal Majalla" w:hAnsi="Sakkal Majalla" w:cs="Sakkal Majalla"/>
                <w:b/>
                <w:bCs/>
                <w:sz w:val="28"/>
                <w:szCs w:val="28"/>
                <w:rtl/>
              </w:rPr>
            </w:pPr>
          </w:p>
          <w:p w14:paraId="295F2B26" w14:textId="77777777" w:rsidR="006117ED" w:rsidRDefault="006117ED" w:rsidP="006117ED">
            <w:pPr>
              <w:bidi/>
              <w:spacing w:after="0"/>
              <w:jc w:val="center"/>
              <w:rPr>
                <w:rFonts w:ascii="Sakkal Majalla" w:hAnsi="Sakkal Majalla" w:cs="Sakkal Majalla"/>
                <w:b/>
                <w:bCs/>
                <w:sz w:val="28"/>
                <w:szCs w:val="28"/>
                <w:rtl/>
              </w:rPr>
            </w:pPr>
          </w:p>
          <w:p w14:paraId="78EA3E36" w14:textId="39AC7DB4" w:rsidR="006117ED" w:rsidRPr="00171C6C" w:rsidRDefault="006117ED" w:rsidP="006117ED">
            <w:pPr>
              <w:bidi/>
              <w:spacing w:after="0"/>
              <w:jc w:val="center"/>
              <w:rPr>
                <w:rFonts w:ascii="Sakkal Majalla" w:hAnsi="Sakkal Majalla" w:cs="Sakkal Majalla"/>
                <w:b/>
                <w:bCs/>
                <w:sz w:val="28"/>
                <w:szCs w:val="28"/>
                <w:rtl/>
              </w:rPr>
            </w:pPr>
          </w:p>
        </w:tc>
        <w:tc>
          <w:tcPr>
            <w:tcW w:w="2311" w:type="dxa"/>
            <w:shd w:val="clear" w:color="auto" w:fill="D9D9D9" w:themeFill="background1" w:themeFillShade="D9"/>
            <w:vAlign w:val="center"/>
          </w:tcPr>
          <w:p w14:paraId="03BFB5D0" w14:textId="77777777" w:rsidR="003F34F6" w:rsidRPr="003F34F6" w:rsidRDefault="003F34F6" w:rsidP="003F34F6">
            <w:pPr>
              <w:bidi/>
              <w:spacing w:after="0"/>
              <w:jc w:val="lowKashida"/>
              <w:rPr>
                <w:rFonts w:ascii="Sakkal Majalla" w:hAnsi="Sakkal Majalla" w:cs="Sakkal Majalla"/>
                <w:b/>
                <w:bCs/>
                <w:sz w:val="24"/>
                <w:szCs w:val="24"/>
              </w:rPr>
            </w:pPr>
            <w:r w:rsidRPr="003F34F6">
              <w:rPr>
                <w:rFonts w:ascii="Sakkal Majalla" w:hAnsi="Sakkal Majalla" w:cs="Sakkal Majalla"/>
                <w:b/>
                <w:bCs/>
                <w:sz w:val="24"/>
                <w:szCs w:val="24"/>
                <w:rtl/>
              </w:rPr>
              <w:t>تطبيق الأحكام الفقهية  للجنايات والحدود على المسائل أو الوقائع المستجدة</w:t>
            </w:r>
          </w:p>
          <w:p w14:paraId="4D618B3D" w14:textId="61BED90C" w:rsidR="006117ED" w:rsidRPr="008523AB" w:rsidRDefault="006117ED" w:rsidP="006117ED">
            <w:pPr>
              <w:bidi/>
              <w:spacing w:after="0"/>
              <w:jc w:val="lowKashida"/>
              <w:rPr>
                <w:rFonts w:ascii="Sakkal Majalla" w:hAnsi="Sakkal Majalla" w:cs="Sakkal Majalla"/>
                <w:sz w:val="24"/>
                <w:szCs w:val="24"/>
              </w:rPr>
            </w:pPr>
          </w:p>
        </w:tc>
        <w:tc>
          <w:tcPr>
            <w:tcW w:w="2471" w:type="dxa"/>
            <w:tcBorders>
              <w:bottom w:val="nil"/>
            </w:tcBorders>
            <w:shd w:val="clear" w:color="auto" w:fill="D9D9D9" w:themeFill="background1" w:themeFillShade="D9"/>
          </w:tcPr>
          <w:p w14:paraId="3227731C" w14:textId="14770118" w:rsidR="006117ED" w:rsidRPr="000E4058" w:rsidRDefault="006117ED" w:rsidP="006117ED">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م1 م2</w:t>
            </w:r>
          </w:p>
        </w:tc>
        <w:tc>
          <w:tcPr>
            <w:tcW w:w="2078" w:type="dxa"/>
            <w:vMerge w:val="restart"/>
            <w:shd w:val="clear" w:color="auto" w:fill="D9D9D9" w:themeFill="background1" w:themeFillShade="D9"/>
          </w:tcPr>
          <w:p w14:paraId="6CA822F1"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الحوار والمناقشة</w:t>
            </w:r>
          </w:p>
          <w:p w14:paraId="09516F11"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تحليل النصوص</w:t>
            </w:r>
          </w:p>
          <w:p w14:paraId="141E87DD"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 xml:space="preserve">حل المشكلات </w:t>
            </w:r>
          </w:p>
          <w:p w14:paraId="724EF4F6"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العصف الذهني</w:t>
            </w:r>
          </w:p>
          <w:p w14:paraId="5A186CBD"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التعلم بالاكتشاف</w:t>
            </w:r>
          </w:p>
          <w:p w14:paraId="761073BC"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الفصل المقلوب</w:t>
            </w:r>
          </w:p>
          <w:p w14:paraId="7034F4C5"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التعلم التعاوني</w:t>
            </w:r>
          </w:p>
          <w:p w14:paraId="3A9F24F9"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الزيارات الميدانية</w:t>
            </w:r>
          </w:p>
          <w:p w14:paraId="065A4498"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التدريس المصغر</w:t>
            </w:r>
          </w:p>
          <w:p w14:paraId="5006306B"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التعلم القائم على المشروعات</w:t>
            </w:r>
          </w:p>
          <w:p w14:paraId="187C515D"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التدريس القائم على البحث</w:t>
            </w:r>
          </w:p>
          <w:p w14:paraId="744A241D"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العروض التقديمية</w:t>
            </w:r>
          </w:p>
          <w:p w14:paraId="5B5869BD" w14:textId="77777777" w:rsidR="006117ED" w:rsidRPr="007942DE" w:rsidRDefault="006117ED" w:rsidP="006117ED">
            <w:pPr>
              <w:pStyle w:val="a6"/>
              <w:numPr>
                <w:ilvl w:val="0"/>
                <w:numId w:val="41"/>
              </w:numPr>
              <w:bidi/>
              <w:spacing w:after="0" w:line="240" w:lineRule="auto"/>
              <w:rPr>
                <w:rFonts w:ascii="Traditional Arabic" w:hAnsi="Traditional Arabic" w:cs="Traditional Arabic"/>
                <w:sz w:val="28"/>
                <w:szCs w:val="28"/>
              </w:rPr>
            </w:pPr>
            <w:r w:rsidRPr="007942DE">
              <w:rPr>
                <w:rFonts w:ascii="Traditional Arabic" w:hAnsi="Traditional Arabic" w:cs="Traditional Arabic"/>
                <w:sz w:val="28"/>
                <w:szCs w:val="28"/>
                <w:rtl/>
              </w:rPr>
              <w:t>دراسة الحالة</w:t>
            </w:r>
          </w:p>
          <w:p w14:paraId="2E77CBBF" w14:textId="231D3212" w:rsidR="006117ED" w:rsidRPr="00582C02" w:rsidRDefault="006117ED" w:rsidP="006117ED">
            <w:pPr>
              <w:pBdr>
                <w:top w:val="nil"/>
                <w:left w:val="nil"/>
                <w:bottom w:val="nil"/>
                <w:right w:val="nil"/>
                <w:between w:val="nil"/>
              </w:pBdr>
              <w:tabs>
                <w:tab w:val="left" w:pos="1321"/>
                <w:tab w:val="right" w:pos="8966"/>
              </w:tabs>
              <w:bidi/>
              <w:spacing w:after="0" w:line="240" w:lineRule="auto"/>
              <w:jc w:val="lowKashida"/>
              <w:rPr>
                <w:rFonts w:ascii="Sakkal Majalla" w:hAnsi="Sakkal Majalla" w:cs="Sakkal Majalla"/>
                <w:color w:val="525252"/>
                <w:sz w:val="28"/>
                <w:szCs w:val="28"/>
                <w:lang w:bidi="ar-EG"/>
              </w:rPr>
            </w:pPr>
          </w:p>
        </w:tc>
        <w:tc>
          <w:tcPr>
            <w:tcW w:w="1791" w:type="dxa"/>
            <w:vMerge w:val="restart"/>
            <w:shd w:val="clear" w:color="auto" w:fill="D9D9D9" w:themeFill="background1" w:themeFillShade="D9"/>
            <w:vAlign w:val="center"/>
          </w:tcPr>
          <w:p w14:paraId="3E910D06" w14:textId="77777777" w:rsidR="006117ED" w:rsidRPr="007D4069" w:rsidRDefault="006117ED" w:rsidP="006117ED">
            <w:pPr>
              <w:numPr>
                <w:ilvl w:val="0"/>
                <w:numId w:val="34"/>
              </w:numPr>
              <w:pBdr>
                <w:top w:val="nil"/>
                <w:left w:val="nil"/>
                <w:bottom w:val="nil"/>
                <w:right w:val="nil"/>
                <w:between w:val="nil"/>
              </w:pBdr>
              <w:tabs>
                <w:tab w:val="left" w:pos="599"/>
                <w:tab w:val="right" w:pos="8966"/>
              </w:tabs>
              <w:bidi/>
              <w:spacing w:after="0" w:line="240" w:lineRule="auto"/>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الاختبار الشفوي.</w:t>
            </w:r>
          </w:p>
          <w:p w14:paraId="5DAD6CF4" w14:textId="77777777" w:rsidR="006117ED" w:rsidRPr="007D4069" w:rsidRDefault="006117ED" w:rsidP="006117ED">
            <w:pPr>
              <w:numPr>
                <w:ilvl w:val="0"/>
                <w:numId w:val="34"/>
              </w:numPr>
              <w:pBdr>
                <w:top w:val="nil"/>
                <w:left w:val="nil"/>
                <w:bottom w:val="nil"/>
                <w:right w:val="nil"/>
                <w:between w:val="nil"/>
              </w:pBdr>
              <w:tabs>
                <w:tab w:val="left" w:pos="599"/>
                <w:tab w:val="right" w:pos="8966"/>
              </w:tabs>
              <w:bidi/>
              <w:spacing w:after="0" w:line="240" w:lineRule="auto"/>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الاختبار التحريري.</w:t>
            </w:r>
          </w:p>
          <w:p w14:paraId="6139BB4F" w14:textId="77777777" w:rsidR="006117ED" w:rsidRPr="007D4069" w:rsidRDefault="006117ED" w:rsidP="006117ED">
            <w:pPr>
              <w:numPr>
                <w:ilvl w:val="0"/>
                <w:numId w:val="34"/>
              </w:numPr>
              <w:pBdr>
                <w:top w:val="nil"/>
                <w:left w:val="nil"/>
                <w:bottom w:val="nil"/>
                <w:right w:val="nil"/>
                <w:between w:val="nil"/>
              </w:pBdr>
              <w:tabs>
                <w:tab w:val="left" w:pos="599"/>
                <w:tab w:val="right" w:pos="8966"/>
              </w:tabs>
              <w:bidi/>
              <w:spacing w:after="0" w:line="240" w:lineRule="auto"/>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الملاحظة (وفق نموذج محدد)</w:t>
            </w:r>
          </w:p>
          <w:p w14:paraId="7ED3AA66" w14:textId="77777777" w:rsidR="006117ED" w:rsidRPr="007D4069" w:rsidRDefault="006117ED" w:rsidP="006117ED">
            <w:pPr>
              <w:numPr>
                <w:ilvl w:val="0"/>
                <w:numId w:val="34"/>
              </w:numPr>
              <w:tabs>
                <w:tab w:val="left" w:pos="599"/>
              </w:tabs>
              <w:bidi/>
              <w:spacing w:after="0" w:line="240" w:lineRule="auto"/>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التقييم الذاتي وتقييم الأقران</w:t>
            </w:r>
          </w:p>
          <w:p w14:paraId="193D100E" w14:textId="77777777" w:rsidR="006117ED" w:rsidRPr="007D4069" w:rsidRDefault="006117ED" w:rsidP="006117ED">
            <w:pPr>
              <w:numPr>
                <w:ilvl w:val="0"/>
                <w:numId w:val="34"/>
              </w:numPr>
              <w:tabs>
                <w:tab w:val="left" w:pos="599"/>
              </w:tabs>
              <w:bidi/>
              <w:spacing w:after="0" w:line="240" w:lineRule="auto"/>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تقييم العروض التقديمية</w:t>
            </w:r>
          </w:p>
          <w:p w14:paraId="569DAC72" w14:textId="77777777" w:rsidR="006117ED" w:rsidRPr="007D4069" w:rsidRDefault="006117ED" w:rsidP="006117ED">
            <w:pPr>
              <w:numPr>
                <w:ilvl w:val="0"/>
                <w:numId w:val="34"/>
              </w:numPr>
              <w:tabs>
                <w:tab w:val="left" w:pos="599"/>
              </w:tabs>
              <w:bidi/>
              <w:spacing w:after="0" w:line="240" w:lineRule="auto"/>
              <w:rPr>
                <w:rFonts w:ascii="Sakkal Majalla" w:hAnsi="Sakkal Majalla" w:cs="Sakkal Majalla"/>
                <w:color w:val="525252"/>
                <w:sz w:val="28"/>
                <w:szCs w:val="28"/>
                <w:lang w:bidi="ar-EG"/>
              </w:rPr>
            </w:pPr>
            <w:r w:rsidRPr="007D4069">
              <w:rPr>
                <w:rFonts w:ascii="Sakkal Majalla" w:hAnsi="Sakkal Majalla" w:cs="Sakkal Majalla"/>
                <w:color w:val="525252"/>
                <w:sz w:val="28"/>
                <w:szCs w:val="28"/>
                <w:rtl/>
                <w:lang w:bidi="ar-EG"/>
              </w:rPr>
              <w:t>تقييم البحوث العلمية</w:t>
            </w:r>
          </w:p>
          <w:p w14:paraId="44D0184E" w14:textId="79ED7690" w:rsidR="006117ED" w:rsidRPr="008E2878" w:rsidRDefault="006117ED" w:rsidP="006117ED">
            <w:pPr>
              <w:bidi/>
              <w:spacing w:after="0"/>
              <w:ind w:left="360"/>
              <w:jc w:val="lowKashida"/>
              <w:rPr>
                <w:rFonts w:ascii="Sakkal Majalla" w:hAnsi="Sakkal Majalla" w:cs="Sakkal Majalla"/>
                <w:b/>
                <w:bCs/>
                <w:sz w:val="24"/>
                <w:szCs w:val="24"/>
                <w:rtl/>
              </w:rPr>
            </w:pPr>
            <w:r w:rsidRPr="007942DE">
              <w:rPr>
                <w:rFonts w:ascii="Sakkal Majalla" w:hAnsi="Sakkal Majalla" w:cs="Sakkal Majalla"/>
                <w:color w:val="525252"/>
                <w:sz w:val="28"/>
                <w:szCs w:val="28"/>
                <w:rtl/>
                <w:lang w:bidi="ar-EG"/>
              </w:rPr>
              <w:t>أسئلة المناقشات الصفية</w:t>
            </w:r>
          </w:p>
        </w:tc>
      </w:tr>
      <w:tr w:rsidR="006117ED" w:rsidRPr="00171C6C" w14:paraId="22769A13" w14:textId="77777777" w:rsidTr="000E4058">
        <w:trPr>
          <w:tblCellSpacing w:w="7" w:type="dxa"/>
          <w:jc w:val="center"/>
        </w:trPr>
        <w:tc>
          <w:tcPr>
            <w:tcW w:w="897" w:type="dxa"/>
            <w:shd w:val="clear" w:color="auto" w:fill="F2F2F2" w:themeFill="background1" w:themeFillShade="F2"/>
            <w:vAlign w:val="center"/>
          </w:tcPr>
          <w:p w14:paraId="2AED4EFE" w14:textId="77777777" w:rsidR="006117ED" w:rsidRPr="00171C6C" w:rsidRDefault="006117ED" w:rsidP="006117ED">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2.2</w:t>
            </w:r>
          </w:p>
        </w:tc>
        <w:tc>
          <w:tcPr>
            <w:tcW w:w="2311" w:type="dxa"/>
            <w:shd w:val="clear" w:color="auto" w:fill="F2F2F2" w:themeFill="background1" w:themeFillShade="F2"/>
            <w:vAlign w:val="center"/>
          </w:tcPr>
          <w:p w14:paraId="6CFC2E6D" w14:textId="3B4CB00E" w:rsidR="006117ED" w:rsidRPr="008523AB" w:rsidRDefault="003F34F6" w:rsidP="003F34F6">
            <w:pPr>
              <w:bidi/>
              <w:spacing w:after="0"/>
              <w:jc w:val="lowKashida"/>
              <w:rPr>
                <w:rFonts w:ascii="Sakkal Majalla" w:hAnsi="Sakkal Majalla" w:cs="Sakkal Majalla"/>
                <w:b/>
                <w:bCs/>
                <w:sz w:val="24"/>
                <w:szCs w:val="24"/>
              </w:rPr>
            </w:pPr>
            <w:r w:rsidRPr="003F34F6">
              <w:rPr>
                <w:rFonts w:ascii="Sakkal Majalla" w:hAnsi="Sakkal Majalla" w:cs="Sakkal Majalla"/>
                <w:b/>
                <w:bCs/>
                <w:sz w:val="24"/>
                <w:szCs w:val="24"/>
                <w:rtl/>
              </w:rPr>
              <w:t>ربط المسائل الفقهية بالقواعد والأصول والمقاصد الشرعية.</w:t>
            </w:r>
          </w:p>
        </w:tc>
        <w:tc>
          <w:tcPr>
            <w:tcW w:w="2471" w:type="dxa"/>
            <w:shd w:val="clear" w:color="auto" w:fill="F2F2F2" w:themeFill="background1" w:themeFillShade="F2"/>
          </w:tcPr>
          <w:p w14:paraId="218E08BB" w14:textId="11266D00" w:rsidR="006117ED" w:rsidRPr="000E4058" w:rsidRDefault="006117ED" w:rsidP="006117ED">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م</w:t>
            </w:r>
            <w:r w:rsidR="003F34F6">
              <w:rPr>
                <w:rFonts w:ascii="Sakkal Majalla" w:hAnsi="Sakkal Majalla" w:cs="Sakkal Majalla" w:hint="cs"/>
                <w:b/>
                <w:bCs/>
                <w:sz w:val="24"/>
                <w:szCs w:val="24"/>
                <w:rtl/>
              </w:rPr>
              <w:t>3</w:t>
            </w:r>
          </w:p>
        </w:tc>
        <w:tc>
          <w:tcPr>
            <w:tcW w:w="2078" w:type="dxa"/>
            <w:vMerge/>
            <w:shd w:val="clear" w:color="auto" w:fill="F2F2F2" w:themeFill="background1" w:themeFillShade="F2"/>
            <w:vAlign w:val="center"/>
          </w:tcPr>
          <w:p w14:paraId="60F1AE98" w14:textId="77777777" w:rsidR="006117ED" w:rsidRPr="000E4058" w:rsidRDefault="006117ED" w:rsidP="006117ED">
            <w:pPr>
              <w:bidi/>
              <w:spacing w:after="0"/>
              <w:jc w:val="lowKashida"/>
              <w:rPr>
                <w:rFonts w:ascii="Sakkal Majalla" w:hAnsi="Sakkal Majalla" w:cs="Sakkal Majalla"/>
                <w:b/>
                <w:bCs/>
                <w:sz w:val="24"/>
                <w:szCs w:val="24"/>
              </w:rPr>
            </w:pPr>
          </w:p>
        </w:tc>
        <w:tc>
          <w:tcPr>
            <w:tcW w:w="1791" w:type="dxa"/>
            <w:vMerge/>
            <w:shd w:val="clear" w:color="auto" w:fill="F2F2F2" w:themeFill="background1" w:themeFillShade="F2"/>
            <w:vAlign w:val="center"/>
          </w:tcPr>
          <w:p w14:paraId="32C3F40E" w14:textId="77777777" w:rsidR="006117ED" w:rsidRPr="000E4058" w:rsidRDefault="006117ED" w:rsidP="006117ED">
            <w:pPr>
              <w:bidi/>
              <w:spacing w:after="0"/>
              <w:jc w:val="lowKashida"/>
              <w:rPr>
                <w:rFonts w:ascii="Sakkal Majalla" w:hAnsi="Sakkal Majalla" w:cs="Sakkal Majalla"/>
                <w:b/>
                <w:bCs/>
                <w:sz w:val="24"/>
                <w:szCs w:val="24"/>
              </w:rPr>
            </w:pPr>
          </w:p>
        </w:tc>
      </w:tr>
      <w:tr w:rsidR="006117ED" w:rsidRPr="00171C6C" w14:paraId="4AD159DF" w14:textId="77777777" w:rsidTr="000E4058">
        <w:trPr>
          <w:tblCellSpacing w:w="7" w:type="dxa"/>
          <w:jc w:val="center"/>
        </w:trPr>
        <w:tc>
          <w:tcPr>
            <w:tcW w:w="897" w:type="dxa"/>
            <w:shd w:val="clear" w:color="auto" w:fill="F2F2F2" w:themeFill="background1" w:themeFillShade="F2"/>
            <w:vAlign w:val="center"/>
          </w:tcPr>
          <w:p w14:paraId="1FCA804A" w14:textId="4A943AF8" w:rsidR="006117ED" w:rsidRPr="00171C6C" w:rsidRDefault="006117ED" w:rsidP="006117ED">
            <w:pPr>
              <w:bidi/>
              <w:spacing w:after="0"/>
              <w:jc w:val="center"/>
              <w:rPr>
                <w:rFonts w:ascii="Sakkal Majalla" w:hAnsi="Sakkal Majalla" w:cs="Sakkal Majalla"/>
                <w:b/>
                <w:bCs/>
                <w:sz w:val="28"/>
                <w:szCs w:val="28"/>
              </w:rPr>
            </w:pPr>
          </w:p>
        </w:tc>
        <w:tc>
          <w:tcPr>
            <w:tcW w:w="2311" w:type="dxa"/>
            <w:shd w:val="clear" w:color="auto" w:fill="F2F2F2" w:themeFill="background1" w:themeFillShade="F2"/>
            <w:vAlign w:val="center"/>
          </w:tcPr>
          <w:p w14:paraId="36A84B09" w14:textId="5B5442D1" w:rsidR="006117ED" w:rsidRPr="006117ED" w:rsidRDefault="006117ED" w:rsidP="006117ED">
            <w:pPr>
              <w:bidi/>
              <w:spacing w:after="0"/>
              <w:jc w:val="lowKashida"/>
              <w:rPr>
                <w:rFonts w:ascii="Sakkal Majalla" w:hAnsi="Sakkal Majalla" w:cs="Sakkal Majalla"/>
                <w:b/>
                <w:bCs/>
                <w:sz w:val="24"/>
                <w:szCs w:val="24"/>
                <w:rtl/>
              </w:rPr>
            </w:pPr>
          </w:p>
        </w:tc>
        <w:tc>
          <w:tcPr>
            <w:tcW w:w="2471" w:type="dxa"/>
            <w:shd w:val="clear" w:color="auto" w:fill="F2F2F2" w:themeFill="background1" w:themeFillShade="F2"/>
          </w:tcPr>
          <w:p w14:paraId="71535BED" w14:textId="26489D68" w:rsidR="006117ED" w:rsidRDefault="006117ED" w:rsidP="006117ED">
            <w:pPr>
              <w:bidi/>
              <w:spacing w:after="0"/>
              <w:jc w:val="center"/>
              <w:rPr>
                <w:rFonts w:ascii="Sakkal Majalla" w:hAnsi="Sakkal Majalla" w:cs="Sakkal Majalla"/>
                <w:b/>
                <w:bCs/>
                <w:sz w:val="24"/>
                <w:szCs w:val="24"/>
                <w:rtl/>
              </w:rPr>
            </w:pPr>
          </w:p>
        </w:tc>
        <w:tc>
          <w:tcPr>
            <w:tcW w:w="2078" w:type="dxa"/>
            <w:vMerge/>
            <w:shd w:val="clear" w:color="auto" w:fill="F2F2F2" w:themeFill="background1" w:themeFillShade="F2"/>
            <w:vAlign w:val="center"/>
          </w:tcPr>
          <w:p w14:paraId="25FA9420" w14:textId="77777777" w:rsidR="006117ED" w:rsidRPr="000E4058" w:rsidRDefault="006117ED" w:rsidP="006117ED">
            <w:pPr>
              <w:bidi/>
              <w:spacing w:after="0"/>
              <w:jc w:val="lowKashida"/>
              <w:rPr>
                <w:rFonts w:ascii="Sakkal Majalla" w:hAnsi="Sakkal Majalla" w:cs="Sakkal Majalla"/>
                <w:b/>
                <w:bCs/>
                <w:sz w:val="24"/>
                <w:szCs w:val="24"/>
              </w:rPr>
            </w:pPr>
          </w:p>
        </w:tc>
        <w:tc>
          <w:tcPr>
            <w:tcW w:w="1791" w:type="dxa"/>
            <w:vMerge/>
            <w:shd w:val="clear" w:color="auto" w:fill="F2F2F2" w:themeFill="background1" w:themeFillShade="F2"/>
            <w:vAlign w:val="center"/>
          </w:tcPr>
          <w:p w14:paraId="19116160" w14:textId="77777777" w:rsidR="006117ED" w:rsidRPr="000E4058" w:rsidRDefault="006117ED" w:rsidP="006117ED">
            <w:pPr>
              <w:bidi/>
              <w:spacing w:after="0"/>
              <w:jc w:val="lowKashida"/>
              <w:rPr>
                <w:rFonts w:ascii="Sakkal Majalla" w:hAnsi="Sakkal Majalla" w:cs="Sakkal Majalla"/>
                <w:b/>
                <w:bCs/>
                <w:sz w:val="24"/>
                <w:szCs w:val="24"/>
              </w:rPr>
            </w:pPr>
          </w:p>
        </w:tc>
      </w:tr>
      <w:tr w:rsidR="006117ED" w:rsidRPr="00171C6C" w14:paraId="2EE7B443" w14:textId="77777777" w:rsidTr="000E4058">
        <w:trPr>
          <w:trHeight w:val="402"/>
          <w:tblCellSpacing w:w="7" w:type="dxa"/>
          <w:jc w:val="center"/>
        </w:trPr>
        <w:tc>
          <w:tcPr>
            <w:tcW w:w="897" w:type="dxa"/>
            <w:shd w:val="clear" w:color="auto" w:fill="52B5C2"/>
            <w:vAlign w:val="center"/>
          </w:tcPr>
          <w:p w14:paraId="025010B2" w14:textId="77777777" w:rsidR="006117ED" w:rsidRPr="00171C6C" w:rsidRDefault="006117ED" w:rsidP="006117ED">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3.0</w:t>
            </w:r>
          </w:p>
        </w:tc>
        <w:tc>
          <w:tcPr>
            <w:tcW w:w="8693" w:type="dxa"/>
            <w:gridSpan w:val="4"/>
            <w:shd w:val="clear" w:color="auto" w:fill="52B5C2"/>
          </w:tcPr>
          <w:p w14:paraId="549D3ADB" w14:textId="77777777" w:rsidR="006117ED" w:rsidRPr="00171C6C" w:rsidRDefault="006117ED" w:rsidP="006117ED">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r>
      <w:tr w:rsidR="006117ED" w:rsidRPr="00171C6C" w14:paraId="631410A3" w14:textId="77777777" w:rsidTr="000E4058">
        <w:trPr>
          <w:tblCellSpacing w:w="7" w:type="dxa"/>
          <w:jc w:val="center"/>
        </w:trPr>
        <w:tc>
          <w:tcPr>
            <w:tcW w:w="897" w:type="dxa"/>
            <w:shd w:val="clear" w:color="auto" w:fill="F2F2F2" w:themeFill="background1" w:themeFillShade="F2"/>
            <w:vAlign w:val="center"/>
          </w:tcPr>
          <w:p w14:paraId="09FB2A83" w14:textId="6CC71523" w:rsidR="006117ED" w:rsidRPr="00171C6C" w:rsidRDefault="003F34F6" w:rsidP="006117ED">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3,1</w:t>
            </w:r>
          </w:p>
        </w:tc>
        <w:tc>
          <w:tcPr>
            <w:tcW w:w="2311" w:type="dxa"/>
            <w:shd w:val="clear" w:color="auto" w:fill="F2F2F2" w:themeFill="background1" w:themeFillShade="F2"/>
            <w:vAlign w:val="center"/>
          </w:tcPr>
          <w:p w14:paraId="48125E78" w14:textId="77777777" w:rsidR="003F34F6" w:rsidRPr="003F34F6" w:rsidRDefault="003F34F6" w:rsidP="003F34F6">
            <w:pPr>
              <w:bidi/>
              <w:spacing w:after="0"/>
              <w:jc w:val="lowKashida"/>
              <w:rPr>
                <w:rFonts w:ascii="Sakkal Majalla" w:hAnsi="Sakkal Majalla" w:cs="Sakkal Majalla"/>
                <w:b/>
                <w:bCs/>
                <w:sz w:val="24"/>
                <w:szCs w:val="24"/>
              </w:rPr>
            </w:pPr>
            <w:r w:rsidRPr="003F34F6">
              <w:rPr>
                <w:rFonts w:ascii="Sakkal Majalla" w:hAnsi="Sakkal Majalla" w:cs="Sakkal Majalla"/>
                <w:b/>
                <w:bCs/>
                <w:sz w:val="24"/>
                <w:szCs w:val="24"/>
                <w:rtl/>
              </w:rPr>
              <w:t xml:space="preserve">استخدام منهجية التفكير الناقد في </w:t>
            </w:r>
            <w:r w:rsidRPr="003F34F6">
              <w:rPr>
                <w:rFonts w:ascii="Sakkal Majalla" w:hAnsi="Sakkal Majalla" w:cs="Sakkal Majalla" w:hint="cs"/>
                <w:b/>
                <w:bCs/>
                <w:sz w:val="24"/>
                <w:szCs w:val="24"/>
                <w:rtl/>
              </w:rPr>
              <w:t xml:space="preserve">حل القضايا وتحمل مسؤولية التعلم الذاتي </w:t>
            </w:r>
          </w:p>
          <w:p w14:paraId="039A919A" w14:textId="2C82D222" w:rsidR="006117ED" w:rsidRPr="007D26C6" w:rsidRDefault="006117ED" w:rsidP="006117ED">
            <w:pPr>
              <w:bidi/>
              <w:spacing w:after="0"/>
              <w:jc w:val="lowKashida"/>
              <w:rPr>
                <w:rFonts w:ascii="Sakkal Majalla" w:hAnsi="Sakkal Majalla" w:cs="Sakkal Majalla"/>
                <w:b/>
                <w:bCs/>
                <w:sz w:val="24"/>
                <w:szCs w:val="24"/>
              </w:rPr>
            </w:pPr>
          </w:p>
        </w:tc>
        <w:tc>
          <w:tcPr>
            <w:tcW w:w="2471" w:type="dxa"/>
            <w:shd w:val="clear" w:color="auto" w:fill="F2F2F2" w:themeFill="background1" w:themeFillShade="F2"/>
          </w:tcPr>
          <w:p w14:paraId="5BD06249" w14:textId="4CA29F60" w:rsidR="006117ED" w:rsidRPr="000E4058" w:rsidRDefault="006117ED" w:rsidP="006117ED">
            <w:pPr>
              <w:bidi/>
              <w:spacing w:after="0"/>
              <w:jc w:val="center"/>
              <w:rPr>
                <w:rFonts w:ascii="Sakkal Majalla" w:hAnsi="Sakkal Majalla" w:cs="Sakkal Majalla"/>
                <w:b/>
                <w:bCs/>
                <w:sz w:val="24"/>
                <w:szCs w:val="24"/>
              </w:rPr>
            </w:pPr>
            <w:r w:rsidRPr="006A2B90">
              <w:rPr>
                <w:rFonts w:ascii="Sakkal Majalla" w:hAnsi="Sakkal Majalla" w:cs="Sakkal Majalla"/>
                <w:b/>
                <w:bCs/>
                <w:sz w:val="24"/>
                <w:szCs w:val="24"/>
                <w:rtl/>
              </w:rPr>
              <w:t>ق</w:t>
            </w:r>
            <w:r w:rsidR="003F34F6">
              <w:rPr>
                <w:rFonts w:ascii="Sakkal Majalla" w:hAnsi="Sakkal Majalla" w:cs="Sakkal Majalla" w:hint="cs"/>
                <w:b/>
                <w:bCs/>
                <w:sz w:val="24"/>
                <w:szCs w:val="24"/>
                <w:rtl/>
              </w:rPr>
              <w:t>2</w:t>
            </w:r>
          </w:p>
        </w:tc>
        <w:tc>
          <w:tcPr>
            <w:tcW w:w="2078" w:type="dxa"/>
            <w:shd w:val="clear" w:color="auto" w:fill="F2F2F2" w:themeFill="background1" w:themeFillShade="F2"/>
            <w:vAlign w:val="center"/>
          </w:tcPr>
          <w:p w14:paraId="766B5464" w14:textId="77777777" w:rsidR="006117ED" w:rsidRPr="009B360A" w:rsidRDefault="006117ED" w:rsidP="006117ED">
            <w:pPr>
              <w:numPr>
                <w:ilvl w:val="0"/>
                <w:numId w:val="38"/>
              </w:numPr>
              <w:bidi/>
              <w:spacing w:after="0" w:line="276" w:lineRule="auto"/>
              <w:rPr>
                <w:rFonts w:ascii="Sakkal Majalla" w:eastAsia="Times New Roman" w:hAnsi="Sakkal Majalla" w:cs="Sakkal Majalla"/>
                <w:b/>
                <w:bCs/>
                <w:sz w:val="24"/>
                <w:szCs w:val="24"/>
              </w:rPr>
            </w:pPr>
            <w:r w:rsidRPr="009B360A">
              <w:rPr>
                <w:rFonts w:ascii="Sakkal Majalla" w:eastAsia="Times New Roman" w:hAnsi="Sakkal Majalla" w:cs="Sakkal Majalla"/>
                <w:b/>
                <w:bCs/>
                <w:sz w:val="24"/>
                <w:szCs w:val="24"/>
                <w:rtl/>
              </w:rPr>
              <w:t>المناظرات العلمية</w:t>
            </w:r>
          </w:p>
          <w:p w14:paraId="0E916B41" w14:textId="77777777" w:rsidR="006117ED" w:rsidRPr="009B360A" w:rsidRDefault="006117ED" w:rsidP="006117ED">
            <w:pPr>
              <w:numPr>
                <w:ilvl w:val="0"/>
                <w:numId w:val="38"/>
              </w:numPr>
              <w:bidi/>
              <w:spacing w:after="0" w:line="276" w:lineRule="auto"/>
              <w:rPr>
                <w:rFonts w:ascii="Sakkal Majalla" w:eastAsia="Times New Roman" w:hAnsi="Sakkal Majalla" w:cs="Sakkal Majalla"/>
                <w:b/>
                <w:bCs/>
                <w:sz w:val="24"/>
                <w:szCs w:val="24"/>
              </w:rPr>
            </w:pPr>
            <w:r w:rsidRPr="009B360A">
              <w:rPr>
                <w:rFonts w:ascii="Sakkal Majalla" w:eastAsia="Times New Roman" w:hAnsi="Sakkal Majalla" w:cs="Sakkal Majalla"/>
                <w:b/>
                <w:bCs/>
                <w:sz w:val="24"/>
                <w:szCs w:val="24"/>
                <w:rtl/>
              </w:rPr>
              <w:t>التعلم التعاوني</w:t>
            </w:r>
          </w:p>
          <w:p w14:paraId="7BCC57E1" w14:textId="77777777" w:rsidR="006117ED" w:rsidRPr="009B360A" w:rsidRDefault="006117ED" w:rsidP="006117ED">
            <w:pPr>
              <w:numPr>
                <w:ilvl w:val="0"/>
                <w:numId w:val="38"/>
              </w:numPr>
              <w:bidi/>
              <w:spacing w:after="0" w:line="276" w:lineRule="auto"/>
              <w:rPr>
                <w:rFonts w:ascii="Sakkal Majalla" w:eastAsia="Times New Roman" w:hAnsi="Sakkal Majalla" w:cs="Sakkal Majalla"/>
                <w:b/>
                <w:bCs/>
                <w:sz w:val="24"/>
                <w:szCs w:val="24"/>
              </w:rPr>
            </w:pPr>
            <w:r w:rsidRPr="009B360A">
              <w:rPr>
                <w:rFonts w:ascii="Sakkal Majalla" w:eastAsia="Times New Roman" w:hAnsi="Sakkal Majalla" w:cs="Sakkal Majalla"/>
                <w:b/>
                <w:bCs/>
                <w:sz w:val="24"/>
                <w:szCs w:val="24"/>
                <w:rtl/>
              </w:rPr>
              <w:t>العروض التقديمية</w:t>
            </w:r>
          </w:p>
          <w:p w14:paraId="69544693" w14:textId="77777777" w:rsidR="006117ED" w:rsidRPr="009B360A" w:rsidRDefault="006117ED" w:rsidP="006117ED">
            <w:pPr>
              <w:numPr>
                <w:ilvl w:val="0"/>
                <w:numId w:val="38"/>
              </w:numPr>
              <w:bidi/>
              <w:spacing w:after="0" w:line="276" w:lineRule="auto"/>
              <w:rPr>
                <w:rFonts w:ascii="Sakkal Majalla" w:eastAsia="Times New Roman" w:hAnsi="Sakkal Majalla" w:cs="Sakkal Majalla"/>
                <w:b/>
                <w:bCs/>
                <w:sz w:val="24"/>
                <w:szCs w:val="24"/>
              </w:rPr>
            </w:pPr>
            <w:r w:rsidRPr="009B360A">
              <w:rPr>
                <w:rFonts w:ascii="Sakkal Majalla" w:eastAsia="Times New Roman" w:hAnsi="Sakkal Majalla" w:cs="Sakkal Majalla"/>
                <w:b/>
                <w:bCs/>
                <w:sz w:val="24"/>
                <w:szCs w:val="24"/>
                <w:rtl/>
              </w:rPr>
              <w:t>التعلم الذاتي</w:t>
            </w:r>
          </w:p>
          <w:p w14:paraId="61246EB6" w14:textId="77777777" w:rsidR="006117ED" w:rsidRPr="009B360A" w:rsidRDefault="006117ED" w:rsidP="006117ED">
            <w:pPr>
              <w:numPr>
                <w:ilvl w:val="0"/>
                <w:numId w:val="38"/>
              </w:numPr>
              <w:bidi/>
              <w:spacing w:after="0" w:line="276" w:lineRule="auto"/>
              <w:rPr>
                <w:rFonts w:ascii="Sakkal Majalla" w:eastAsia="Times New Roman" w:hAnsi="Sakkal Majalla" w:cs="Sakkal Majalla"/>
                <w:b/>
                <w:bCs/>
                <w:sz w:val="24"/>
                <w:szCs w:val="24"/>
              </w:rPr>
            </w:pPr>
            <w:r w:rsidRPr="009B360A">
              <w:rPr>
                <w:rFonts w:ascii="Sakkal Majalla" w:eastAsia="Times New Roman" w:hAnsi="Sakkal Majalla" w:cs="Sakkal Majalla"/>
                <w:b/>
                <w:bCs/>
                <w:sz w:val="24"/>
                <w:szCs w:val="24"/>
                <w:rtl/>
              </w:rPr>
              <w:t>النمذجة</w:t>
            </w:r>
          </w:p>
          <w:p w14:paraId="4DB818E1" w14:textId="77777777" w:rsidR="006117ED" w:rsidRPr="009B360A" w:rsidRDefault="006117ED" w:rsidP="006117ED">
            <w:pPr>
              <w:numPr>
                <w:ilvl w:val="0"/>
                <w:numId w:val="38"/>
              </w:numPr>
              <w:bidi/>
              <w:spacing w:after="0" w:line="276" w:lineRule="auto"/>
              <w:rPr>
                <w:rFonts w:ascii="Sakkal Majalla" w:eastAsia="Times New Roman" w:hAnsi="Sakkal Majalla" w:cs="Sakkal Majalla"/>
                <w:b/>
                <w:bCs/>
                <w:sz w:val="24"/>
                <w:szCs w:val="24"/>
              </w:rPr>
            </w:pPr>
            <w:r w:rsidRPr="009B360A">
              <w:rPr>
                <w:rFonts w:ascii="Sakkal Majalla" w:eastAsia="Times New Roman" w:hAnsi="Sakkal Majalla" w:cs="Sakkal Majalla"/>
                <w:b/>
                <w:bCs/>
                <w:sz w:val="24"/>
                <w:szCs w:val="24"/>
                <w:rtl/>
              </w:rPr>
              <w:t>التعلم القائم على المشروعات</w:t>
            </w:r>
          </w:p>
          <w:p w14:paraId="64578434" w14:textId="245318E4" w:rsidR="006117ED" w:rsidRPr="00160115" w:rsidRDefault="006117ED" w:rsidP="006117ED">
            <w:pPr>
              <w:bidi/>
              <w:spacing w:after="0" w:line="240" w:lineRule="auto"/>
              <w:rPr>
                <w:rFonts w:ascii="Traditional Arabic" w:eastAsia="AL-Mohanad Bold" w:hAnsi="Traditional Arabic" w:cs="Traditional Arabic"/>
                <w:color w:val="000000"/>
                <w:sz w:val="28"/>
                <w:szCs w:val="28"/>
                <w:u w:color="000000"/>
                <w:lang w:val="ar-SA"/>
              </w:rPr>
            </w:pPr>
            <w:r>
              <w:rPr>
                <w:rFonts w:ascii="Sakkal Majalla" w:eastAsia="Times New Roman" w:hAnsi="Sakkal Majalla" w:cs="Sakkal Majalla" w:hint="cs"/>
                <w:b/>
                <w:bCs/>
                <w:sz w:val="24"/>
                <w:szCs w:val="24"/>
                <w:rtl/>
              </w:rPr>
              <w:t>7.</w:t>
            </w:r>
            <w:r w:rsidRPr="009B360A">
              <w:rPr>
                <w:rFonts w:ascii="Sakkal Majalla" w:eastAsia="Times New Roman" w:hAnsi="Sakkal Majalla" w:cs="Sakkal Majalla"/>
                <w:b/>
                <w:bCs/>
                <w:sz w:val="24"/>
                <w:szCs w:val="24"/>
                <w:rtl/>
              </w:rPr>
              <w:t xml:space="preserve">الزيارات الميدانية </w:t>
            </w:r>
          </w:p>
        </w:tc>
        <w:tc>
          <w:tcPr>
            <w:tcW w:w="1791" w:type="dxa"/>
            <w:shd w:val="clear" w:color="auto" w:fill="F2F2F2" w:themeFill="background1" w:themeFillShade="F2"/>
            <w:vAlign w:val="center"/>
          </w:tcPr>
          <w:p w14:paraId="7CB2389B" w14:textId="77777777" w:rsidR="006117ED" w:rsidRPr="009B360A" w:rsidRDefault="006117ED" w:rsidP="006117ED">
            <w:pPr>
              <w:numPr>
                <w:ilvl w:val="0"/>
                <w:numId w:val="39"/>
              </w:numPr>
              <w:bidi/>
              <w:spacing w:after="0" w:line="276" w:lineRule="auto"/>
              <w:rPr>
                <w:rFonts w:ascii="Sakkal Majalla" w:eastAsia="Times New Roman" w:hAnsi="Sakkal Majalla" w:cs="Sakkal Majalla"/>
                <w:b/>
                <w:bCs/>
                <w:sz w:val="24"/>
                <w:szCs w:val="24"/>
              </w:rPr>
            </w:pPr>
            <w:r w:rsidRPr="009B360A">
              <w:rPr>
                <w:rFonts w:ascii="Sakkal Majalla" w:eastAsia="Times New Roman" w:hAnsi="Sakkal Majalla" w:cs="Sakkal Majalla"/>
                <w:b/>
                <w:bCs/>
                <w:sz w:val="24"/>
                <w:szCs w:val="24"/>
                <w:rtl/>
              </w:rPr>
              <w:t>الملاحظة (وفق نموذج محدد)</w:t>
            </w:r>
          </w:p>
          <w:p w14:paraId="5C329F19" w14:textId="77777777" w:rsidR="006117ED" w:rsidRPr="009B360A" w:rsidRDefault="006117ED" w:rsidP="006117ED">
            <w:pPr>
              <w:numPr>
                <w:ilvl w:val="0"/>
                <w:numId w:val="39"/>
              </w:numPr>
              <w:bidi/>
              <w:spacing w:after="0" w:line="276" w:lineRule="auto"/>
              <w:rPr>
                <w:rFonts w:ascii="Sakkal Majalla" w:eastAsia="Times New Roman" w:hAnsi="Sakkal Majalla" w:cs="Sakkal Majalla"/>
                <w:b/>
                <w:bCs/>
                <w:sz w:val="24"/>
                <w:szCs w:val="24"/>
              </w:rPr>
            </w:pPr>
            <w:r w:rsidRPr="009B360A">
              <w:rPr>
                <w:rFonts w:ascii="Sakkal Majalla" w:eastAsia="Times New Roman" w:hAnsi="Sakkal Majalla" w:cs="Sakkal Majalla"/>
                <w:b/>
                <w:bCs/>
                <w:sz w:val="24"/>
                <w:szCs w:val="24"/>
                <w:rtl/>
              </w:rPr>
              <w:t>التقييم الذاتي</w:t>
            </w:r>
          </w:p>
          <w:p w14:paraId="1D0E679D" w14:textId="77777777" w:rsidR="006117ED" w:rsidRPr="009B360A" w:rsidRDefault="006117ED" w:rsidP="006117ED">
            <w:pPr>
              <w:numPr>
                <w:ilvl w:val="0"/>
                <w:numId w:val="39"/>
              </w:numPr>
              <w:bidi/>
              <w:spacing w:after="0" w:line="276" w:lineRule="auto"/>
              <w:rPr>
                <w:rFonts w:ascii="Sakkal Majalla" w:eastAsia="Times New Roman" w:hAnsi="Sakkal Majalla" w:cs="Sakkal Majalla"/>
                <w:b/>
                <w:bCs/>
                <w:sz w:val="24"/>
                <w:szCs w:val="24"/>
              </w:rPr>
            </w:pPr>
            <w:r w:rsidRPr="009B360A">
              <w:rPr>
                <w:rFonts w:ascii="Sakkal Majalla" w:eastAsia="Times New Roman" w:hAnsi="Sakkal Majalla" w:cs="Sakkal Majalla"/>
                <w:b/>
                <w:bCs/>
                <w:sz w:val="24"/>
                <w:szCs w:val="24"/>
                <w:rtl/>
              </w:rPr>
              <w:t>تقييم الأقران</w:t>
            </w:r>
          </w:p>
          <w:p w14:paraId="0C779822" w14:textId="4CA9AA3B" w:rsidR="006117ED" w:rsidRPr="008E2878" w:rsidRDefault="006117ED" w:rsidP="006117ED">
            <w:pPr>
              <w:pBdr>
                <w:top w:val="nil"/>
                <w:left w:val="nil"/>
                <w:bottom w:val="nil"/>
                <w:right w:val="nil"/>
                <w:between w:val="nil"/>
              </w:pBdr>
              <w:tabs>
                <w:tab w:val="left" w:pos="346"/>
                <w:tab w:val="left" w:pos="771"/>
              </w:tabs>
              <w:bidi/>
              <w:spacing w:after="0" w:line="240" w:lineRule="auto"/>
              <w:ind w:left="360"/>
              <w:rPr>
                <w:rFonts w:ascii="Sakkal Majalla" w:hAnsi="Sakkal Majalla" w:cs="Sakkal Majalla"/>
                <w:color w:val="525252"/>
                <w:sz w:val="28"/>
                <w:szCs w:val="28"/>
                <w:lang w:bidi="ar-EG"/>
              </w:rPr>
            </w:pPr>
            <w:r w:rsidRPr="009B360A">
              <w:rPr>
                <w:rFonts w:ascii="Sakkal Majalla" w:eastAsia="Times New Roman" w:hAnsi="Sakkal Majalla" w:cs="Sakkal Majalla"/>
                <w:b/>
                <w:bCs/>
                <w:sz w:val="24"/>
                <w:szCs w:val="24"/>
                <w:rtl/>
              </w:rPr>
              <w:t>تقييم تقرير الأنشطة اللاصفية</w:t>
            </w:r>
          </w:p>
        </w:tc>
      </w:tr>
    </w:tbl>
    <w:p w14:paraId="26131129" w14:textId="77777777" w:rsidR="005A0806" w:rsidRDefault="005A0806" w:rsidP="005A0806">
      <w:pPr>
        <w:rPr>
          <w:rStyle w:val="a5"/>
          <w:rFonts w:ascii="Sakkal Majalla" w:hAnsi="Sakkal Majalla" w:cs="Sakkal Majalla"/>
          <w:b/>
          <w:bCs/>
          <w:color w:val="4C3D8E"/>
          <w:sz w:val="32"/>
          <w:szCs w:val="32"/>
        </w:rPr>
      </w:pPr>
    </w:p>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E064B0"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2DAE2D6A" w14:textId="77777777" w:rsidR="003F34F6" w:rsidRPr="003F34F6" w:rsidRDefault="003F34F6" w:rsidP="003F34F6">
            <w:pPr>
              <w:bidi/>
              <w:spacing w:after="0" w:line="240" w:lineRule="auto"/>
              <w:rPr>
                <w:rFonts w:ascii="Traditional Arabic" w:eastAsia="Times New Roman" w:hAnsi="Traditional Arabic" w:cs="Traditional Arabic"/>
                <w:b/>
                <w:sz w:val="28"/>
                <w:szCs w:val="28"/>
              </w:rPr>
            </w:pPr>
            <w:r w:rsidRPr="003F34F6">
              <w:rPr>
                <w:rFonts w:ascii="Traditional Arabic" w:eastAsia="Times New Roman" w:hAnsi="Traditional Arabic" w:cs="Traditional Arabic"/>
                <w:sz w:val="28"/>
                <w:szCs w:val="28"/>
                <w:rtl/>
              </w:rPr>
              <w:t>معنى الجنايات، وأنواعها، والحكمة من مشروعية القصاص.</w:t>
            </w:r>
          </w:p>
          <w:p w14:paraId="0E110577" w14:textId="77777777" w:rsidR="003F34F6" w:rsidRPr="003F34F6" w:rsidRDefault="003F34F6" w:rsidP="003F34F6">
            <w:pPr>
              <w:bidi/>
              <w:spacing w:after="0" w:line="240" w:lineRule="auto"/>
              <w:rPr>
                <w:rFonts w:ascii="Traditional Arabic" w:eastAsia="Times New Roman" w:hAnsi="Traditional Arabic" w:cs="Traditional Arabic"/>
                <w:b/>
                <w:sz w:val="28"/>
                <w:szCs w:val="28"/>
                <w:rtl/>
              </w:rPr>
            </w:pPr>
            <w:r w:rsidRPr="003F34F6">
              <w:rPr>
                <w:rFonts w:ascii="Traditional Arabic" w:eastAsia="Times New Roman" w:hAnsi="Traditional Arabic" w:cs="Traditional Arabic"/>
                <w:sz w:val="28"/>
                <w:szCs w:val="28"/>
                <w:rtl/>
              </w:rPr>
              <w:t xml:space="preserve">-القتل العمد: تعريفه، وصوره. </w:t>
            </w:r>
          </w:p>
          <w:p w14:paraId="3E0B646C" w14:textId="77777777" w:rsidR="003F34F6" w:rsidRPr="003F34F6" w:rsidRDefault="003F34F6" w:rsidP="003F34F6">
            <w:pPr>
              <w:bidi/>
              <w:spacing w:after="0" w:line="240" w:lineRule="auto"/>
              <w:rPr>
                <w:rFonts w:ascii="Traditional Arabic" w:eastAsia="Times New Roman" w:hAnsi="Traditional Arabic" w:cs="Traditional Arabic"/>
                <w:b/>
                <w:sz w:val="28"/>
                <w:szCs w:val="28"/>
              </w:rPr>
            </w:pPr>
            <w:r w:rsidRPr="003F34F6">
              <w:rPr>
                <w:rFonts w:ascii="Traditional Arabic" w:eastAsia="Times New Roman" w:hAnsi="Traditional Arabic" w:cs="Traditional Arabic" w:hint="cs"/>
                <w:b/>
                <w:sz w:val="28"/>
                <w:szCs w:val="28"/>
                <w:rtl/>
              </w:rPr>
              <w:t>-</w:t>
            </w:r>
            <w:r w:rsidRPr="003F34F6">
              <w:rPr>
                <w:rFonts w:ascii="Traditional Arabic" w:eastAsia="Times New Roman" w:hAnsi="Traditional Arabic" w:cs="Traditional Arabic"/>
                <w:sz w:val="28"/>
                <w:szCs w:val="28"/>
                <w:rtl/>
              </w:rPr>
              <w:t>القتل شبه العمد: تعريفه، وأمثلته.</w:t>
            </w:r>
          </w:p>
          <w:p w14:paraId="561853EE" w14:textId="77777777" w:rsidR="003F34F6" w:rsidRPr="003F34F6" w:rsidRDefault="003F34F6" w:rsidP="003F34F6">
            <w:pPr>
              <w:bidi/>
              <w:spacing w:after="0" w:line="240" w:lineRule="auto"/>
              <w:rPr>
                <w:rFonts w:ascii="Traditional Arabic" w:eastAsia="Times New Roman" w:hAnsi="Traditional Arabic" w:cs="Traditional Arabic"/>
                <w:b/>
                <w:bCs/>
                <w:sz w:val="28"/>
                <w:szCs w:val="28"/>
                <w:rtl/>
              </w:rPr>
            </w:pPr>
            <w:r w:rsidRPr="003F34F6">
              <w:rPr>
                <w:rFonts w:ascii="Traditional Arabic" w:eastAsia="Times New Roman" w:hAnsi="Traditional Arabic" w:cs="Traditional Arabic"/>
                <w:sz w:val="28"/>
                <w:szCs w:val="28"/>
                <w:rtl/>
              </w:rPr>
              <w:t xml:space="preserve">-القتل الخطأ تعريفه، وأمثلته، وجناية </w:t>
            </w:r>
            <w:r w:rsidRPr="003F34F6">
              <w:rPr>
                <w:rFonts w:ascii="Traditional Arabic" w:eastAsia="Times New Roman" w:hAnsi="Traditional Arabic" w:cs="Traditional Arabic" w:hint="cs"/>
                <w:sz w:val="28"/>
                <w:szCs w:val="28"/>
                <w:rtl/>
              </w:rPr>
              <w:t>الصبي، والمجنون</w:t>
            </w:r>
            <w:r w:rsidRPr="003F34F6">
              <w:rPr>
                <w:rFonts w:ascii="Traditional Arabic" w:eastAsia="Times New Roman" w:hAnsi="Traditional Arabic" w:cs="Traditional Arabic"/>
                <w:sz w:val="28"/>
                <w:szCs w:val="28"/>
                <w:rtl/>
              </w:rPr>
              <w:t>.</w:t>
            </w:r>
          </w:p>
          <w:p w14:paraId="7E58C359" w14:textId="77777777" w:rsidR="003F34F6" w:rsidRPr="003F34F6" w:rsidRDefault="003F34F6" w:rsidP="003F34F6">
            <w:pPr>
              <w:bidi/>
              <w:spacing w:after="0" w:line="240" w:lineRule="auto"/>
              <w:rPr>
                <w:rFonts w:ascii="Traditional Arabic" w:eastAsia="Times New Roman" w:hAnsi="Traditional Arabic" w:cs="Traditional Arabic"/>
                <w:sz w:val="28"/>
                <w:szCs w:val="28"/>
              </w:rPr>
            </w:pPr>
            <w:r w:rsidRPr="003F34F6">
              <w:rPr>
                <w:rFonts w:ascii="Traditional Arabic" w:eastAsia="Times New Roman" w:hAnsi="Traditional Arabic" w:cs="Traditional Arabic"/>
                <w:sz w:val="28"/>
                <w:szCs w:val="28"/>
                <w:rtl/>
              </w:rPr>
              <w:t>-أحكام الاشتراك في القتل:</w:t>
            </w:r>
          </w:p>
          <w:p w14:paraId="2E4B3122" w14:textId="77777777" w:rsidR="003F34F6" w:rsidRPr="003F34F6" w:rsidRDefault="003F34F6" w:rsidP="003F34F6">
            <w:pPr>
              <w:bidi/>
              <w:spacing w:after="0" w:line="240" w:lineRule="auto"/>
              <w:rPr>
                <w:rFonts w:ascii="Traditional Arabic" w:eastAsia="Times New Roman" w:hAnsi="Traditional Arabic" w:cs="Traditional Arabic"/>
                <w:sz w:val="28"/>
                <w:szCs w:val="28"/>
              </w:rPr>
            </w:pPr>
            <w:r w:rsidRPr="003F34F6">
              <w:rPr>
                <w:rFonts w:ascii="Traditional Arabic" w:eastAsia="Times New Roman" w:hAnsi="Traditional Arabic" w:cs="Traditional Arabic"/>
                <w:sz w:val="28"/>
                <w:szCs w:val="28"/>
                <w:rtl/>
              </w:rPr>
              <w:t>- قتل الجماعة بالواحد.</w:t>
            </w:r>
          </w:p>
          <w:p w14:paraId="15A8AC50" w14:textId="77777777" w:rsidR="003F34F6" w:rsidRPr="003F34F6" w:rsidRDefault="003F34F6" w:rsidP="003F34F6">
            <w:pPr>
              <w:bidi/>
              <w:spacing w:after="0" w:line="240" w:lineRule="auto"/>
              <w:rPr>
                <w:rFonts w:ascii="Traditional Arabic" w:eastAsia="Times New Roman" w:hAnsi="Traditional Arabic" w:cs="Traditional Arabic"/>
                <w:sz w:val="28"/>
                <w:szCs w:val="28"/>
              </w:rPr>
            </w:pPr>
            <w:r w:rsidRPr="003F34F6">
              <w:rPr>
                <w:rFonts w:ascii="Traditional Arabic" w:eastAsia="Times New Roman" w:hAnsi="Traditional Arabic" w:cs="Traditional Arabic"/>
                <w:sz w:val="28"/>
                <w:szCs w:val="28"/>
                <w:rtl/>
              </w:rPr>
              <w:t>- الإكراه على القتل.</w:t>
            </w:r>
          </w:p>
          <w:p w14:paraId="02E72D11" w14:textId="77777777" w:rsidR="003F34F6" w:rsidRPr="003F34F6" w:rsidRDefault="003F34F6" w:rsidP="003F34F6">
            <w:pPr>
              <w:bidi/>
              <w:spacing w:after="0" w:line="240" w:lineRule="auto"/>
              <w:rPr>
                <w:rFonts w:ascii="Traditional Arabic" w:eastAsia="Times New Roman" w:hAnsi="Traditional Arabic" w:cs="Traditional Arabic"/>
                <w:sz w:val="28"/>
                <w:szCs w:val="28"/>
              </w:rPr>
            </w:pPr>
            <w:r w:rsidRPr="003F34F6">
              <w:rPr>
                <w:rFonts w:ascii="Traditional Arabic" w:eastAsia="Times New Roman" w:hAnsi="Traditional Arabic" w:cs="Traditional Arabic"/>
                <w:sz w:val="28"/>
                <w:szCs w:val="28"/>
                <w:rtl/>
              </w:rPr>
              <w:t>- الأمر بالقتل.</w:t>
            </w:r>
          </w:p>
          <w:p w14:paraId="5BF1116D" w14:textId="79B89AE5" w:rsidR="00DD6A24" w:rsidRPr="00DD6A24" w:rsidRDefault="003F34F6" w:rsidP="003F34F6">
            <w:pPr>
              <w:bidi/>
              <w:spacing w:after="0" w:line="240" w:lineRule="auto"/>
              <w:rPr>
                <w:rFonts w:ascii="Traditional Arabic" w:eastAsia="Times New Roman" w:hAnsi="Traditional Arabic" w:cs="Traditional Arabic"/>
                <w:sz w:val="28"/>
                <w:szCs w:val="28"/>
              </w:rPr>
            </w:pPr>
            <w:r w:rsidRPr="003F34F6">
              <w:rPr>
                <w:rFonts w:ascii="Traditional Arabic" w:eastAsia="Times New Roman" w:hAnsi="Traditional Arabic" w:cs="Traditional Arabic"/>
                <w:sz w:val="28"/>
                <w:szCs w:val="28"/>
                <w:rtl/>
              </w:rPr>
              <w:t>- اشتراك من يجب عليه القصاص ومن لا يجب عليه</w:t>
            </w:r>
          </w:p>
        </w:tc>
        <w:tc>
          <w:tcPr>
            <w:tcW w:w="1787" w:type="dxa"/>
            <w:shd w:val="clear" w:color="auto" w:fill="F2F2F2" w:themeFill="background1" w:themeFillShade="F2"/>
            <w:vAlign w:val="center"/>
          </w:tcPr>
          <w:p w14:paraId="4A36790F" w14:textId="3C9EE566" w:rsidR="00652624" w:rsidRPr="00171C6C" w:rsidRDefault="003F34F6" w:rsidP="00E838C6">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r>
      <w:tr w:rsidR="00E064B0" w:rsidRPr="00171C6C" w14:paraId="4A4F5EB2" w14:textId="77777777" w:rsidTr="004D6B9A">
        <w:trPr>
          <w:tblCellSpacing w:w="7" w:type="dxa"/>
          <w:jc w:val="center"/>
        </w:trPr>
        <w:tc>
          <w:tcPr>
            <w:tcW w:w="571" w:type="dxa"/>
            <w:shd w:val="clear" w:color="auto" w:fill="D9D9D9" w:themeFill="background1" w:themeFillShade="D9"/>
            <w:vAlign w:val="center"/>
          </w:tcPr>
          <w:p w14:paraId="7163D30B"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0A0B16C8" w14:textId="77777777" w:rsidR="003F34F6" w:rsidRPr="001A35DF" w:rsidRDefault="003F34F6" w:rsidP="003F34F6">
            <w:pPr>
              <w:pBdr>
                <w:top w:val="nil"/>
                <w:left w:val="nil"/>
                <w:bottom w:val="nil"/>
                <w:right w:val="nil"/>
                <w:between w:val="nil"/>
              </w:pBdr>
              <w:bidi/>
              <w:spacing w:line="240" w:lineRule="auto"/>
              <w:rPr>
                <w:rFonts w:ascii="Traditional Arabic" w:eastAsia="Traditional Arabic" w:hAnsi="Traditional Arabic" w:cs="Traditional Arabic"/>
                <w:b/>
                <w:color w:val="000000"/>
                <w:sz w:val="28"/>
                <w:szCs w:val="28"/>
              </w:rPr>
            </w:pPr>
            <w:r w:rsidRPr="001A35DF">
              <w:rPr>
                <w:rFonts w:ascii="Traditional Arabic" w:eastAsia="Traditional Arabic" w:hAnsi="Traditional Arabic" w:cs="Traditional Arabic"/>
                <w:color w:val="000000"/>
                <w:sz w:val="28"/>
                <w:szCs w:val="28"/>
                <w:rtl/>
              </w:rPr>
              <w:t>-شروط وجوب القصاص.</w:t>
            </w:r>
          </w:p>
          <w:p w14:paraId="6675AF26" w14:textId="77777777" w:rsidR="003F34F6" w:rsidRPr="001A35DF" w:rsidRDefault="003F34F6" w:rsidP="003F34F6">
            <w:pPr>
              <w:pBdr>
                <w:top w:val="nil"/>
                <w:left w:val="nil"/>
                <w:bottom w:val="nil"/>
                <w:right w:val="nil"/>
                <w:between w:val="nil"/>
              </w:pBdr>
              <w:bidi/>
              <w:spacing w:line="240" w:lineRule="auto"/>
              <w:rPr>
                <w:rFonts w:ascii="Traditional Arabic" w:eastAsia="Traditional Arabic" w:hAnsi="Traditional Arabic" w:cs="Traditional Arabic"/>
                <w:b/>
                <w:color w:val="000000"/>
                <w:sz w:val="28"/>
                <w:szCs w:val="28"/>
              </w:rPr>
            </w:pPr>
            <w:r w:rsidRPr="001A35DF">
              <w:rPr>
                <w:rFonts w:ascii="Traditional Arabic" w:eastAsia="Traditional Arabic" w:hAnsi="Traditional Arabic" w:cs="Traditional Arabic"/>
                <w:color w:val="000000"/>
                <w:sz w:val="28"/>
                <w:szCs w:val="28"/>
                <w:rtl/>
              </w:rPr>
              <w:t>-شروط استيفاء القصاص.</w:t>
            </w:r>
          </w:p>
          <w:p w14:paraId="4BCD435C" w14:textId="77777777" w:rsidR="003F34F6" w:rsidRDefault="003F34F6" w:rsidP="003F34F6">
            <w:pPr>
              <w:bidi/>
              <w:spacing w:after="0" w:line="240" w:lineRule="auto"/>
              <w:jc w:val="lowKashida"/>
              <w:rPr>
                <w:rFonts w:ascii="Traditional Arabic" w:eastAsia="Traditional Arabic" w:hAnsi="Traditional Arabic" w:cs="Traditional Arabic"/>
                <w:sz w:val="28"/>
                <w:szCs w:val="28"/>
                <w:rtl/>
              </w:rPr>
            </w:pPr>
            <w:r w:rsidRPr="001A35DF">
              <w:rPr>
                <w:rFonts w:ascii="Traditional Arabic" w:eastAsia="Traditional Arabic" w:hAnsi="Traditional Arabic" w:cs="Traditional Arabic"/>
                <w:sz w:val="28"/>
                <w:szCs w:val="28"/>
                <w:rtl/>
              </w:rPr>
              <w:t>-ما يراعى عند استيفاء القصاص.</w:t>
            </w:r>
          </w:p>
          <w:p w14:paraId="1C9DF23F" w14:textId="77777777" w:rsidR="003F34F6" w:rsidRPr="001A35DF" w:rsidRDefault="003F34F6" w:rsidP="003F34F6">
            <w:pPr>
              <w:pBdr>
                <w:top w:val="nil"/>
                <w:left w:val="nil"/>
                <w:bottom w:val="nil"/>
                <w:right w:val="nil"/>
                <w:between w:val="nil"/>
              </w:pBdr>
              <w:bidi/>
              <w:spacing w:line="240" w:lineRule="auto"/>
              <w:rPr>
                <w:rFonts w:ascii="Traditional Arabic" w:eastAsia="Traditional Arabic" w:hAnsi="Traditional Arabic" w:cs="Traditional Arabic"/>
                <w:color w:val="000000"/>
                <w:sz w:val="28"/>
                <w:szCs w:val="28"/>
                <w:rtl/>
              </w:rPr>
            </w:pPr>
            <w:r w:rsidRPr="001A35DF">
              <w:rPr>
                <w:rFonts w:ascii="Traditional Arabic" w:eastAsia="Traditional Arabic" w:hAnsi="Traditional Arabic" w:cs="Traditional Arabic"/>
                <w:color w:val="000000"/>
                <w:sz w:val="28"/>
                <w:szCs w:val="28"/>
                <w:rtl/>
              </w:rPr>
              <w:t>-العفو عن القصاص: حكمه، فضله، موجب القتل العمد، العفو في قتل الغيلة، الصلح على أكثر من الدية.</w:t>
            </w:r>
          </w:p>
          <w:p w14:paraId="72631BD9" w14:textId="77777777" w:rsidR="003F34F6" w:rsidRPr="001A35DF" w:rsidRDefault="003F34F6" w:rsidP="003F34F6">
            <w:pPr>
              <w:pBdr>
                <w:top w:val="nil"/>
                <w:left w:val="nil"/>
                <w:bottom w:val="nil"/>
                <w:right w:val="nil"/>
                <w:between w:val="nil"/>
              </w:pBdr>
              <w:bidi/>
              <w:spacing w:line="240" w:lineRule="auto"/>
              <w:rPr>
                <w:rFonts w:ascii="Traditional Arabic" w:eastAsia="Traditional Arabic" w:hAnsi="Traditional Arabic" w:cs="Traditional Arabic"/>
                <w:color w:val="000000"/>
                <w:sz w:val="28"/>
                <w:szCs w:val="28"/>
              </w:rPr>
            </w:pPr>
            <w:r w:rsidRPr="001A35DF">
              <w:rPr>
                <w:rFonts w:ascii="Traditional Arabic" w:eastAsia="Traditional Arabic" w:hAnsi="Traditional Arabic" w:cs="Traditional Arabic"/>
                <w:color w:val="000000"/>
                <w:sz w:val="28"/>
                <w:szCs w:val="28"/>
                <w:rtl/>
              </w:rPr>
              <w:t>- سراية الجناية بعد العفو.</w:t>
            </w:r>
          </w:p>
          <w:p w14:paraId="5F30402D" w14:textId="77777777" w:rsidR="003F34F6" w:rsidRDefault="003F34F6" w:rsidP="003F34F6">
            <w:pPr>
              <w:bidi/>
              <w:spacing w:after="0" w:line="240" w:lineRule="auto"/>
              <w:jc w:val="lowKashida"/>
              <w:rPr>
                <w:rFonts w:ascii="Traditional Arabic" w:hAnsi="Traditional Arabic" w:cs="Traditional Arabic"/>
                <w:b/>
                <w:bCs/>
                <w:sz w:val="28"/>
                <w:szCs w:val="28"/>
                <w:rtl/>
              </w:rPr>
            </w:pPr>
            <w:r w:rsidRPr="001A35DF">
              <w:rPr>
                <w:rFonts w:ascii="Traditional Arabic" w:eastAsia="Traditional Arabic" w:hAnsi="Traditional Arabic" w:cs="Traditional Arabic"/>
                <w:color w:val="000000"/>
                <w:sz w:val="28"/>
                <w:szCs w:val="28"/>
                <w:rtl/>
              </w:rPr>
              <w:t>-التوكيل في القصاص، والرجوع عنه.</w:t>
            </w:r>
          </w:p>
          <w:p w14:paraId="1DA4373F" w14:textId="19497BEB" w:rsidR="00652624" w:rsidRPr="00171C6C" w:rsidRDefault="00652624" w:rsidP="00071C7C">
            <w:pPr>
              <w:bidi/>
              <w:spacing w:after="0"/>
              <w:jc w:val="lowKashida"/>
              <w:rPr>
                <w:rFonts w:ascii="Sakkal Majalla" w:hAnsi="Sakkal Majalla" w:cs="Sakkal Majalla"/>
                <w:b/>
                <w:bCs/>
                <w:sz w:val="28"/>
                <w:szCs w:val="28"/>
              </w:rPr>
            </w:pPr>
          </w:p>
        </w:tc>
        <w:tc>
          <w:tcPr>
            <w:tcW w:w="1787" w:type="dxa"/>
            <w:shd w:val="clear" w:color="auto" w:fill="D9D9D9" w:themeFill="background1" w:themeFillShade="D9"/>
            <w:vAlign w:val="center"/>
          </w:tcPr>
          <w:p w14:paraId="3FE8353E" w14:textId="79AA4FA7" w:rsidR="00652624" w:rsidRPr="00171C6C" w:rsidRDefault="003F34F6" w:rsidP="00E838C6">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3</w:t>
            </w:r>
          </w:p>
        </w:tc>
      </w:tr>
      <w:tr w:rsidR="00E064B0"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6DA130B9" w:rsidR="00652624" w:rsidRPr="00171C6C" w:rsidRDefault="00DD6A24" w:rsidP="00652624">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c>
          <w:tcPr>
            <w:tcW w:w="7218" w:type="dxa"/>
            <w:shd w:val="clear" w:color="auto" w:fill="F2F2F2" w:themeFill="background1" w:themeFillShade="F2"/>
            <w:vAlign w:val="center"/>
          </w:tcPr>
          <w:p w14:paraId="70A102B0" w14:textId="77777777" w:rsidR="003F34F6" w:rsidRPr="003F34F6" w:rsidRDefault="003F34F6" w:rsidP="003F34F6">
            <w:pPr>
              <w:bidi/>
              <w:spacing w:after="0"/>
              <w:jc w:val="lowKashida"/>
              <w:rPr>
                <w:rFonts w:ascii="Sakkal Majalla" w:hAnsi="Sakkal Majalla" w:cs="Sakkal Majalla"/>
                <w:b/>
                <w:bCs/>
                <w:sz w:val="28"/>
                <w:szCs w:val="28"/>
              </w:rPr>
            </w:pPr>
            <w:r w:rsidRPr="003F34F6">
              <w:rPr>
                <w:rFonts w:ascii="Sakkal Majalla" w:hAnsi="Sakkal Majalla" w:cs="Sakkal Majalla"/>
                <w:b/>
                <w:bCs/>
                <w:sz w:val="28"/>
                <w:szCs w:val="28"/>
                <w:rtl/>
              </w:rPr>
              <w:t>-القصاص في الأطراف والجراح:</w:t>
            </w:r>
          </w:p>
          <w:p w14:paraId="6BF104DC" w14:textId="77777777" w:rsidR="003F34F6" w:rsidRPr="003F34F6" w:rsidRDefault="003F34F6" w:rsidP="003F34F6">
            <w:pPr>
              <w:bidi/>
              <w:spacing w:after="0"/>
              <w:jc w:val="lowKashida"/>
              <w:rPr>
                <w:rFonts w:ascii="Sakkal Majalla" w:hAnsi="Sakkal Majalla" w:cs="Sakkal Majalla"/>
                <w:b/>
                <w:bCs/>
                <w:sz w:val="28"/>
                <w:szCs w:val="28"/>
              </w:rPr>
            </w:pPr>
            <w:r w:rsidRPr="003F34F6">
              <w:rPr>
                <w:rFonts w:ascii="Sakkal Majalla" w:hAnsi="Sakkal Majalla" w:cs="Sakkal Majalla"/>
                <w:b/>
                <w:bCs/>
                <w:sz w:val="28"/>
                <w:szCs w:val="28"/>
                <w:rtl/>
              </w:rPr>
              <w:t xml:space="preserve"> ضابط الجناية التي يقاد بها فيما دون النفس.</w:t>
            </w:r>
          </w:p>
          <w:p w14:paraId="18544D8E" w14:textId="77777777" w:rsidR="003F34F6" w:rsidRPr="003F34F6" w:rsidRDefault="003F34F6" w:rsidP="003F34F6">
            <w:pPr>
              <w:bidi/>
              <w:spacing w:after="0"/>
              <w:jc w:val="lowKashida"/>
              <w:rPr>
                <w:rFonts w:ascii="Sakkal Majalla" w:hAnsi="Sakkal Majalla" w:cs="Sakkal Majalla"/>
                <w:b/>
                <w:bCs/>
                <w:sz w:val="28"/>
                <w:szCs w:val="28"/>
              </w:rPr>
            </w:pPr>
            <w:r w:rsidRPr="003F34F6">
              <w:rPr>
                <w:rFonts w:ascii="Sakkal Majalla" w:hAnsi="Sakkal Majalla" w:cs="Sakkal Majalla"/>
                <w:b/>
                <w:bCs/>
                <w:sz w:val="28"/>
                <w:szCs w:val="28"/>
                <w:rtl/>
              </w:rPr>
              <w:t>شروط القصاص في الطرف.</w:t>
            </w:r>
          </w:p>
          <w:p w14:paraId="75300E22" w14:textId="77777777" w:rsidR="003F34F6" w:rsidRPr="003F34F6" w:rsidRDefault="003F34F6" w:rsidP="003F34F6">
            <w:pPr>
              <w:bidi/>
              <w:spacing w:after="0"/>
              <w:jc w:val="lowKashida"/>
              <w:rPr>
                <w:rFonts w:ascii="Sakkal Majalla" w:hAnsi="Sakkal Majalla" w:cs="Sakkal Majalla"/>
                <w:b/>
                <w:bCs/>
                <w:sz w:val="28"/>
                <w:szCs w:val="28"/>
              </w:rPr>
            </w:pPr>
            <w:r w:rsidRPr="003F34F6">
              <w:rPr>
                <w:rFonts w:ascii="Sakkal Majalla" w:hAnsi="Sakkal Majalla" w:cs="Sakkal Majalla"/>
                <w:b/>
                <w:bCs/>
                <w:sz w:val="28"/>
                <w:szCs w:val="28"/>
                <w:rtl/>
              </w:rPr>
              <w:t>الجروح التي يجري فيها القصاص.</w:t>
            </w:r>
          </w:p>
          <w:p w14:paraId="4F9B2E7A" w14:textId="77777777" w:rsidR="003F34F6" w:rsidRPr="003F34F6" w:rsidRDefault="003F34F6" w:rsidP="003F34F6">
            <w:pPr>
              <w:bidi/>
              <w:spacing w:after="0"/>
              <w:jc w:val="lowKashida"/>
              <w:rPr>
                <w:rFonts w:ascii="Sakkal Majalla" w:hAnsi="Sakkal Majalla" w:cs="Sakkal Majalla"/>
                <w:b/>
                <w:bCs/>
                <w:sz w:val="28"/>
                <w:szCs w:val="28"/>
              </w:rPr>
            </w:pPr>
            <w:r w:rsidRPr="003F34F6">
              <w:rPr>
                <w:rFonts w:ascii="Sakkal Majalla" w:hAnsi="Sakkal Majalla" w:cs="Sakkal Majalla"/>
                <w:b/>
                <w:bCs/>
                <w:sz w:val="28"/>
                <w:szCs w:val="28"/>
                <w:rtl/>
              </w:rPr>
              <w:t>-إعادة العضو المقطوع في القصاص.</w:t>
            </w:r>
          </w:p>
          <w:p w14:paraId="0F52EF8A" w14:textId="77777777" w:rsidR="003F34F6" w:rsidRPr="003F34F6" w:rsidRDefault="003F34F6" w:rsidP="003F34F6">
            <w:pPr>
              <w:bidi/>
              <w:spacing w:after="0"/>
              <w:jc w:val="lowKashida"/>
              <w:rPr>
                <w:rFonts w:ascii="Sakkal Majalla" w:hAnsi="Sakkal Majalla" w:cs="Sakkal Majalla"/>
                <w:b/>
                <w:bCs/>
                <w:sz w:val="28"/>
                <w:szCs w:val="28"/>
              </w:rPr>
            </w:pPr>
            <w:r w:rsidRPr="003F34F6">
              <w:rPr>
                <w:rFonts w:ascii="Sakkal Majalla" w:hAnsi="Sakkal Majalla" w:cs="Sakkal Majalla"/>
                <w:b/>
                <w:bCs/>
                <w:sz w:val="28"/>
                <w:szCs w:val="28"/>
                <w:rtl/>
              </w:rPr>
              <w:t>- الاشتراك في الجناية على ما دون النفس.</w:t>
            </w:r>
          </w:p>
          <w:p w14:paraId="7BBC4637" w14:textId="77777777" w:rsidR="003F34F6" w:rsidRPr="003F34F6" w:rsidRDefault="003F34F6" w:rsidP="003F34F6">
            <w:pPr>
              <w:bidi/>
              <w:spacing w:after="0"/>
              <w:jc w:val="lowKashida"/>
              <w:rPr>
                <w:rFonts w:ascii="Sakkal Majalla" w:hAnsi="Sakkal Majalla" w:cs="Sakkal Majalla"/>
                <w:b/>
                <w:bCs/>
                <w:sz w:val="28"/>
                <w:szCs w:val="28"/>
              </w:rPr>
            </w:pPr>
            <w:r w:rsidRPr="003F34F6">
              <w:rPr>
                <w:rFonts w:ascii="Sakkal Majalla" w:hAnsi="Sakkal Majalla" w:cs="Sakkal Majalla"/>
                <w:b/>
                <w:bCs/>
                <w:sz w:val="28"/>
                <w:szCs w:val="28"/>
                <w:rtl/>
              </w:rPr>
              <w:t>- سراية الجناية، وسراية القود.</w:t>
            </w:r>
          </w:p>
          <w:p w14:paraId="66E8FB9F" w14:textId="00DE97F5" w:rsidR="00652624" w:rsidRPr="00171C6C" w:rsidRDefault="003F34F6" w:rsidP="003F34F6">
            <w:pPr>
              <w:bidi/>
              <w:spacing w:after="0"/>
              <w:jc w:val="lowKashida"/>
              <w:rPr>
                <w:rFonts w:ascii="Sakkal Majalla" w:hAnsi="Sakkal Majalla" w:cs="Sakkal Majalla"/>
                <w:b/>
                <w:bCs/>
                <w:sz w:val="28"/>
                <w:szCs w:val="28"/>
              </w:rPr>
            </w:pPr>
            <w:r w:rsidRPr="003F34F6">
              <w:rPr>
                <w:rFonts w:ascii="Sakkal Majalla" w:hAnsi="Sakkal Majalla" w:cs="Sakkal Majalla"/>
                <w:b/>
                <w:bCs/>
                <w:sz w:val="28"/>
                <w:szCs w:val="28"/>
                <w:rtl/>
              </w:rPr>
              <w:t>-جناية الطبيب.</w:t>
            </w:r>
          </w:p>
        </w:tc>
        <w:tc>
          <w:tcPr>
            <w:tcW w:w="1787" w:type="dxa"/>
            <w:shd w:val="clear" w:color="auto" w:fill="F2F2F2" w:themeFill="background1" w:themeFillShade="F2"/>
            <w:vAlign w:val="center"/>
          </w:tcPr>
          <w:p w14:paraId="1309FC60" w14:textId="7D57A9BC" w:rsidR="00652624" w:rsidRPr="00171C6C" w:rsidRDefault="003F34F6" w:rsidP="00E838C6">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5</w:t>
            </w:r>
          </w:p>
        </w:tc>
      </w:tr>
      <w:tr w:rsidR="00DD6A24" w:rsidRPr="00171C6C" w14:paraId="1E83A0EC" w14:textId="77777777" w:rsidTr="004D6B9A">
        <w:trPr>
          <w:tblCellSpacing w:w="7" w:type="dxa"/>
          <w:jc w:val="center"/>
        </w:trPr>
        <w:tc>
          <w:tcPr>
            <w:tcW w:w="571" w:type="dxa"/>
            <w:shd w:val="clear" w:color="auto" w:fill="F2F2F2" w:themeFill="background1" w:themeFillShade="F2"/>
            <w:vAlign w:val="center"/>
          </w:tcPr>
          <w:p w14:paraId="3ED1353E" w14:textId="1C594DD9" w:rsidR="00DD6A24" w:rsidRDefault="00AB1357"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6903CA95"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-الدية: تعريفها، وأدلتها، والحكمة من مشروعيتها وتفاوت مقاديرها.</w:t>
            </w:r>
          </w:p>
          <w:p w14:paraId="517F9B95"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-ضابط من تلزمه الدية، ومَنْ يتحمل الدية، وضمان ما ترتب على التأديب.</w:t>
            </w:r>
          </w:p>
          <w:p w14:paraId="27807AB9"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-أصول الدية، وتقديرها المعاصرة.</w:t>
            </w:r>
          </w:p>
          <w:p w14:paraId="06F0CBA6"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-ما يترتب على الخلاف في أصول الدية.</w:t>
            </w:r>
          </w:p>
          <w:p w14:paraId="5EC15ADF"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 تغليظ الدية وتخفيفها.</w:t>
            </w:r>
          </w:p>
          <w:p w14:paraId="3AC8065D"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-مقادير دية النفس.</w:t>
            </w:r>
          </w:p>
          <w:p w14:paraId="26A8E019"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ـ دية الجنين.</w:t>
            </w:r>
          </w:p>
          <w:p w14:paraId="37A9EF68"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مقادير الديات فيما دون النفس:</w:t>
            </w:r>
          </w:p>
          <w:p w14:paraId="0D5237D6"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 دية الأعضاء</w:t>
            </w:r>
          </w:p>
          <w:p w14:paraId="2634B20F"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 دية المنافع.</w:t>
            </w:r>
          </w:p>
          <w:p w14:paraId="4E9FAE75"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 ما يجب في الشجاج والعظام.</w:t>
            </w:r>
          </w:p>
          <w:p w14:paraId="7AF46356" w14:textId="5EF4A381" w:rsidR="00DD6A24" w:rsidRPr="00DD6A24"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3F34F6">
              <w:rPr>
                <w:rFonts w:ascii="Traditional Arabic" w:eastAsia="Times New Roman" w:hAnsi="Traditional Arabic" w:cs="Traditional Arabic"/>
                <w:b/>
                <w:bCs/>
                <w:sz w:val="28"/>
                <w:szCs w:val="28"/>
                <w:rtl/>
              </w:rPr>
              <w:t>- ما يجب فيما لا مقدر فيه من الجنايات</w:t>
            </w:r>
          </w:p>
        </w:tc>
        <w:tc>
          <w:tcPr>
            <w:tcW w:w="1787" w:type="dxa"/>
            <w:shd w:val="clear" w:color="auto" w:fill="F2F2F2" w:themeFill="background1" w:themeFillShade="F2"/>
            <w:vAlign w:val="center"/>
          </w:tcPr>
          <w:p w14:paraId="0C93D5F4" w14:textId="17263B15" w:rsidR="00DD6A24" w:rsidRPr="00171C6C" w:rsidRDefault="00071C7C" w:rsidP="00E838C6">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w:t>
            </w:r>
          </w:p>
        </w:tc>
      </w:tr>
      <w:tr w:rsidR="00DD6A24" w:rsidRPr="00171C6C" w14:paraId="6C43272C" w14:textId="77777777" w:rsidTr="004D6B9A">
        <w:trPr>
          <w:tblCellSpacing w:w="7" w:type="dxa"/>
          <w:jc w:val="center"/>
        </w:trPr>
        <w:tc>
          <w:tcPr>
            <w:tcW w:w="571" w:type="dxa"/>
            <w:shd w:val="clear" w:color="auto" w:fill="F2F2F2" w:themeFill="background1" w:themeFillShade="F2"/>
            <w:vAlign w:val="center"/>
          </w:tcPr>
          <w:p w14:paraId="10CE1188" w14:textId="332E0A94" w:rsidR="00DD6A24" w:rsidRDefault="00AB1357"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F2F2F2" w:themeFill="background1" w:themeFillShade="F2"/>
            <w:vAlign w:val="center"/>
          </w:tcPr>
          <w:p w14:paraId="7AB43C83"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-العاقلة: المراد بها، ومن لا يحمل الدية من العاقلة.</w:t>
            </w:r>
          </w:p>
          <w:p w14:paraId="6F825510"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-ما تحمله العاقلة من الدية وما لا تحمله.</w:t>
            </w:r>
          </w:p>
          <w:p w14:paraId="76064CB5"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 البدائل المعاصرة للعاقلة.</w:t>
            </w:r>
          </w:p>
          <w:p w14:paraId="6AB9AC5E"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-كيفية تحمل العاقلة للدية.</w:t>
            </w:r>
          </w:p>
          <w:p w14:paraId="701692A6"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-الحكم عند عدم وجود العاقلة.</w:t>
            </w:r>
          </w:p>
          <w:p w14:paraId="2D04D7DA"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  بيت المال في تحمل الدية.</w:t>
            </w:r>
          </w:p>
          <w:p w14:paraId="2DD98F40"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-كفارة القتل: مشروعيتها، والحكمة منها، من تجب عليه، خصالها.</w:t>
            </w:r>
          </w:p>
          <w:p w14:paraId="0E5967EA"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 التعدد في كفارة القتل، حوادث السيارات تكيفها، وما يترتب عليها.</w:t>
            </w:r>
          </w:p>
          <w:p w14:paraId="16F4316F"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-القسامة: معناها، ومشروعيتها، والحكمة منها، وشروطها، وصفتها.</w:t>
            </w:r>
          </w:p>
          <w:p w14:paraId="3119365C"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w:t>
            </w:r>
            <w:proofErr w:type="spellStart"/>
            <w:r w:rsidRPr="003F34F6">
              <w:rPr>
                <w:rFonts w:ascii="Traditional Arabic" w:eastAsia="Times New Roman" w:hAnsi="Traditional Arabic" w:cs="Traditional Arabic"/>
                <w:b/>
                <w:bCs/>
                <w:sz w:val="28"/>
                <w:szCs w:val="28"/>
                <w:rtl/>
              </w:rPr>
              <w:t>النكول</w:t>
            </w:r>
            <w:proofErr w:type="spellEnd"/>
            <w:r w:rsidRPr="003F34F6">
              <w:rPr>
                <w:rFonts w:ascii="Traditional Arabic" w:eastAsia="Times New Roman" w:hAnsi="Traditional Arabic" w:cs="Traditional Arabic"/>
                <w:b/>
                <w:bCs/>
                <w:sz w:val="28"/>
                <w:szCs w:val="28"/>
                <w:rtl/>
              </w:rPr>
              <w:t xml:space="preserve"> عن أيمان القسامة.</w:t>
            </w:r>
          </w:p>
          <w:p w14:paraId="2F472264"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lastRenderedPageBreak/>
              <w:t>-الحكم فيما إذا وجد ميت مسلم ولم يعرف قاتله.</w:t>
            </w:r>
          </w:p>
          <w:p w14:paraId="4C833704" w14:textId="56FF2E4B" w:rsidR="00DD6A24" w:rsidRPr="00DD6A24"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3F34F6">
              <w:rPr>
                <w:rFonts w:ascii="Traditional Arabic" w:eastAsia="Times New Roman" w:hAnsi="Traditional Arabic" w:cs="Traditional Arabic"/>
                <w:b/>
                <w:bCs/>
                <w:sz w:val="28"/>
                <w:szCs w:val="28"/>
                <w:rtl/>
              </w:rPr>
              <w:t>-الأحكام المترتبة على إجراء القسامة.</w:t>
            </w:r>
          </w:p>
        </w:tc>
        <w:tc>
          <w:tcPr>
            <w:tcW w:w="1787" w:type="dxa"/>
            <w:shd w:val="clear" w:color="auto" w:fill="F2F2F2" w:themeFill="background1" w:themeFillShade="F2"/>
            <w:vAlign w:val="center"/>
          </w:tcPr>
          <w:p w14:paraId="60E27F86" w14:textId="0CF5C65F" w:rsidR="00DD6A24" w:rsidRPr="00171C6C" w:rsidRDefault="003F34F6" w:rsidP="00E838C6">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3</w:t>
            </w:r>
          </w:p>
        </w:tc>
      </w:tr>
      <w:tr w:rsidR="00DD6A24" w:rsidRPr="00171C6C" w14:paraId="40E21E6F" w14:textId="77777777" w:rsidTr="004D6B9A">
        <w:trPr>
          <w:tblCellSpacing w:w="7" w:type="dxa"/>
          <w:jc w:val="center"/>
        </w:trPr>
        <w:tc>
          <w:tcPr>
            <w:tcW w:w="571" w:type="dxa"/>
            <w:shd w:val="clear" w:color="auto" w:fill="F2F2F2" w:themeFill="background1" w:themeFillShade="F2"/>
            <w:vAlign w:val="center"/>
          </w:tcPr>
          <w:p w14:paraId="541BAAD0" w14:textId="3F99C978" w:rsidR="00DD6A24" w:rsidRDefault="00E838C6"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3CFB1369"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hint="cs"/>
                <w:b/>
                <w:bCs/>
                <w:sz w:val="28"/>
                <w:szCs w:val="28"/>
                <w:rtl/>
              </w:rPr>
              <w:t>-</w:t>
            </w:r>
            <w:r w:rsidRPr="003F34F6">
              <w:rPr>
                <w:rFonts w:ascii="Traditional Arabic" w:eastAsia="Times New Roman" w:hAnsi="Traditional Arabic" w:cs="Traditional Arabic"/>
                <w:b/>
                <w:bCs/>
                <w:sz w:val="28"/>
                <w:szCs w:val="28"/>
                <w:rtl/>
              </w:rPr>
              <w:t>الحدود: معناها، ومشروعيتها، والحكمة من إقامتها.</w:t>
            </w:r>
          </w:p>
          <w:p w14:paraId="07246F5A"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-الشروط العامة لوجوب إقامة الحدود.</w:t>
            </w:r>
          </w:p>
          <w:p w14:paraId="1BD078C2"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3F34F6">
              <w:rPr>
                <w:rFonts w:ascii="Traditional Arabic" w:eastAsia="Times New Roman" w:hAnsi="Traditional Arabic" w:cs="Traditional Arabic"/>
                <w:b/>
                <w:bCs/>
                <w:sz w:val="28"/>
                <w:szCs w:val="28"/>
                <w:rtl/>
              </w:rPr>
              <w:t>-مسؤولية إقامة الحدودـ، ومكان إقامتها، وحكم الشفاعة فيها.</w:t>
            </w:r>
          </w:p>
          <w:p w14:paraId="27B572A2"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-كيفية الجلد، وذكر مراتبه وآدابه.</w:t>
            </w:r>
          </w:p>
          <w:p w14:paraId="76FB879E"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3F34F6">
              <w:rPr>
                <w:rFonts w:ascii="Traditional Arabic" w:eastAsia="Times New Roman" w:hAnsi="Traditional Arabic" w:cs="Traditional Arabic"/>
                <w:b/>
                <w:bCs/>
                <w:sz w:val="28"/>
                <w:szCs w:val="28"/>
                <w:rtl/>
              </w:rPr>
              <w:t>وقت إقامة الحد، وحكم تأخير إقامة الحد لعارض، وحكم سرايته.</w:t>
            </w:r>
          </w:p>
          <w:p w14:paraId="2A8E9F47"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3F34F6">
              <w:rPr>
                <w:rFonts w:ascii="Traditional Arabic" w:eastAsia="Times New Roman" w:hAnsi="Traditional Arabic" w:cs="Traditional Arabic"/>
                <w:b/>
                <w:bCs/>
                <w:sz w:val="28"/>
                <w:szCs w:val="28"/>
                <w:rtl/>
              </w:rPr>
              <w:t>صفة إقامة حد الرجم.</w:t>
            </w:r>
          </w:p>
          <w:p w14:paraId="3C812968"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3F34F6">
              <w:rPr>
                <w:rFonts w:ascii="Traditional Arabic" w:eastAsia="Times New Roman" w:hAnsi="Traditional Arabic" w:cs="Traditional Arabic"/>
                <w:b/>
                <w:bCs/>
                <w:sz w:val="28"/>
                <w:szCs w:val="28"/>
                <w:rtl/>
              </w:rPr>
              <w:t>-العفو عن الحدود.</w:t>
            </w:r>
          </w:p>
          <w:p w14:paraId="421E409D"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w:t>
            </w:r>
            <w:proofErr w:type="spellStart"/>
            <w:r w:rsidRPr="003F34F6">
              <w:rPr>
                <w:rFonts w:ascii="Traditional Arabic" w:eastAsia="Times New Roman" w:hAnsi="Traditional Arabic" w:cs="Traditional Arabic"/>
                <w:b/>
                <w:bCs/>
                <w:sz w:val="28"/>
                <w:szCs w:val="28"/>
                <w:rtl/>
              </w:rPr>
              <w:t>مسقطات</w:t>
            </w:r>
            <w:proofErr w:type="spellEnd"/>
            <w:r w:rsidRPr="003F34F6">
              <w:rPr>
                <w:rFonts w:ascii="Traditional Arabic" w:eastAsia="Times New Roman" w:hAnsi="Traditional Arabic" w:cs="Traditional Arabic"/>
                <w:b/>
                <w:bCs/>
                <w:sz w:val="28"/>
                <w:szCs w:val="28"/>
                <w:rtl/>
              </w:rPr>
              <w:t xml:space="preserve"> الحد.</w:t>
            </w:r>
          </w:p>
          <w:p w14:paraId="1DA1ABF7"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3F34F6">
              <w:rPr>
                <w:rFonts w:ascii="Traditional Arabic" w:eastAsia="Times New Roman" w:hAnsi="Traditional Arabic" w:cs="Traditional Arabic"/>
                <w:b/>
                <w:bCs/>
                <w:sz w:val="28"/>
                <w:szCs w:val="28"/>
                <w:rtl/>
              </w:rPr>
              <w:t xml:space="preserve">-درء الحدود بالشبهات: معناه، وحكمه، وضابطه، وأمثلته. </w:t>
            </w:r>
          </w:p>
          <w:p w14:paraId="5E4EEFE8" w14:textId="77777777" w:rsidR="003F34F6" w:rsidRPr="003F34F6"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3F34F6">
              <w:rPr>
                <w:rFonts w:ascii="Traditional Arabic" w:eastAsia="Times New Roman" w:hAnsi="Traditional Arabic" w:cs="Traditional Arabic"/>
                <w:b/>
                <w:bCs/>
                <w:sz w:val="28"/>
                <w:szCs w:val="28"/>
                <w:rtl/>
              </w:rPr>
              <w:t>-اجتماع ما يوجب أكثر من حد على الشخص.</w:t>
            </w:r>
          </w:p>
          <w:p w14:paraId="4474C84D" w14:textId="15567492" w:rsidR="00AB1357" w:rsidRPr="00DD6A24" w:rsidRDefault="003F34F6" w:rsidP="003F34F6">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3F34F6">
              <w:rPr>
                <w:rFonts w:ascii="Traditional Arabic" w:eastAsia="Times New Roman" w:hAnsi="Traditional Arabic" w:cs="Traditional Arabic"/>
                <w:b/>
                <w:bCs/>
                <w:sz w:val="28"/>
                <w:szCs w:val="28"/>
                <w:rtl/>
              </w:rPr>
              <w:t xml:space="preserve">- العقوبة بما زاد عن الحد.  </w:t>
            </w:r>
          </w:p>
        </w:tc>
        <w:tc>
          <w:tcPr>
            <w:tcW w:w="1787" w:type="dxa"/>
            <w:shd w:val="clear" w:color="auto" w:fill="F2F2F2" w:themeFill="background1" w:themeFillShade="F2"/>
            <w:vAlign w:val="center"/>
          </w:tcPr>
          <w:p w14:paraId="4F350A8A" w14:textId="5036E694" w:rsidR="00DD6A24" w:rsidRPr="00171C6C" w:rsidRDefault="003F34F6" w:rsidP="00E838C6">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r>
      <w:tr w:rsidR="00DD6A24" w:rsidRPr="00171C6C" w14:paraId="2D836FAD" w14:textId="77777777" w:rsidTr="004D6B9A">
        <w:trPr>
          <w:tblCellSpacing w:w="7" w:type="dxa"/>
          <w:jc w:val="center"/>
        </w:trPr>
        <w:tc>
          <w:tcPr>
            <w:tcW w:w="571" w:type="dxa"/>
            <w:shd w:val="clear" w:color="auto" w:fill="F2F2F2" w:themeFill="background1" w:themeFillShade="F2"/>
            <w:vAlign w:val="center"/>
          </w:tcPr>
          <w:p w14:paraId="2EBA3329" w14:textId="750D94E8" w:rsidR="00DD6A24" w:rsidRDefault="00E838C6"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F2F2F2" w:themeFill="background1" w:themeFillShade="F2"/>
            <w:vAlign w:val="center"/>
          </w:tcPr>
          <w:p w14:paraId="280DF2A2"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حد الزنا:</w:t>
            </w:r>
          </w:p>
          <w:p w14:paraId="3A220B97"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-المراد به، الحكمة من إقامته.</w:t>
            </w:r>
          </w:p>
          <w:p w14:paraId="4723786C"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-التدابير الواقية من الوقوع في الفاحشة.</w:t>
            </w:r>
          </w:p>
          <w:p w14:paraId="36CF9589"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 xml:space="preserve">-أنواع حد الزنا. </w:t>
            </w:r>
          </w:p>
          <w:p w14:paraId="54A87B7D"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-حد الزاني المحصن، وأدلته، وكيفية التغريب في العصر الحاضر.</w:t>
            </w:r>
          </w:p>
          <w:p w14:paraId="5E9658A1"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-معنى الإحصان في الزنا، وشروطه.</w:t>
            </w:r>
          </w:p>
          <w:p w14:paraId="48D2F9BF"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 حد الزاني غير المحصن، وأدلته.</w:t>
            </w:r>
          </w:p>
          <w:p w14:paraId="60C3E562"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 xml:space="preserve">-حكم عمل قوم لوط، وعقوبة مرتكب ذلك. </w:t>
            </w:r>
          </w:p>
          <w:p w14:paraId="5643C800"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-حكم إتيان الأجنبية في دبرها، وعقوبة مرتكب ذلك.</w:t>
            </w:r>
          </w:p>
          <w:p w14:paraId="015C9B52"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 xml:space="preserve">-حكم إتيان المرأة </w:t>
            </w:r>
            <w:proofErr w:type="spellStart"/>
            <w:r w:rsidRPr="007D5530">
              <w:rPr>
                <w:rFonts w:ascii="Traditional Arabic" w:eastAsia="Times New Roman" w:hAnsi="Traditional Arabic" w:cs="Traditional Arabic"/>
                <w:b/>
                <w:bCs/>
                <w:sz w:val="28"/>
                <w:szCs w:val="28"/>
                <w:rtl/>
              </w:rPr>
              <w:t>المرأة</w:t>
            </w:r>
            <w:proofErr w:type="spellEnd"/>
            <w:r w:rsidRPr="007D5530">
              <w:rPr>
                <w:rFonts w:ascii="Traditional Arabic" w:eastAsia="Times New Roman" w:hAnsi="Traditional Arabic" w:cs="Traditional Arabic"/>
                <w:b/>
                <w:bCs/>
                <w:sz w:val="28"/>
                <w:szCs w:val="28"/>
                <w:rtl/>
              </w:rPr>
              <w:t xml:space="preserve"> (</w:t>
            </w:r>
            <w:proofErr w:type="spellStart"/>
            <w:r w:rsidRPr="007D5530">
              <w:rPr>
                <w:rFonts w:ascii="Traditional Arabic" w:eastAsia="Times New Roman" w:hAnsi="Traditional Arabic" w:cs="Traditional Arabic"/>
                <w:b/>
                <w:bCs/>
                <w:sz w:val="28"/>
                <w:szCs w:val="28"/>
                <w:rtl/>
              </w:rPr>
              <w:t>السحاق</w:t>
            </w:r>
            <w:proofErr w:type="spellEnd"/>
            <w:r w:rsidRPr="007D5530">
              <w:rPr>
                <w:rFonts w:ascii="Traditional Arabic" w:eastAsia="Times New Roman" w:hAnsi="Traditional Arabic" w:cs="Traditional Arabic"/>
                <w:b/>
                <w:bCs/>
                <w:sz w:val="28"/>
                <w:szCs w:val="28"/>
                <w:rtl/>
              </w:rPr>
              <w:t xml:space="preserve">)، وعقوبته. </w:t>
            </w:r>
          </w:p>
          <w:p w14:paraId="2BE9221A" w14:textId="77777777" w:rsidR="00DD6A24"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-شروط وجوب حد الزنا، وما يتعلق بها.</w:t>
            </w:r>
          </w:p>
          <w:p w14:paraId="4A1633B4"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 اشتراط تغييب حشفة أصليه كلها في قبل أو دبر أصليين من آدمي حي.</w:t>
            </w:r>
          </w:p>
          <w:p w14:paraId="50CA59A1"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 اشتراط انتفاء الشبهة.</w:t>
            </w:r>
          </w:p>
          <w:p w14:paraId="7DDD5C23"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-اشتراط ثبوت الزنا، وطرق ثبوته، وما يعتبر فيها.</w:t>
            </w:r>
          </w:p>
          <w:p w14:paraId="3024A513"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-رد شهادة الشاهد في واقعة الزنا، وما يترتب على ذلك.</w:t>
            </w:r>
          </w:p>
          <w:p w14:paraId="38496CEF" w14:textId="08DD9535" w:rsidR="007D5530" w:rsidRPr="00DD6A24"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-حكم إقامة الحد على المرأة إذا حملت وليس لها زوج ولا سيد.</w:t>
            </w:r>
          </w:p>
        </w:tc>
        <w:tc>
          <w:tcPr>
            <w:tcW w:w="1787" w:type="dxa"/>
            <w:shd w:val="clear" w:color="auto" w:fill="F2F2F2" w:themeFill="background1" w:themeFillShade="F2"/>
            <w:vAlign w:val="center"/>
          </w:tcPr>
          <w:p w14:paraId="73E4D9C6" w14:textId="1BFB4D35" w:rsidR="00DD6A24" w:rsidRPr="00171C6C" w:rsidRDefault="007D5530" w:rsidP="00E838C6">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r>
      <w:tr w:rsidR="008E2878" w:rsidRPr="00171C6C" w14:paraId="09DFD6F2" w14:textId="77777777" w:rsidTr="004D6B9A">
        <w:trPr>
          <w:tblCellSpacing w:w="7" w:type="dxa"/>
          <w:jc w:val="center"/>
        </w:trPr>
        <w:tc>
          <w:tcPr>
            <w:tcW w:w="571" w:type="dxa"/>
            <w:shd w:val="clear" w:color="auto" w:fill="F2F2F2" w:themeFill="background1" w:themeFillShade="F2"/>
            <w:vAlign w:val="center"/>
          </w:tcPr>
          <w:p w14:paraId="0D76C164" w14:textId="3D6E8D07" w:rsidR="008E2878" w:rsidRDefault="008E2878"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8</w:t>
            </w:r>
          </w:p>
        </w:tc>
        <w:tc>
          <w:tcPr>
            <w:tcW w:w="7218" w:type="dxa"/>
            <w:shd w:val="clear" w:color="auto" w:fill="F2F2F2" w:themeFill="background1" w:themeFillShade="F2"/>
            <w:vAlign w:val="center"/>
          </w:tcPr>
          <w:p w14:paraId="2FBEE4C8"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حد القذف:</w:t>
            </w:r>
          </w:p>
          <w:p w14:paraId="495B9A82"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-القذف: المراد به، وحكمه، وحكمة تحريمه، والأدلة على ذلك.</w:t>
            </w:r>
          </w:p>
          <w:p w14:paraId="5A433C80"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lastRenderedPageBreak/>
              <w:t xml:space="preserve">-حكم قبول شهادة القاذف بعد توبته. </w:t>
            </w:r>
          </w:p>
          <w:p w14:paraId="6074DB15"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 xml:space="preserve">-شروط إقامة الحد على القاذف. </w:t>
            </w:r>
          </w:p>
          <w:p w14:paraId="7E0593A2"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-معنى الإحصان في القذف للمقذوف، وشروطه، وما يوجبه قذف غير المحصن.</w:t>
            </w:r>
          </w:p>
          <w:p w14:paraId="36FDBA58"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-ألفاظ القذف الصريحة، وألفاظه الكنائية، والفرق بينهما وأثر العرف في ذلك، وحكم التعريض بالقذف.</w:t>
            </w:r>
          </w:p>
          <w:p w14:paraId="3EE28BA0"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عقوبة مَنْ قذف جماعة.</w:t>
            </w:r>
            <w:r w:rsidRPr="007D5530">
              <w:rPr>
                <w:rFonts w:ascii="Traditional Arabic" w:eastAsia="Times New Roman" w:hAnsi="Traditional Arabic" w:cs="Traditional Arabic"/>
                <w:b/>
                <w:bCs/>
                <w:sz w:val="28"/>
                <w:szCs w:val="28"/>
              </w:rPr>
              <w:t xml:space="preserve"> - </w:t>
            </w:r>
          </w:p>
          <w:p w14:paraId="141341CF"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-الحق في حد القذف أهو حق لله تعالى أو حق للعباد؟ وما يترتب على ذلك وأثر ذلك في إسقاط حد القذف.</w:t>
            </w:r>
          </w:p>
          <w:p w14:paraId="41D05D05"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-قيام الوارث مقام المقذوف في المطالبة بإقامة الحد على القاذف.</w:t>
            </w:r>
          </w:p>
          <w:p w14:paraId="718D52D8"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-حكم قذف الأنبياء ـ عليهم الصلاة والسلام ـ وحكم قذف زوجات النبي صلى الله عليه وسلم وما يترتب على ذلك.</w:t>
            </w:r>
          </w:p>
          <w:p w14:paraId="1FE5E3E2" w14:textId="55B013FD" w:rsidR="00071C7C" w:rsidRPr="008E2878"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-القذف من خلال الوسائل الإلكترونية.</w:t>
            </w:r>
          </w:p>
        </w:tc>
        <w:tc>
          <w:tcPr>
            <w:tcW w:w="1787" w:type="dxa"/>
            <w:shd w:val="clear" w:color="auto" w:fill="F2F2F2" w:themeFill="background1" w:themeFillShade="F2"/>
            <w:vAlign w:val="center"/>
          </w:tcPr>
          <w:p w14:paraId="516424AD" w14:textId="60EF0986" w:rsidR="008E2878" w:rsidRDefault="007D5530" w:rsidP="00E838C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3</w:t>
            </w:r>
          </w:p>
        </w:tc>
      </w:tr>
      <w:tr w:rsidR="008E2878" w:rsidRPr="00171C6C" w14:paraId="016C4AC2" w14:textId="77777777" w:rsidTr="004D6B9A">
        <w:trPr>
          <w:tblCellSpacing w:w="7" w:type="dxa"/>
          <w:jc w:val="center"/>
        </w:trPr>
        <w:tc>
          <w:tcPr>
            <w:tcW w:w="571" w:type="dxa"/>
            <w:shd w:val="clear" w:color="auto" w:fill="F2F2F2" w:themeFill="background1" w:themeFillShade="F2"/>
            <w:vAlign w:val="center"/>
          </w:tcPr>
          <w:p w14:paraId="45FFFE3B" w14:textId="0341B0BD" w:rsidR="008E2878" w:rsidRDefault="00A52176"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9</w:t>
            </w:r>
          </w:p>
        </w:tc>
        <w:tc>
          <w:tcPr>
            <w:tcW w:w="7218" w:type="dxa"/>
            <w:shd w:val="clear" w:color="auto" w:fill="F2F2F2" w:themeFill="background1" w:themeFillShade="F2"/>
            <w:vAlign w:val="center"/>
          </w:tcPr>
          <w:p w14:paraId="7EDADC6A"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حد المسكر:</w:t>
            </w:r>
          </w:p>
          <w:p w14:paraId="2D46CF16"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-بيان المراد بالمسكر [الخمر]، والفرق بينه وبين النبيذ، وحكم شرب المسكر، وحكمة تحريمه، وأدلته.</w:t>
            </w:r>
          </w:p>
          <w:p w14:paraId="10834D25"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-التدابير الواقية من المسكرات والمخدرات.</w:t>
            </w:r>
          </w:p>
          <w:p w14:paraId="1833493A"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 xml:space="preserve">-قاعدة: (كل ما أسكر كثيره، فقليله حرام). </w:t>
            </w:r>
          </w:p>
          <w:p w14:paraId="028D062C"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-حكم شرب المسكر للتداوي والعطش، وحكم تعاطي الأدوية المشتملة على الكحول.</w:t>
            </w:r>
          </w:p>
          <w:p w14:paraId="77328020"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-حد شارب المسكر، وأدلته.</w:t>
            </w:r>
          </w:p>
          <w:p w14:paraId="676A4A07"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-شروط وجوب إقامة الحد على شارب المسكر.</w:t>
            </w:r>
          </w:p>
          <w:p w14:paraId="73A6EFCB"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-استخدام المسكر في الطعام ونحوه، وهل يحد مَنْ أكل منه؟</w:t>
            </w:r>
          </w:p>
          <w:p w14:paraId="664A253F"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-ثبوت حد شرب المسكر بالقرائن.</w:t>
            </w:r>
          </w:p>
          <w:p w14:paraId="4583CE4F" w14:textId="77777777" w:rsidR="007D5530" w:rsidRPr="007D5530"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-استخدام المخدرات والمفترات والمنشطات.</w:t>
            </w:r>
          </w:p>
          <w:p w14:paraId="08C8EF1C" w14:textId="6C8E802B" w:rsidR="008E2878" w:rsidRPr="008E2878" w:rsidRDefault="007D5530" w:rsidP="007D5530">
            <w:pPr>
              <w:widowControl w:val="0"/>
              <w:tabs>
                <w:tab w:val="left" w:pos="385"/>
                <w:tab w:val="center" w:pos="530"/>
              </w:tabs>
              <w:bidi/>
              <w:spacing w:after="0" w:line="240" w:lineRule="auto"/>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-النبيذ: تعريفه، وما يجوز شربه منه، وما لا يجوز.</w:t>
            </w:r>
          </w:p>
        </w:tc>
        <w:tc>
          <w:tcPr>
            <w:tcW w:w="1787" w:type="dxa"/>
            <w:shd w:val="clear" w:color="auto" w:fill="F2F2F2" w:themeFill="background1" w:themeFillShade="F2"/>
            <w:vAlign w:val="center"/>
          </w:tcPr>
          <w:p w14:paraId="1F89B833" w14:textId="0B0E9D6D" w:rsidR="008E2878" w:rsidRDefault="007D5530" w:rsidP="00E838C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r w:rsidR="00A52176" w:rsidRPr="00171C6C" w14:paraId="01A90245" w14:textId="77777777" w:rsidTr="004D6B9A">
        <w:trPr>
          <w:tblCellSpacing w:w="7" w:type="dxa"/>
          <w:jc w:val="center"/>
        </w:trPr>
        <w:tc>
          <w:tcPr>
            <w:tcW w:w="571" w:type="dxa"/>
            <w:shd w:val="clear" w:color="auto" w:fill="F2F2F2" w:themeFill="background1" w:themeFillShade="F2"/>
            <w:vAlign w:val="center"/>
          </w:tcPr>
          <w:p w14:paraId="4EC2E8BA" w14:textId="2C8D0C9A" w:rsidR="00A52176" w:rsidRDefault="00A52176" w:rsidP="00A5217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10</w:t>
            </w:r>
          </w:p>
        </w:tc>
        <w:tc>
          <w:tcPr>
            <w:tcW w:w="7218" w:type="dxa"/>
            <w:shd w:val="clear" w:color="auto" w:fill="F2F2F2" w:themeFill="background1" w:themeFillShade="F2"/>
            <w:vAlign w:val="center"/>
          </w:tcPr>
          <w:p w14:paraId="47424782" w14:textId="77777777" w:rsidR="007D5530" w:rsidRPr="007D5530" w:rsidRDefault="007D5530" w:rsidP="007D5530">
            <w:pPr>
              <w:bidi/>
              <w:spacing w:after="0" w:line="360" w:lineRule="auto"/>
              <w:jc w:val="lowKashida"/>
              <w:rPr>
                <w:rFonts w:ascii="Traditional Arabic" w:eastAsia="Times New Roman" w:hAnsi="Traditional Arabic" w:cs="Traditional Arabic"/>
                <w:b/>
                <w:bCs/>
                <w:sz w:val="28"/>
                <w:szCs w:val="28"/>
              </w:rPr>
            </w:pPr>
            <w:r w:rsidRPr="007D5530">
              <w:rPr>
                <w:rFonts w:ascii="Traditional Arabic" w:eastAsia="Times New Roman" w:hAnsi="Traditional Arabic" w:cs="Traditional Arabic"/>
                <w:b/>
                <w:bCs/>
                <w:sz w:val="28"/>
                <w:szCs w:val="28"/>
                <w:rtl/>
              </w:rPr>
              <w:t xml:space="preserve">-التعزير: معناه، ومحله، وحكم إقامته، والحكمة من مشروعيته. </w:t>
            </w:r>
          </w:p>
          <w:p w14:paraId="54BE1114" w14:textId="77777777" w:rsidR="007D5530" w:rsidRPr="007D5530" w:rsidRDefault="007D5530" w:rsidP="007D5530">
            <w:pPr>
              <w:bidi/>
              <w:spacing w:after="0" w:line="360" w:lineRule="auto"/>
              <w:jc w:val="lowKashida"/>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-ضابط ما يوجب التعزير.</w:t>
            </w:r>
          </w:p>
          <w:p w14:paraId="1AA217B7" w14:textId="77777777" w:rsidR="007D5530" w:rsidRPr="007D5530" w:rsidRDefault="007D5530" w:rsidP="007D5530">
            <w:pPr>
              <w:bidi/>
              <w:spacing w:after="0" w:line="360" w:lineRule="auto"/>
              <w:jc w:val="lowKashida"/>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-أسباب التشديد والتخفيف في العقوبة التعزيرية.</w:t>
            </w:r>
          </w:p>
          <w:p w14:paraId="57748D16" w14:textId="77777777" w:rsidR="007D5530" w:rsidRPr="007D5530" w:rsidRDefault="007D5530" w:rsidP="007D5530">
            <w:pPr>
              <w:bidi/>
              <w:spacing w:after="0" w:line="360" w:lineRule="auto"/>
              <w:jc w:val="lowKashida"/>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-ما يحرم التعزير به.</w:t>
            </w:r>
          </w:p>
          <w:p w14:paraId="2D557B61" w14:textId="77777777" w:rsidR="007D5530" w:rsidRPr="007D5530" w:rsidRDefault="007D5530" w:rsidP="007D5530">
            <w:pPr>
              <w:bidi/>
              <w:spacing w:after="0" w:line="360" w:lineRule="auto"/>
              <w:jc w:val="lowKashida"/>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lastRenderedPageBreak/>
              <w:t xml:space="preserve"> - أمثلة لجرائم معاصرة توجب التعزير (تهريب المخدرات وترويجها وتصنيعها، الابتزاز، التحرش الجنسي، التزوير، الرشوة...) </w:t>
            </w:r>
          </w:p>
          <w:p w14:paraId="436B11C7" w14:textId="77777777" w:rsidR="007D5530" w:rsidRPr="007D5530" w:rsidRDefault="007D5530" w:rsidP="007D5530">
            <w:pPr>
              <w:bidi/>
              <w:spacing w:after="0" w:line="360" w:lineRule="auto"/>
              <w:jc w:val="lowKashida"/>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 أنواع العقوبات التعزيرية وصورها المعاصرة (التعزير بالقتل، التعزير بالجلد، التعزير بأخذ المال، التعزير بالفصل من الوظيفة، التعزير بالخدمة المجتمعية...).</w:t>
            </w:r>
          </w:p>
          <w:p w14:paraId="7D95DB74" w14:textId="77777777" w:rsidR="007D5530" w:rsidRPr="007D5530" w:rsidRDefault="007D5530" w:rsidP="007D5530">
            <w:pPr>
              <w:bidi/>
              <w:spacing w:after="0" w:line="360" w:lineRule="auto"/>
              <w:jc w:val="lowKashida"/>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 حكم الاستمناء وحكم تعزير فاعله.</w:t>
            </w:r>
          </w:p>
          <w:p w14:paraId="7910DB03" w14:textId="77777777" w:rsidR="007D5530" w:rsidRPr="007D5530" w:rsidRDefault="007D5530" w:rsidP="007D5530">
            <w:pPr>
              <w:bidi/>
              <w:spacing w:after="0" w:line="360" w:lineRule="auto"/>
              <w:jc w:val="lowKashida"/>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-التأديب: ضوابطه، وتطبيقاته.</w:t>
            </w:r>
          </w:p>
          <w:p w14:paraId="16AEF542" w14:textId="77777777" w:rsidR="007D5530" w:rsidRPr="007D5530" w:rsidRDefault="007D5530" w:rsidP="007D5530">
            <w:pPr>
              <w:bidi/>
              <w:spacing w:after="0" w:line="360" w:lineRule="auto"/>
              <w:jc w:val="lowKashida"/>
              <w:rPr>
                <w:rFonts w:ascii="Traditional Arabic" w:eastAsia="Times New Roman" w:hAnsi="Traditional Arabic" w:cs="Traditional Arabic"/>
                <w:b/>
                <w:bCs/>
                <w:sz w:val="28"/>
                <w:szCs w:val="28"/>
                <w:rtl/>
              </w:rPr>
            </w:pPr>
            <w:r w:rsidRPr="007D5530">
              <w:rPr>
                <w:rFonts w:ascii="Traditional Arabic" w:eastAsia="Times New Roman" w:hAnsi="Traditional Arabic" w:cs="Traditional Arabic"/>
                <w:b/>
                <w:bCs/>
                <w:sz w:val="28"/>
                <w:szCs w:val="28"/>
                <w:rtl/>
              </w:rPr>
              <w:t xml:space="preserve">-الأحوال التي يضمن فيها </w:t>
            </w:r>
            <w:proofErr w:type="spellStart"/>
            <w:r w:rsidRPr="007D5530">
              <w:rPr>
                <w:rFonts w:ascii="Traditional Arabic" w:eastAsia="Times New Roman" w:hAnsi="Traditional Arabic" w:cs="Traditional Arabic"/>
                <w:b/>
                <w:bCs/>
                <w:sz w:val="28"/>
                <w:szCs w:val="28"/>
                <w:rtl/>
              </w:rPr>
              <w:t>المعزر</w:t>
            </w:r>
            <w:proofErr w:type="spellEnd"/>
            <w:r w:rsidRPr="007D5530">
              <w:rPr>
                <w:rFonts w:ascii="Traditional Arabic" w:eastAsia="Times New Roman" w:hAnsi="Traditional Arabic" w:cs="Traditional Arabic"/>
                <w:b/>
                <w:bCs/>
                <w:sz w:val="28"/>
                <w:szCs w:val="28"/>
                <w:rtl/>
              </w:rPr>
              <w:t>.</w:t>
            </w:r>
          </w:p>
          <w:p w14:paraId="2666FF63" w14:textId="6A1F6694" w:rsidR="00A52176" w:rsidRPr="00A52176" w:rsidRDefault="00A52176" w:rsidP="00071C7C">
            <w:pPr>
              <w:bidi/>
              <w:spacing w:after="0" w:line="360" w:lineRule="auto"/>
              <w:jc w:val="lowKashida"/>
              <w:rPr>
                <w:rFonts w:ascii="Traditional Arabic" w:eastAsia="Times New Roman" w:hAnsi="Traditional Arabic" w:cs="Traditional Arabic"/>
                <w:b/>
                <w:bCs/>
                <w:sz w:val="28"/>
                <w:szCs w:val="28"/>
                <w:rtl/>
              </w:rPr>
            </w:pPr>
          </w:p>
        </w:tc>
        <w:tc>
          <w:tcPr>
            <w:tcW w:w="1787" w:type="dxa"/>
            <w:shd w:val="clear" w:color="auto" w:fill="F2F2F2" w:themeFill="background1" w:themeFillShade="F2"/>
            <w:vAlign w:val="center"/>
          </w:tcPr>
          <w:p w14:paraId="58604E4F" w14:textId="456986A5" w:rsidR="00A52176" w:rsidRDefault="007D5530" w:rsidP="00A5217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3</w:t>
            </w:r>
          </w:p>
        </w:tc>
      </w:tr>
      <w:tr w:rsidR="00A52176" w:rsidRPr="00171C6C" w14:paraId="67A770A8" w14:textId="77777777" w:rsidTr="000B15B4">
        <w:trPr>
          <w:trHeight w:val="1402"/>
          <w:tblCellSpacing w:w="7" w:type="dxa"/>
          <w:jc w:val="center"/>
        </w:trPr>
        <w:tc>
          <w:tcPr>
            <w:tcW w:w="571" w:type="dxa"/>
            <w:shd w:val="clear" w:color="auto" w:fill="F2F2F2" w:themeFill="background1" w:themeFillShade="F2"/>
            <w:vAlign w:val="center"/>
          </w:tcPr>
          <w:p w14:paraId="5D0C24C2" w14:textId="1AF8BFB8" w:rsidR="00A52176" w:rsidRDefault="00A52176" w:rsidP="00A5217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11</w:t>
            </w:r>
          </w:p>
        </w:tc>
        <w:tc>
          <w:tcPr>
            <w:tcW w:w="7218" w:type="dxa"/>
            <w:shd w:val="clear" w:color="auto" w:fill="F2F2F2" w:themeFill="background1" w:themeFillShade="F2"/>
            <w:vAlign w:val="center"/>
          </w:tcPr>
          <w:p w14:paraId="06C67B6E"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حد السرقة:</w:t>
            </w:r>
          </w:p>
          <w:p w14:paraId="0779E8EE"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-السرقة: المراد بها، والألفاظ ذات العلاقة؛ كالاختلاس والنهب والجحود والغصب، وحكمها.</w:t>
            </w:r>
          </w:p>
          <w:p w14:paraId="6AE9AE40"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-التدابير الواقية من الوقوع في السرقة.</w:t>
            </w:r>
          </w:p>
          <w:p w14:paraId="21CECB82"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-حكم السرقة، وأدلته.</w:t>
            </w:r>
          </w:p>
          <w:p w14:paraId="1561F041"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-حكم قطع يد السارق، وحكمته، وأدلته.</w:t>
            </w:r>
          </w:p>
          <w:p w14:paraId="694A9FAA"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-شروط وجوب القطع في السرقة، وما يعتبر فيها.</w:t>
            </w:r>
          </w:p>
          <w:p w14:paraId="6EDC237B"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اشتراط كون المسروق مالاً محترماً.</w:t>
            </w:r>
          </w:p>
          <w:p w14:paraId="0E4A2703"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اشتراط كون المسروق نصاباً.</w:t>
            </w:r>
          </w:p>
          <w:p w14:paraId="4DC76559"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اشتراط إخراج المسروق من حرز مثله.</w:t>
            </w:r>
          </w:p>
          <w:p w14:paraId="7587D734"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 xml:space="preserve">اشتراط انتفاء الشبهة. </w:t>
            </w:r>
          </w:p>
          <w:p w14:paraId="7757D7DA"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اشتراط ثبوت السرقة، وطرق ثبوتها.</w:t>
            </w:r>
          </w:p>
          <w:p w14:paraId="0000D10B"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 xml:space="preserve">اشتراط مطالبة المسروق منه السارق بماله. </w:t>
            </w:r>
          </w:p>
          <w:p w14:paraId="3A603670"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-صفة قطع اليد في السرقة.</w:t>
            </w:r>
          </w:p>
          <w:p w14:paraId="18153D4F"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 xml:space="preserve">-الأحكام المتعلقة بتكرار السرقة، سواء أكان قبل الحد أم بعده. </w:t>
            </w:r>
          </w:p>
          <w:p w14:paraId="01DDC011" w14:textId="77777777" w:rsidR="007D5530" w:rsidRPr="007D5530"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 xml:space="preserve">-إعادة العضو المقطوع في حد بالوسائل الطبية الحديثة.  </w:t>
            </w:r>
          </w:p>
          <w:p w14:paraId="35EB1AEB" w14:textId="331E00C7" w:rsidR="00A52176" w:rsidRPr="00A06DFB" w:rsidRDefault="007D5530" w:rsidP="007D5530">
            <w:pPr>
              <w:bidi/>
              <w:spacing w:after="0" w:line="360" w:lineRule="auto"/>
              <w:jc w:val="lowKashida"/>
              <w:rPr>
                <w:rFonts w:ascii="Sakkal Majalla" w:hAnsi="Sakkal Majalla" w:cs="Sakkal Majalla"/>
                <w:b/>
                <w:bCs/>
                <w:sz w:val="24"/>
                <w:szCs w:val="24"/>
                <w:rtl/>
              </w:rPr>
            </w:pPr>
            <w:r w:rsidRPr="007D5530">
              <w:rPr>
                <w:rFonts w:ascii="Sakkal Majalla" w:hAnsi="Sakkal Majalla" w:cs="Sakkal Majalla"/>
                <w:b/>
                <w:bCs/>
                <w:sz w:val="24"/>
                <w:szCs w:val="24"/>
                <w:rtl/>
              </w:rPr>
              <w:t>-السرقة من خلال الوسائل الإلكترونية.</w:t>
            </w:r>
          </w:p>
        </w:tc>
        <w:tc>
          <w:tcPr>
            <w:tcW w:w="1787" w:type="dxa"/>
            <w:shd w:val="clear" w:color="auto" w:fill="F2F2F2" w:themeFill="background1" w:themeFillShade="F2"/>
            <w:vAlign w:val="center"/>
          </w:tcPr>
          <w:p w14:paraId="17746731" w14:textId="291A86EF" w:rsidR="00A52176" w:rsidRDefault="007D5530" w:rsidP="00A5217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r w:rsidR="00A52176" w:rsidRPr="00171C6C" w14:paraId="3906D5C8" w14:textId="77777777" w:rsidTr="000B15B4">
        <w:trPr>
          <w:trHeight w:val="2975"/>
          <w:tblCellSpacing w:w="7" w:type="dxa"/>
          <w:jc w:val="center"/>
        </w:trPr>
        <w:tc>
          <w:tcPr>
            <w:tcW w:w="571" w:type="dxa"/>
            <w:shd w:val="clear" w:color="auto" w:fill="F2F2F2" w:themeFill="background1" w:themeFillShade="F2"/>
            <w:vAlign w:val="center"/>
          </w:tcPr>
          <w:p w14:paraId="22BC5D39" w14:textId="31A059D5" w:rsidR="00A52176" w:rsidRDefault="007D5530" w:rsidP="00A5217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12</w:t>
            </w:r>
          </w:p>
        </w:tc>
        <w:tc>
          <w:tcPr>
            <w:tcW w:w="7218" w:type="dxa"/>
            <w:shd w:val="clear" w:color="auto" w:fill="F2F2F2" w:themeFill="background1" w:themeFillShade="F2"/>
            <w:vAlign w:val="center"/>
          </w:tcPr>
          <w:p w14:paraId="0416EF72"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حد الحرابة وقطع الطريق:</w:t>
            </w:r>
          </w:p>
          <w:p w14:paraId="7EEC9AEA"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-الحرابة وقطع الطريق: معناها، والألفاظ ذات العلاقة بها، وصورها المعاصرة.</w:t>
            </w:r>
          </w:p>
          <w:p w14:paraId="55FFED2E"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-حكم الحرابة مع الأدلة.</w:t>
            </w:r>
          </w:p>
          <w:p w14:paraId="563AE662"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-شروط وجوب حد الحرابة.</w:t>
            </w:r>
          </w:p>
          <w:p w14:paraId="2CA5344A"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-تحديد نوع عقوبة المحارب.</w:t>
            </w:r>
          </w:p>
          <w:p w14:paraId="58D3C9EE"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-استيفاء القود فيما دون النفس من المحاربين.</w:t>
            </w:r>
          </w:p>
          <w:p w14:paraId="4FF6A180"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-عقوبة المحارب (المُعين) في القتل أو القصاص فيما دون النفس.</w:t>
            </w:r>
          </w:p>
          <w:p w14:paraId="439E96DF"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 xml:space="preserve">-أثر التوبة في حد الحرابة. </w:t>
            </w:r>
          </w:p>
          <w:p w14:paraId="360ECE04"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-قتل الغيلة: معناه، وصوره، وأحكامه، وعلاقته بالحرابة.</w:t>
            </w:r>
          </w:p>
          <w:p w14:paraId="71024398"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-دفع الصائل على النفس أو العرض أو المال، وما يترتب على ذلك من أحكام.</w:t>
            </w:r>
          </w:p>
          <w:p w14:paraId="7EE81DBE"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-الإعانة على دفع الصائل.</w:t>
            </w:r>
          </w:p>
          <w:p w14:paraId="29CA0839"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-ضمان مَنْ اطلع على بيت من ثقب فرماه صاحب الدار بشيء فأصاب عينه أو غيرها.</w:t>
            </w:r>
          </w:p>
          <w:p w14:paraId="2F5110C6" w14:textId="79B759C9" w:rsidR="00A52176" w:rsidRPr="00B90D81" w:rsidRDefault="00A52176" w:rsidP="000B15B4">
            <w:pPr>
              <w:bidi/>
              <w:spacing w:after="0" w:line="360" w:lineRule="auto"/>
              <w:outlineLvl w:val="6"/>
              <w:rPr>
                <w:rFonts w:ascii="Sakkal Majalla" w:eastAsia="Calibri" w:hAnsi="Sakkal Majalla" w:cs="Sakkal Majalla"/>
                <w:b/>
                <w:bCs/>
                <w:sz w:val="24"/>
                <w:szCs w:val="24"/>
                <w:rtl/>
              </w:rPr>
            </w:pPr>
          </w:p>
        </w:tc>
        <w:tc>
          <w:tcPr>
            <w:tcW w:w="1787" w:type="dxa"/>
            <w:shd w:val="clear" w:color="auto" w:fill="F2F2F2" w:themeFill="background1" w:themeFillShade="F2"/>
            <w:vAlign w:val="center"/>
          </w:tcPr>
          <w:p w14:paraId="53FD5731" w14:textId="0A5F158A" w:rsidR="00A52176" w:rsidRDefault="007D5530" w:rsidP="00A5217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r w:rsidR="00A52176" w:rsidRPr="00171C6C" w14:paraId="4B9D2631" w14:textId="77777777" w:rsidTr="004D6B9A">
        <w:trPr>
          <w:tblCellSpacing w:w="7" w:type="dxa"/>
          <w:jc w:val="center"/>
        </w:trPr>
        <w:tc>
          <w:tcPr>
            <w:tcW w:w="571" w:type="dxa"/>
            <w:shd w:val="clear" w:color="auto" w:fill="F2F2F2" w:themeFill="background1" w:themeFillShade="F2"/>
            <w:vAlign w:val="center"/>
          </w:tcPr>
          <w:p w14:paraId="6641CC36" w14:textId="4B045C95" w:rsidR="00A52176" w:rsidRDefault="007D5530" w:rsidP="00A5217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13</w:t>
            </w:r>
          </w:p>
        </w:tc>
        <w:tc>
          <w:tcPr>
            <w:tcW w:w="7218" w:type="dxa"/>
            <w:shd w:val="clear" w:color="auto" w:fill="F2F2F2" w:themeFill="background1" w:themeFillShade="F2"/>
            <w:vAlign w:val="center"/>
          </w:tcPr>
          <w:p w14:paraId="4C68E124"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قتال البغاة، وأهم الأحكام المتعلقة بهم.</w:t>
            </w:r>
          </w:p>
          <w:p w14:paraId="6E91F000"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-البغاة: المراد بهم، والفرق بينهم وبين الخوارج والمحاربين.</w:t>
            </w:r>
          </w:p>
          <w:p w14:paraId="6FB12C9A"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-حكم نصب الإمام، والشروط المعتبرة فيه.</w:t>
            </w:r>
          </w:p>
          <w:p w14:paraId="7B0912D7"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-طرق انعقاد الإمامة، وحكم الخروج على الأئمة.</w:t>
            </w:r>
          </w:p>
          <w:p w14:paraId="2624CEE6"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-حكم قتال البغاة.</w:t>
            </w:r>
          </w:p>
          <w:p w14:paraId="6D220CB8"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-ما يفعله الإمام قبل قتالهم.</w:t>
            </w:r>
          </w:p>
          <w:p w14:paraId="4E4ECD67"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-أحكام البغاة بعد الظفر بهم، وحكم أخذ أموالهم وسبي ذريتهم، وحكم أسراهم من الرجال والنساء.</w:t>
            </w:r>
          </w:p>
          <w:p w14:paraId="402ACB40"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-ضمان ما تلف حال قتال أهل البغي من نفس أو مال.</w:t>
            </w:r>
          </w:p>
          <w:p w14:paraId="44C42021"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-أحكام قتيل أهل العدل، وقتيل أهل البغي.</w:t>
            </w:r>
          </w:p>
          <w:p w14:paraId="33116F93"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Pr>
            </w:pPr>
            <w:r w:rsidRPr="007D5530">
              <w:rPr>
                <w:rFonts w:ascii="Sakkal Majalla" w:eastAsia="Calibri" w:hAnsi="Sakkal Majalla" w:cs="Sakkal Majalla"/>
                <w:b/>
                <w:bCs/>
                <w:sz w:val="24"/>
                <w:szCs w:val="24"/>
                <w:rtl/>
              </w:rPr>
              <w:t xml:space="preserve">- حكم اقتتال طائفتين لعصبية أو رئاسة أو نحو ذلك، وما يترتب على ما يحصل من إتلاف. </w:t>
            </w:r>
          </w:p>
          <w:p w14:paraId="05442EBA" w14:textId="3EF22F39" w:rsidR="00A52176" w:rsidRPr="00A52176" w:rsidRDefault="007D5530" w:rsidP="007D5530">
            <w:pPr>
              <w:bidi/>
              <w:spacing w:after="0" w:line="360" w:lineRule="auto"/>
              <w:outlineLvl w:val="6"/>
              <w:rPr>
                <w:rFonts w:ascii="Sakkal Majalla" w:eastAsia="Calibri" w:hAnsi="Sakkal Majalla" w:cs="Sakkal Majalla"/>
                <w:b/>
                <w:bCs/>
                <w:sz w:val="24"/>
                <w:szCs w:val="24"/>
                <w:rtl/>
              </w:rPr>
            </w:pPr>
            <w:r w:rsidRPr="007D5530">
              <w:rPr>
                <w:rFonts w:ascii="Sakkal Majalla" w:eastAsia="Calibri" w:hAnsi="Sakkal Majalla" w:cs="Sakkal Majalla"/>
                <w:b/>
                <w:bCs/>
                <w:sz w:val="24"/>
                <w:szCs w:val="24"/>
                <w:rtl/>
              </w:rPr>
              <w:t>-أحكام المظاهرات والاعتصامات والقتال في الفتنة.</w:t>
            </w:r>
          </w:p>
        </w:tc>
        <w:tc>
          <w:tcPr>
            <w:tcW w:w="1787" w:type="dxa"/>
            <w:shd w:val="clear" w:color="auto" w:fill="F2F2F2" w:themeFill="background1" w:themeFillShade="F2"/>
            <w:vAlign w:val="center"/>
          </w:tcPr>
          <w:p w14:paraId="23C159C2" w14:textId="72AA70A4" w:rsidR="00A52176" w:rsidRDefault="007D5530" w:rsidP="00A5217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r>
      <w:tr w:rsidR="007D5530" w:rsidRPr="00171C6C" w14:paraId="37150562" w14:textId="77777777" w:rsidTr="004D6B9A">
        <w:trPr>
          <w:tblCellSpacing w:w="7" w:type="dxa"/>
          <w:jc w:val="center"/>
        </w:trPr>
        <w:tc>
          <w:tcPr>
            <w:tcW w:w="571" w:type="dxa"/>
            <w:shd w:val="clear" w:color="auto" w:fill="F2F2F2" w:themeFill="background1" w:themeFillShade="F2"/>
            <w:vAlign w:val="center"/>
          </w:tcPr>
          <w:p w14:paraId="31C34956" w14:textId="08368348" w:rsidR="007D5530" w:rsidRDefault="007D5530" w:rsidP="00A5217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14</w:t>
            </w:r>
          </w:p>
        </w:tc>
        <w:tc>
          <w:tcPr>
            <w:tcW w:w="7218" w:type="dxa"/>
            <w:shd w:val="clear" w:color="auto" w:fill="F2F2F2" w:themeFill="background1" w:themeFillShade="F2"/>
            <w:vAlign w:val="center"/>
          </w:tcPr>
          <w:p w14:paraId="4087F669"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tl/>
              </w:rPr>
            </w:pPr>
            <w:r w:rsidRPr="007D5530">
              <w:rPr>
                <w:rFonts w:ascii="Sakkal Majalla" w:eastAsia="Calibri" w:hAnsi="Sakkal Majalla" w:cs="Sakkal Majalla"/>
                <w:b/>
                <w:bCs/>
                <w:sz w:val="24"/>
                <w:szCs w:val="24"/>
                <w:rtl/>
              </w:rPr>
              <w:t>الردة:</w:t>
            </w:r>
            <w:r w:rsidRPr="007D5530">
              <w:rPr>
                <w:rFonts w:ascii="Sakkal Majalla" w:eastAsia="Calibri" w:hAnsi="Sakkal Majalla" w:cs="Sakkal Majalla" w:hint="cs"/>
                <w:b/>
                <w:bCs/>
                <w:sz w:val="24"/>
                <w:szCs w:val="24"/>
                <w:rtl/>
              </w:rPr>
              <w:t xml:space="preserve"> </w:t>
            </w:r>
            <w:r w:rsidRPr="007D5530">
              <w:rPr>
                <w:rFonts w:ascii="Sakkal Majalla" w:eastAsia="Calibri" w:hAnsi="Sakkal Majalla" w:cs="Sakkal Majalla"/>
                <w:b/>
                <w:bCs/>
                <w:sz w:val="24"/>
                <w:szCs w:val="24"/>
                <w:rtl/>
              </w:rPr>
              <w:t>معناها، وحكمها، وعقوبتها.</w:t>
            </w:r>
          </w:p>
          <w:p w14:paraId="3B04E2E7"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tl/>
              </w:rPr>
            </w:pPr>
            <w:r w:rsidRPr="007D5530">
              <w:rPr>
                <w:rFonts w:ascii="Sakkal Majalla" w:eastAsia="Calibri" w:hAnsi="Sakkal Majalla" w:cs="Sakkal Majalla"/>
                <w:b/>
                <w:bCs/>
                <w:sz w:val="24"/>
                <w:szCs w:val="24"/>
                <w:rtl/>
              </w:rPr>
              <w:t>-الفرق بين المرتد والكافر الأصلي.</w:t>
            </w:r>
          </w:p>
          <w:p w14:paraId="458179B4"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tl/>
              </w:rPr>
            </w:pPr>
            <w:r w:rsidRPr="007D5530">
              <w:rPr>
                <w:rFonts w:ascii="Sakkal Majalla" w:eastAsia="Calibri" w:hAnsi="Sakkal Majalla" w:cs="Sakkal Majalla"/>
                <w:b/>
                <w:bCs/>
                <w:sz w:val="24"/>
                <w:szCs w:val="24"/>
                <w:rtl/>
              </w:rPr>
              <w:lastRenderedPageBreak/>
              <w:t xml:space="preserve"> -التدابير الواقية من الوقوع في جريمة الردة.</w:t>
            </w:r>
          </w:p>
          <w:p w14:paraId="1326DAAA"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tl/>
              </w:rPr>
            </w:pPr>
            <w:r w:rsidRPr="007D5530">
              <w:rPr>
                <w:rFonts w:ascii="Sakkal Majalla" w:eastAsia="Calibri" w:hAnsi="Sakkal Majalla" w:cs="Sakkal Majalla"/>
                <w:b/>
                <w:bCs/>
                <w:sz w:val="24"/>
                <w:szCs w:val="24"/>
                <w:rtl/>
              </w:rPr>
              <w:t xml:space="preserve">-ما تحصل به الردة، وطرق ثبوتها. </w:t>
            </w:r>
          </w:p>
          <w:p w14:paraId="549F714A"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tl/>
              </w:rPr>
            </w:pPr>
            <w:r w:rsidRPr="007D5530">
              <w:rPr>
                <w:rFonts w:ascii="Sakkal Majalla" w:eastAsia="Calibri" w:hAnsi="Sakkal Majalla" w:cs="Sakkal Majalla"/>
                <w:b/>
                <w:bCs/>
                <w:sz w:val="24"/>
                <w:szCs w:val="24"/>
                <w:rtl/>
              </w:rPr>
              <w:t>-الشروط اللازمة لثبوت الردة، ولإقامة حدها، وضوابط التكفير.</w:t>
            </w:r>
          </w:p>
          <w:p w14:paraId="03CA134E"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tl/>
              </w:rPr>
            </w:pPr>
            <w:r w:rsidRPr="007D5530">
              <w:rPr>
                <w:rFonts w:ascii="Sakkal Majalla" w:eastAsia="Calibri" w:hAnsi="Sakkal Majalla" w:cs="Sakkal Majalla"/>
                <w:b/>
                <w:bCs/>
                <w:sz w:val="24"/>
                <w:szCs w:val="24"/>
                <w:rtl/>
              </w:rPr>
              <w:t>حكم استتابة المرتد ومدتها قبل قتله.</w:t>
            </w:r>
          </w:p>
          <w:p w14:paraId="7A534EA1"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tl/>
              </w:rPr>
            </w:pPr>
            <w:r w:rsidRPr="007D5530">
              <w:rPr>
                <w:rFonts w:ascii="Sakkal Majalla" w:eastAsia="Calibri" w:hAnsi="Sakkal Majalla" w:cs="Sakkal Majalla"/>
                <w:b/>
                <w:bCs/>
                <w:sz w:val="24"/>
                <w:szCs w:val="24"/>
                <w:rtl/>
              </w:rPr>
              <w:t>-حكم قتل المرتد من غير إذن الإمام أو نائبه.</w:t>
            </w:r>
          </w:p>
          <w:p w14:paraId="68FC78A3"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tl/>
              </w:rPr>
            </w:pPr>
            <w:r w:rsidRPr="007D5530">
              <w:rPr>
                <w:rFonts w:ascii="Sakkal Majalla" w:eastAsia="Calibri" w:hAnsi="Sakkal Majalla" w:cs="Sakkal Majalla"/>
                <w:b/>
                <w:bCs/>
                <w:sz w:val="24"/>
                <w:szCs w:val="24"/>
                <w:rtl/>
              </w:rPr>
              <w:t>-معنى الزنديق، وحكم توبته، وحكم توبة مَنْ تكررت ردته.</w:t>
            </w:r>
          </w:p>
          <w:p w14:paraId="38ACF2B0"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tl/>
              </w:rPr>
            </w:pPr>
            <w:r w:rsidRPr="007D5530">
              <w:rPr>
                <w:rFonts w:ascii="Sakkal Majalla" w:eastAsia="Calibri" w:hAnsi="Sakkal Majalla" w:cs="Sakkal Majalla"/>
                <w:b/>
                <w:bCs/>
                <w:sz w:val="24"/>
                <w:szCs w:val="24"/>
                <w:rtl/>
              </w:rPr>
              <w:t>-كيفية توبة المرتد.</w:t>
            </w:r>
          </w:p>
          <w:p w14:paraId="5DE70BDF" w14:textId="77777777" w:rsidR="007D5530" w:rsidRPr="007D5530" w:rsidRDefault="007D5530" w:rsidP="007D5530">
            <w:pPr>
              <w:bidi/>
              <w:spacing w:after="0" w:line="360" w:lineRule="auto"/>
              <w:outlineLvl w:val="6"/>
              <w:rPr>
                <w:rFonts w:ascii="Sakkal Majalla" w:eastAsia="Calibri" w:hAnsi="Sakkal Majalla" w:cs="Sakkal Majalla"/>
                <w:b/>
                <w:bCs/>
                <w:sz w:val="24"/>
                <w:szCs w:val="24"/>
                <w:rtl/>
              </w:rPr>
            </w:pPr>
            <w:r w:rsidRPr="007D5530">
              <w:rPr>
                <w:rFonts w:ascii="Sakkal Majalla" w:eastAsia="Calibri" w:hAnsi="Sakkal Majalla" w:cs="Sakkal Majalla"/>
                <w:b/>
                <w:bCs/>
                <w:sz w:val="24"/>
                <w:szCs w:val="24"/>
                <w:rtl/>
              </w:rPr>
              <w:t>-ما يترتب على ردة المرتد من أحكام.</w:t>
            </w:r>
          </w:p>
          <w:p w14:paraId="2BE12B74" w14:textId="35F92299" w:rsidR="007D5530" w:rsidRPr="007D5530" w:rsidRDefault="007D5530" w:rsidP="007D5530">
            <w:pPr>
              <w:bidi/>
              <w:spacing w:after="0" w:line="360" w:lineRule="auto"/>
              <w:outlineLvl w:val="6"/>
              <w:rPr>
                <w:rFonts w:ascii="Sakkal Majalla" w:eastAsia="Calibri" w:hAnsi="Sakkal Majalla" w:cs="Sakkal Majalla"/>
                <w:b/>
                <w:bCs/>
                <w:sz w:val="24"/>
                <w:szCs w:val="24"/>
                <w:rtl/>
              </w:rPr>
            </w:pPr>
            <w:r w:rsidRPr="007D5530">
              <w:rPr>
                <w:rFonts w:ascii="Sakkal Majalla" w:eastAsia="Calibri" w:hAnsi="Sakkal Majalla" w:cs="Sakkal Majalla"/>
                <w:b/>
                <w:bCs/>
                <w:sz w:val="24"/>
                <w:szCs w:val="24"/>
                <w:rtl/>
              </w:rPr>
              <w:t>-الأحكام المتعلقة بالساحر والسحر، والفرق بين السحر، والكهانة، والتنجيم.</w:t>
            </w:r>
          </w:p>
        </w:tc>
        <w:tc>
          <w:tcPr>
            <w:tcW w:w="1787" w:type="dxa"/>
            <w:shd w:val="clear" w:color="auto" w:fill="F2F2F2" w:themeFill="background1" w:themeFillShade="F2"/>
            <w:vAlign w:val="center"/>
          </w:tcPr>
          <w:p w14:paraId="784CD85B" w14:textId="31B108C5" w:rsidR="007D5530" w:rsidRDefault="007D5530" w:rsidP="00A52176">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lastRenderedPageBreak/>
              <w:t>3</w:t>
            </w:r>
          </w:p>
        </w:tc>
      </w:tr>
      <w:tr w:rsidR="00A52176"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A52176" w:rsidRPr="00171C6C" w:rsidRDefault="00A52176" w:rsidP="00A52176">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المجموع</w:t>
            </w:r>
          </w:p>
        </w:tc>
        <w:tc>
          <w:tcPr>
            <w:tcW w:w="1787" w:type="dxa"/>
            <w:shd w:val="clear" w:color="auto" w:fill="52B5C2"/>
            <w:vAlign w:val="center"/>
          </w:tcPr>
          <w:p w14:paraId="6B09B094" w14:textId="0AE219A5" w:rsidR="00A52176" w:rsidRPr="00171C6C" w:rsidRDefault="007D5530" w:rsidP="00A52176">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45</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A52176"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A52176" w:rsidRPr="00171C6C" w:rsidRDefault="00A52176" w:rsidP="00A52176">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0152EEB1" w14:textId="77777777" w:rsidR="00A52176" w:rsidRPr="00E368EF" w:rsidRDefault="00A52176" w:rsidP="00A52176">
            <w:pPr>
              <w:bidi/>
              <w:spacing w:after="0" w:line="276" w:lineRule="auto"/>
              <w:jc w:val="center"/>
              <w:rPr>
                <w:rFonts w:ascii="Sakkal Majalla" w:eastAsia="Times New Roman" w:hAnsi="Sakkal Majalla" w:cs="Sakkal Majalla"/>
                <w:b/>
                <w:bCs/>
                <w:color w:val="000000"/>
                <w:sz w:val="24"/>
                <w:szCs w:val="24"/>
              </w:rPr>
            </w:pPr>
            <w:r w:rsidRPr="00E368EF">
              <w:rPr>
                <w:rFonts w:ascii="Sakkal Majalla" w:eastAsia="Times New Roman" w:hAnsi="Sakkal Majalla" w:cs="Sakkal Majalla"/>
                <w:b/>
                <w:bCs/>
                <w:color w:val="000000"/>
                <w:sz w:val="24"/>
                <w:szCs w:val="24"/>
                <w:rtl/>
              </w:rPr>
              <w:t>أنشطة صفية (اختبار شفهي، ورشة عمل، عرض تقديمي...)</w:t>
            </w:r>
          </w:p>
          <w:p w14:paraId="41A17795" w14:textId="659B9EB1" w:rsidR="00A52176" w:rsidRPr="00171C6C" w:rsidRDefault="00A52176" w:rsidP="00A52176">
            <w:pPr>
              <w:bidi/>
              <w:spacing w:after="0" w:line="240" w:lineRule="auto"/>
              <w:jc w:val="lowKashida"/>
              <w:rPr>
                <w:rFonts w:ascii="Sakkal Majalla" w:hAnsi="Sakkal Majalla" w:cs="Sakkal Majalla"/>
                <w:b/>
                <w:bCs/>
                <w:sz w:val="28"/>
                <w:szCs w:val="28"/>
              </w:rPr>
            </w:pPr>
            <w:r w:rsidRPr="00E368EF">
              <w:rPr>
                <w:rFonts w:ascii="Sakkal Majalla" w:eastAsia="Times New Roman" w:hAnsi="Sakkal Majalla" w:cs="Sakkal Majalla"/>
                <w:b/>
                <w:bCs/>
                <w:color w:val="000000"/>
                <w:sz w:val="24"/>
                <w:szCs w:val="24"/>
                <w:rtl/>
              </w:rPr>
              <w:t>أنشطة لا صفية (مشروع فردي/جماعي، ورقة عمل، ملصق أو ملخص علمي...)</w:t>
            </w:r>
          </w:p>
        </w:tc>
        <w:tc>
          <w:tcPr>
            <w:tcW w:w="1714" w:type="dxa"/>
            <w:shd w:val="clear" w:color="auto" w:fill="F2F2F2" w:themeFill="background1" w:themeFillShade="F2"/>
          </w:tcPr>
          <w:p w14:paraId="1E23D474" w14:textId="77777777" w:rsidR="00A52176" w:rsidRPr="00A06DFB" w:rsidRDefault="00A52176" w:rsidP="00A52176">
            <w:pPr>
              <w:bidi/>
              <w:spacing w:after="0" w:line="276" w:lineRule="auto"/>
              <w:jc w:val="center"/>
              <w:rPr>
                <w:rFonts w:ascii="Sakkal Majalla" w:hAnsi="Sakkal Majalla" w:cs="Sakkal Majalla"/>
                <w:b/>
                <w:bCs/>
                <w:sz w:val="24"/>
                <w:szCs w:val="24"/>
              </w:rPr>
            </w:pPr>
            <w:r w:rsidRPr="00A06DFB">
              <w:rPr>
                <w:rFonts w:ascii="Sakkal Majalla" w:hAnsi="Sakkal Majalla" w:cs="Sakkal Majalla"/>
                <w:b/>
                <w:bCs/>
                <w:sz w:val="24"/>
                <w:szCs w:val="24"/>
                <w:rtl/>
              </w:rPr>
              <w:t>مستمر</w:t>
            </w:r>
          </w:p>
          <w:p w14:paraId="6A75612C" w14:textId="039D99CE" w:rsidR="00A52176" w:rsidRPr="00171C6C" w:rsidRDefault="00A52176" w:rsidP="00A52176">
            <w:pPr>
              <w:bidi/>
              <w:spacing w:after="0" w:line="240" w:lineRule="auto"/>
              <w:jc w:val="lowKashida"/>
              <w:rPr>
                <w:rFonts w:ascii="Sakkal Majalla" w:hAnsi="Sakkal Majalla" w:cs="Sakkal Majalla"/>
                <w:b/>
                <w:bCs/>
                <w:sz w:val="28"/>
                <w:szCs w:val="28"/>
              </w:rPr>
            </w:pPr>
          </w:p>
        </w:tc>
        <w:tc>
          <w:tcPr>
            <w:tcW w:w="1998" w:type="dxa"/>
            <w:shd w:val="clear" w:color="auto" w:fill="F2F2F2" w:themeFill="background1" w:themeFillShade="F2"/>
          </w:tcPr>
          <w:p w14:paraId="341DD137" w14:textId="639CE14F" w:rsidR="00A52176" w:rsidRPr="00171C6C" w:rsidRDefault="007D5530" w:rsidP="00A52176">
            <w:pPr>
              <w:bidi/>
              <w:spacing w:after="0" w:line="240" w:lineRule="auto"/>
              <w:jc w:val="center"/>
              <w:rPr>
                <w:rFonts w:ascii="Sakkal Majalla" w:hAnsi="Sakkal Majalla" w:cs="Sakkal Majalla"/>
                <w:b/>
                <w:bCs/>
                <w:sz w:val="28"/>
                <w:szCs w:val="28"/>
              </w:rPr>
            </w:pPr>
            <w:r>
              <w:rPr>
                <w:rFonts w:ascii="Sakkal Majalla" w:hAnsi="Sakkal Majalla" w:cs="Sakkal Majalla" w:hint="cs"/>
                <w:b/>
                <w:bCs/>
                <w:sz w:val="24"/>
                <w:szCs w:val="24"/>
                <w:rtl/>
              </w:rPr>
              <w:t>40%</w:t>
            </w:r>
          </w:p>
        </w:tc>
      </w:tr>
      <w:tr w:rsidR="00A52176" w:rsidRPr="00171C6C" w14:paraId="74E15B81" w14:textId="77777777" w:rsidTr="00DD6FF6">
        <w:trPr>
          <w:trHeight w:val="260"/>
          <w:tblCellSpacing w:w="7" w:type="dxa"/>
          <w:jc w:val="center"/>
        </w:trPr>
        <w:tc>
          <w:tcPr>
            <w:tcW w:w="449" w:type="dxa"/>
            <w:shd w:val="clear" w:color="auto" w:fill="D9D9D9" w:themeFill="background1" w:themeFillShade="D9"/>
            <w:vAlign w:val="center"/>
          </w:tcPr>
          <w:p w14:paraId="71E1735A" w14:textId="77777777" w:rsidR="00A52176" w:rsidRPr="00171C6C" w:rsidRDefault="00A52176" w:rsidP="00A52176">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F2F2F2" w:themeFill="background1" w:themeFillShade="F2"/>
            <w:vAlign w:val="center"/>
          </w:tcPr>
          <w:p w14:paraId="71134ACA" w14:textId="3A508078" w:rsidR="00A52176" w:rsidRPr="00171C6C" w:rsidRDefault="00A52176" w:rsidP="00A52176">
            <w:pPr>
              <w:bidi/>
              <w:spacing w:after="0" w:line="240" w:lineRule="auto"/>
              <w:jc w:val="lowKashida"/>
              <w:rPr>
                <w:rFonts w:ascii="Sakkal Majalla" w:hAnsi="Sakkal Majalla" w:cs="Sakkal Majalla"/>
                <w:b/>
                <w:bCs/>
                <w:sz w:val="28"/>
                <w:szCs w:val="28"/>
              </w:rPr>
            </w:pPr>
            <w:r w:rsidRPr="00010E70">
              <w:rPr>
                <w:rFonts w:ascii="Sakkal Majalla" w:eastAsia="Times New Roman" w:hAnsi="Sakkal Majalla" w:cs="Sakkal Majalla"/>
                <w:b/>
                <w:bCs/>
                <w:color w:val="000000"/>
                <w:sz w:val="24"/>
                <w:szCs w:val="24"/>
                <w:rtl/>
              </w:rPr>
              <w:t>اختبار</w:t>
            </w:r>
            <w:r w:rsidRPr="00010E70">
              <w:rPr>
                <w:rFonts w:ascii="Sakkal Majalla" w:eastAsia="Times New Roman" w:hAnsi="Sakkal Majalla" w:cs="Sakkal Majalla" w:hint="cs"/>
                <w:b/>
                <w:bCs/>
                <w:color w:val="000000"/>
                <w:sz w:val="24"/>
                <w:szCs w:val="24"/>
                <w:rtl/>
              </w:rPr>
              <w:t xml:space="preserve"> </w:t>
            </w:r>
            <w:r w:rsidRPr="00010E70">
              <w:rPr>
                <w:rFonts w:ascii="Sakkal Majalla" w:eastAsia="Times New Roman" w:hAnsi="Sakkal Majalla" w:cs="Sakkal Majalla"/>
                <w:b/>
                <w:bCs/>
                <w:color w:val="000000"/>
                <w:sz w:val="24"/>
                <w:szCs w:val="24"/>
                <w:rtl/>
              </w:rPr>
              <w:t>متنوع</w:t>
            </w:r>
            <w:r w:rsidRPr="00010E70">
              <w:rPr>
                <w:rFonts w:ascii="Sakkal Majalla" w:eastAsia="Times New Roman" w:hAnsi="Sakkal Majalla" w:cs="Sakkal Majalla" w:hint="cs"/>
                <w:b/>
                <w:bCs/>
                <w:color w:val="000000"/>
                <w:sz w:val="24"/>
                <w:szCs w:val="24"/>
                <w:rtl/>
              </w:rPr>
              <w:t>: (اختبار شفهي، اختبار الكتروني موضوعي...)</w:t>
            </w:r>
          </w:p>
        </w:tc>
        <w:tc>
          <w:tcPr>
            <w:tcW w:w="1714" w:type="dxa"/>
            <w:shd w:val="clear" w:color="auto" w:fill="F2F2F2" w:themeFill="background1" w:themeFillShade="F2"/>
            <w:vAlign w:val="center"/>
          </w:tcPr>
          <w:p w14:paraId="0C291468" w14:textId="3D5D5A4E" w:rsidR="00A52176" w:rsidRPr="00171C6C" w:rsidRDefault="00A52176" w:rsidP="00A52176">
            <w:pPr>
              <w:bidi/>
              <w:spacing w:after="0" w:line="240" w:lineRule="auto"/>
              <w:jc w:val="center"/>
              <w:rPr>
                <w:rFonts w:ascii="Sakkal Majalla" w:hAnsi="Sakkal Majalla" w:cs="Sakkal Majalla"/>
                <w:b/>
                <w:bCs/>
                <w:sz w:val="28"/>
                <w:szCs w:val="28"/>
              </w:rPr>
            </w:pPr>
            <w:r w:rsidRPr="00010E70">
              <w:rPr>
                <w:rFonts w:ascii="Sakkal Majalla" w:eastAsia="Times New Roman" w:hAnsi="Sakkal Majalla" w:cs="Sakkal Majalla" w:hint="cs"/>
                <w:b/>
                <w:bCs/>
                <w:color w:val="000000"/>
                <w:sz w:val="24"/>
                <w:szCs w:val="24"/>
                <w:rtl/>
              </w:rPr>
              <w:t>مستمر</w:t>
            </w:r>
          </w:p>
        </w:tc>
        <w:tc>
          <w:tcPr>
            <w:tcW w:w="1998" w:type="dxa"/>
            <w:shd w:val="clear" w:color="auto" w:fill="F2F2F2" w:themeFill="background1" w:themeFillShade="F2"/>
            <w:vAlign w:val="center"/>
          </w:tcPr>
          <w:p w14:paraId="1F009859" w14:textId="415E2C97" w:rsidR="00A52176" w:rsidRPr="00171C6C" w:rsidRDefault="00A52176" w:rsidP="00A52176">
            <w:pPr>
              <w:bidi/>
              <w:spacing w:after="0" w:line="240" w:lineRule="auto"/>
              <w:jc w:val="center"/>
              <w:rPr>
                <w:rFonts w:ascii="Sakkal Majalla" w:hAnsi="Sakkal Majalla" w:cs="Sakkal Majalla"/>
                <w:b/>
                <w:bCs/>
                <w:sz w:val="28"/>
                <w:szCs w:val="28"/>
              </w:rPr>
            </w:pPr>
            <w:r w:rsidRPr="00010E70">
              <w:rPr>
                <w:rFonts w:ascii="Traditional Arabic" w:hAnsi="Traditional Arabic" w:cs="Traditional Arabic" w:hint="cs"/>
                <w:color w:val="000000" w:themeColor="text1"/>
                <w:sz w:val="28"/>
                <w:szCs w:val="28"/>
                <w:rtl/>
              </w:rPr>
              <w:t>20%</w:t>
            </w:r>
          </w:p>
        </w:tc>
      </w:tr>
      <w:tr w:rsidR="00A52176" w:rsidRPr="00171C6C" w14:paraId="3CC12732" w14:textId="77777777" w:rsidTr="004D6B9A">
        <w:trPr>
          <w:trHeight w:val="260"/>
          <w:tblCellSpacing w:w="7" w:type="dxa"/>
          <w:jc w:val="center"/>
        </w:trPr>
        <w:tc>
          <w:tcPr>
            <w:tcW w:w="449" w:type="dxa"/>
            <w:shd w:val="clear" w:color="auto" w:fill="D9D9D9" w:themeFill="background1" w:themeFillShade="D9"/>
            <w:vAlign w:val="center"/>
          </w:tcPr>
          <w:p w14:paraId="2E37EB06" w14:textId="1A008018" w:rsidR="00A52176" w:rsidRPr="00171C6C" w:rsidRDefault="00A52176" w:rsidP="00A52176">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3</w:t>
            </w:r>
          </w:p>
        </w:tc>
        <w:tc>
          <w:tcPr>
            <w:tcW w:w="5401" w:type="dxa"/>
            <w:shd w:val="clear" w:color="auto" w:fill="D9D9D9" w:themeFill="background1" w:themeFillShade="D9"/>
          </w:tcPr>
          <w:p w14:paraId="54E176EB" w14:textId="77777777" w:rsidR="00A52176" w:rsidRPr="00E368EF" w:rsidRDefault="00A52176" w:rsidP="00A52176">
            <w:pPr>
              <w:bidi/>
              <w:spacing w:after="0" w:line="276" w:lineRule="auto"/>
              <w:jc w:val="center"/>
              <w:rPr>
                <w:rFonts w:ascii="Sakkal Majalla" w:eastAsia="Times New Roman" w:hAnsi="Sakkal Majalla" w:cs="Sakkal Majalla"/>
                <w:b/>
                <w:bCs/>
                <w:color w:val="000000"/>
                <w:sz w:val="24"/>
                <w:szCs w:val="24"/>
              </w:rPr>
            </w:pPr>
            <w:r w:rsidRPr="00E368EF">
              <w:rPr>
                <w:rFonts w:ascii="Sakkal Majalla" w:eastAsia="Times New Roman" w:hAnsi="Sakkal Majalla" w:cs="Sakkal Majalla"/>
                <w:b/>
                <w:bCs/>
                <w:color w:val="000000"/>
                <w:sz w:val="24"/>
                <w:szCs w:val="24"/>
                <w:rtl/>
              </w:rPr>
              <w:t>اختبار أعمال الفصل</w:t>
            </w:r>
          </w:p>
          <w:p w14:paraId="32401C3F" w14:textId="77777777" w:rsidR="00A52176" w:rsidRPr="00171C6C" w:rsidRDefault="00A52176" w:rsidP="00A52176">
            <w:pPr>
              <w:bidi/>
              <w:spacing w:after="0" w:line="240" w:lineRule="auto"/>
              <w:jc w:val="lowKashida"/>
              <w:rPr>
                <w:rFonts w:ascii="Sakkal Majalla" w:hAnsi="Sakkal Majalla" w:cs="Sakkal Majalla"/>
                <w:b/>
                <w:bCs/>
                <w:sz w:val="28"/>
                <w:szCs w:val="28"/>
              </w:rPr>
            </w:pPr>
          </w:p>
        </w:tc>
        <w:tc>
          <w:tcPr>
            <w:tcW w:w="1714" w:type="dxa"/>
            <w:shd w:val="clear" w:color="auto" w:fill="D9D9D9" w:themeFill="background1" w:themeFillShade="D9"/>
          </w:tcPr>
          <w:p w14:paraId="60887946" w14:textId="689BFBF2" w:rsidR="00A52176" w:rsidRPr="00171C6C" w:rsidRDefault="00A52176" w:rsidP="00A52176">
            <w:pPr>
              <w:bidi/>
              <w:spacing w:after="0" w:line="240" w:lineRule="auto"/>
              <w:jc w:val="center"/>
              <w:rPr>
                <w:rFonts w:ascii="Sakkal Majalla" w:hAnsi="Sakkal Majalla" w:cs="Sakkal Majalla"/>
                <w:b/>
                <w:bCs/>
                <w:sz w:val="28"/>
                <w:szCs w:val="28"/>
              </w:rPr>
            </w:pPr>
            <w:r w:rsidRPr="00A06DFB">
              <w:rPr>
                <w:rFonts w:ascii="Sakkal Majalla" w:hAnsi="Sakkal Majalla" w:cs="Sakkal Majalla"/>
                <w:b/>
                <w:bCs/>
                <w:sz w:val="24"/>
                <w:szCs w:val="24"/>
                <w:rtl/>
              </w:rPr>
              <w:t>الأسبوع ال</w:t>
            </w:r>
            <w:r>
              <w:rPr>
                <w:rFonts w:ascii="Sakkal Majalla" w:hAnsi="Sakkal Majalla" w:cs="Sakkal Majalla" w:hint="cs"/>
                <w:b/>
                <w:bCs/>
                <w:sz w:val="24"/>
                <w:szCs w:val="24"/>
                <w:rtl/>
              </w:rPr>
              <w:t>ثامن إلى العاشر</w:t>
            </w:r>
          </w:p>
        </w:tc>
        <w:tc>
          <w:tcPr>
            <w:tcW w:w="1998" w:type="dxa"/>
            <w:shd w:val="clear" w:color="auto" w:fill="D9D9D9" w:themeFill="background1" w:themeFillShade="D9"/>
          </w:tcPr>
          <w:p w14:paraId="6EA14AD8" w14:textId="431D664E" w:rsidR="00A52176" w:rsidRPr="00171C6C" w:rsidRDefault="00A52176" w:rsidP="00A52176">
            <w:pPr>
              <w:bidi/>
              <w:spacing w:after="0" w:line="240" w:lineRule="auto"/>
              <w:jc w:val="center"/>
              <w:rPr>
                <w:rFonts w:ascii="Sakkal Majalla" w:hAnsi="Sakkal Majalla" w:cs="Sakkal Majalla"/>
                <w:b/>
                <w:bCs/>
                <w:sz w:val="28"/>
                <w:szCs w:val="28"/>
              </w:rPr>
            </w:pPr>
            <w:r w:rsidRPr="00A06DFB">
              <w:rPr>
                <w:rFonts w:ascii="Sakkal Majalla" w:hAnsi="Sakkal Majalla" w:cs="Sakkal Majalla"/>
                <w:b/>
                <w:bCs/>
                <w:sz w:val="24"/>
                <w:szCs w:val="24"/>
                <w:rtl/>
              </w:rPr>
              <w:t>20%</w:t>
            </w:r>
          </w:p>
        </w:tc>
      </w:tr>
      <w:tr w:rsidR="00A52176" w:rsidRPr="00171C6C" w14:paraId="23B65CD2" w14:textId="77777777" w:rsidTr="00DD6FF6">
        <w:trPr>
          <w:trHeight w:val="260"/>
          <w:tblCellSpacing w:w="7" w:type="dxa"/>
          <w:jc w:val="center"/>
        </w:trPr>
        <w:tc>
          <w:tcPr>
            <w:tcW w:w="449" w:type="dxa"/>
            <w:shd w:val="clear" w:color="auto" w:fill="D9D9D9" w:themeFill="background1" w:themeFillShade="D9"/>
            <w:vAlign w:val="center"/>
          </w:tcPr>
          <w:p w14:paraId="077B1F6C" w14:textId="203EDEC7" w:rsidR="00A52176" w:rsidRPr="00171C6C" w:rsidRDefault="00A52176" w:rsidP="00A52176">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5401" w:type="dxa"/>
            <w:shd w:val="clear" w:color="auto" w:fill="F2F2F2" w:themeFill="background1" w:themeFillShade="F2"/>
          </w:tcPr>
          <w:p w14:paraId="19712770" w14:textId="59EA8DAF" w:rsidR="00A52176" w:rsidRPr="00171C6C" w:rsidRDefault="00A52176" w:rsidP="00A52176">
            <w:pPr>
              <w:bidi/>
              <w:spacing w:after="0" w:line="240" w:lineRule="auto"/>
              <w:jc w:val="center"/>
              <w:rPr>
                <w:rFonts w:ascii="Sakkal Majalla" w:hAnsi="Sakkal Majalla" w:cs="Sakkal Majalla"/>
                <w:b/>
                <w:bCs/>
                <w:sz w:val="28"/>
                <w:szCs w:val="28"/>
              </w:rPr>
            </w:pPr>
            <w:r w:rsidRPr="00A06DFB">
              <w:rPr>
                <w:rFonts w:ascii="Sakkal Majalla" w:eastAsia="Times New Roman" w:hAnsi="Sakkal Majalla" w:cs="Sakkal Majalla"/>
                <w:b/>
                <w:bCs/>
                <w:color w:val="000000"/>
                <w:sz w:val="24"/>
                <w:szCs w:val="24"/>
                <w:rtl/>
              </w:rPr>
              <w:t>الاختبار الفصلي</w:t>
            </w:r>
          </w:p>
        </w:tc>
        <w:tc>
          <w:tcPr>
            <w:tcW w:w="1714" w:type="dxa"/>
            <w:shd w:val="clear" w:color="auto" w:fill="F2F2F2" w:themeFill="background1" w:themeFillShade="F2"/>
          </w:tcPr>
          <w:p w14:paraId="2502A5D1" w14:textId="164A5A21" w:rsidR="00A52176" w:rsidRPr="00171C6C" w:rsidRDefault="00A52176" w:rsidP="00A52176">
            <w:pPr>
              <w:bidi/>
              <w:spacing w:after="0" w:line="240" w:lineRule="auto"/>
              <w:jc w:val="center"/>
              <w:rPr>
                <w:rFonts w:ascii="Sakkal Majalla" w:hAnsi="Sakkal Majalla" w:cs="Sakkal Majalla"/>
                <w:b/>
                <w:bCs/>
                <w:sz w:val="28"/>
                <w:szCs w:val="28"/>
              </w:rPr>
            </w:pPr>
            <w:r w:rsidRPr="00A06DFB">
              <w:rPr>
                <w:rFonts w:ascii="Sakkal Majalla" w:hAnsi="Sakkal Majalla" w:cs="Sakkal Majalla"/>
                <w:b/>
                <w:bCs/>
                <w:sz w:val="24"/>
                <w:szCs w:val="24"/>
                <w:rtl/>
              </w:rPr>
              <w:t>نهاية الفصل</w:t>
            </w:r>
          </w:p>
        </w:tc>
        <w:tc>
          <w:tcPr>
            <w:tcW w:w="1998" w:type="dxa"/>
            <w:shd w:val="clear" w:color="auto" w:fill="F2F2F2" w:themeFill="background1" w:themeFillShade="F2"/>
          </w:tcPr>
          <w:p w14:paraId="71A00A41" w14:textId="3D705883" w:rsidR="00A52176" w:rsidRPr="00171C6C" w:rsidRDefault="00A52176" w:rsidP="00A52176">
            <w:pPr>
              <w:bidi/>
              <w:spacing w:after="0" w:line="240" w:lineRule="auto"/>
              <w:jc w:val="center"/>
              <w:rPr>
                <w:rFonts w:ascii="Sakkal Majalla" w:hAnsi="Sakkal Majalla" w:cs="Sakkal Majalla"/>
                <w:b/>
                <w:bCs/>
                <w:sz w:val="28"/>
                <w:szCs w:val="28"/>
              </w:rPr>
            </w:pPr>
            <w:r w:rsidRPr="00A06DFB">
              <w:rPr>
                <w:rFonts w:ascii="Sakkal Majalla" w:hAnsi="Sakkal Majalla" w:cs="Sakkal Majalla"/>
                <w:b/>
                <w:bCs/>
                <w:sz w:val="24"/>
                <w:szCs w:val="24"/>
                <w:rtl/>
              </w:rPr>
              <w:t>40%</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D8287E"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197737EE" w:rsidR="00D8287E" w:rsidRPr="000337AD" w:rsidRDefault="00D5468E" w:rsidP="00D5468E">
            <w:pPr>
              <w:bidi/>
              <w:spacing w:line="276" w:lineRule="auto"/>
              <w:rPr>
                <w:rFonts w:ascii="Sakkal Majalla" w:hAnsi="Sakkal Majalla" w:cs="Sakkal Majalla"/>
                <w:sz w:val="28"/>
                <w:szCs w:val="28"/>
              </w:rPr>
            </w:pPr>
            <w:r w:rsidRPr="00D5468E">
              <w:rPr>
                <w:rFonts w:ascii="Sakkal Majalla" w:hAnsi="Sakkal Majalla" w:cs="Sakkal Majalla"/>
                <w:sz w:val="28"/>
                <w:szCs w:val="28"/>
                <w:rtl/>
              </w:rPr>
              <w:t>الروض المربع شرح زاد المستنقع</w:t>
            </w:r>
            <w:r w:rsidRPr="00D5468E">
              <w:rPr>
                <w:rFonts w:ascii="Sakkal Majalla" w:hAnsi="Sakkal Majalla" w:cs="Sakkal Majalla" w:hint="cs"/>
                <w:sz w:val="28"/>
                <w:szCs w:val="28"/>
                <w:rtl/>
              </w:rPr>
              <w:t xml:space="preserve">/منصور بن يونس </w:t>
            </w:r>
            <w:proofErr w:type="spellStart"/>
            <w:r w:rsidRPr="00D5468E">
              <w:rPr>
                <w:rFonts w:ascii="Sakkal Majalla" w:hAnsi="Sakkal Majalla" w:cs="Sakkal Majalla" w:hint="cs"/>
                <w:sz w:val="28"/>
                <w:szCs w:val="28"/>
                <w:rtl/>
              </w:rPr>
              <w:t>البهوتي</w:t>
            </w:r>
            <w:proofErr w:type="spellEnd"/>
            <w:r w:rsidRPr="00D5468E">
              <w:rPr>
                <w:rFonts w:ascii="Sakkal Majalla" w:hAnsi="Sakkal Majalla" w:cs="Sakkal Majalla"/>
                <w:sz w:val="28"/>
                <w:szCs w:val="28"/>
                <w:rtl/>
              </w:rPr>
              <w:t xml:space="preserve"> .</w:t>
            </w:r>
            <w:r w:rsidRPr="00D5468E">
              <w:rPr>
                <w:rFonts w:ascii="Sakkal Majalla" w:hAnsi="Sakkal Majalla" w:cs="Sakkal Majalla" w:hint="cs"/>
                <w:sz w:val="28"/>
                <w:szCs w:val="28"/>
                <w:rtl/>
              </w:rPr>
              <w:t xml:space="preserve"> </w:t>
            </w:r>
            <w:r w:rsidRPr="00D5468E">
              <w:rPr>
                <w:rFonts w:ascii="Sakkal Majalla" w:hAnsi="Sakkal Majalla" w:cs="Sakkal Majalla"/>
                <w:sz w:val="28"/>
                <w:szCs w:val="28"/>
                <w:rtl/>
              </w:rPr>
              <w:t xml:space="preserve"> </w:t>
            </w:r>
          </w:p>
        </w:tc>
      </w:tr>
      <w:tr w:rsidR="007D5530" w:rsidRPr="00171C6C" w14:paraId="75DF8E49" w14:textId="77777777" w:rsidTr="006D3F0B">
        <w:trPr>
          <w:trHeight w:val="359"/>
          <w:tblCellSpacing w:w="7" w:type="dxa"/>
          <w:jc w:val="center"/>
        </w:trPr>
        <w:tc>
          <w:tcPr>
            <w:tcW w:w="2819" w:type="dxa"/>
            <w:shd w:val="clear" w:color="auto" w:fill="4C3D8E"/>
            <w:vAlign w:val="center"/>
          </w:tcPr>
          <w:p w14:paraId="667078FA" w14:textId="77777777" w:rsidR="007D5530" w:rsidRPr="00171C6C" w:rsidRDefault="007D5530" w:rsidP="007D553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560F4668" w14:textId="77777777" w:rsidR="007D5530" w:rsidRPr="00AF7F0F" w:rsidRDefault="007D5530" w:rsidP="007D5530">
            <w:pPr>
              <w:pStyle w:val="a6"/>
              <w:numPr>
                <w:ilvl w:val="0"/>
                <w:numId w:val="43"/>
              </w:numPr>
              <w:bidi/>
              <w:jc w:val="both"/>
              <w:rPr>
                <w:rFonts w:ascii="Traditional Arabic" w:hAnsi="Traditional Arabic" w:cs="Traditional Arabic"/>
                <w:b/>
                <w:bCs/>
                <w:sz w:val="28"/>
                <w:szCs w:val="28"/>
              </w:rPr>
            </w:pPr>
            <w:r w:rsidRPr="00AF7F0F">
              <w:rPr>
                <w:rFonts w:ascii="Traditional Arabic" w:hAnsi="Traditional Arabic" w:cs="Traditional Arabic" w:hint="cs"/>
                <w:b/>
                <w:bCs/>
                <w:sz w:val="28"/>
                <w:szCs w:val="28"/>
                <w:rtl/>
              </w:rPr>
              <w:t>حاشية ابن قاسم على الروض المربع.</w:t>
            </w:r>
          </w:p>
          <w:p w14:paraId="230CDBE6" w14:textId="77777777" w:rsidR="007D5530" w:rsidRPr="00AF7F0F" w:rsidRDefault="007D5530" w:rsidP="007D5530">
            <w:pPr>
              <w:pStyle w:val="a6"/>
              <w:numPr>
                <w:ilvl w:val="0"/>
                <w:numId w:val="43"/>
              </w:numPr>
              <w:bidi/>
              <w:rPr>
                <w:rFonts w:ascii="Traditional Arabic" w:hAnsi="Traditional Arabic" w:cs="Traditional Arabic"/>
                <w:b/>
                <w:bCs/>
                <w:sz w:val="28"/>
                <w:szCs w:val="28"/>
              </w:rPr>
            </w:pPr>
            <w:r w:rsidRPr="00AF7F0F">
              <w:rPr>
                <w:rFonts w:ascii="Traditional Arabic" w:hAnsi="Traditional Arabic" w:cs="Traditional Arabic"/>
                <w:b/>
                <w:bCs/>
                <w:sz w:val="28"/>
                <w:szCs w:val="28"/>
                <w:rtl/>
              </w:rPr>
              <w:t xml:space="preserve">بدائع الصنائع </w:t>
            </w:r>
            <w:proofErr w:type="spellStart"/>
            <w:r w:rsidRPr="00AF7F0F">
              <w:rPr>
                <w:rFonts w:ascii="Traditional Arabic" w:hAnsi="Traditional Arabic" w:cs="Traditional Arabic"/>
                <w:b/>
                <w:bCs/>
                <w:sz w:val="28"/>
                <w:szCs w:val="28"/>
                <w:rtl/>
              </w:rPr>
              <w:t>للكاساني</w:t>
            </w:r>
            <w:proofErr w:type="spellEnd"/>
            <w:r w:rsidRPr="00AF7F0F">
              <w:rPr>
                <w:rFonts w:ascii="Traditional Arabic" w:hAnsi="Traditional Arabic" w:cs="Traditional Arabic" w:hint="cs"/>
                <w:b/>
                <w:bCs/>
                <w:sz w:val="28"/>
                <w:szCs w:val="28"/>
                <w:rtl/>
              </w:rPr>
              <w:t>.</w:t>
            </w:r>
          </w:p>
          <w:p w14:paraId="3F5CD169" w14:textId="77777777" w:rsidR="007D5530" w:rsidRPr="00AF7F0F" w:rsidRDefault="007D5530" w:rsidP="007D5530">
            <w:pPr>
              <w:pStyle w:val="a6"/>
              <w:numPr>
                <w:ilvl w:val="0"/>
                <w:numId w:val="43"/>
              </w:numPr>
              <w:bidi/>
              <w:rPr>
                <w:rFonts w:ascii="Traditional Arabic" w:hAnsi="Traditional Arabic" w:cs="Traditional Arabic"/>
                <w:b/>
                <w:bCs/>
                <w:sz w:val="28"/>
                <w:szCs w:val="28"/>
              </w:rPr>
            </w:pPr>
            <w:r w:rsidRPr="00AF7F0F">
              <w:rPr>
                <w:rFonts w:ascii="Traditional Arabic" w:hAnsi="Traditional Arabic" w:cs="Traditional Arabic"/>
                <w:b/>
                <w:bCs/>
                <w:sz w:val="28"/>
                <w:szCs w:val="28"/>
                <w:rtl/>
              </w:rPr>
              <w:t>بداية المجتهد لابن رشد</w:t>
            </w:r>
            <w:r w:rsidRPr="00AF7F0F">
              <w:rPr>
                <w:rFonts w:ascii="Traditional Arabic" w:hAnsi="Traditional Arabic" w:cs="Traditional Arabic" w:hint="cs"/>
                <w:b/>
                <w:bCs/>
                <w:sz w:val="28"/>
                <w:szCs w:val="28"/>
                <w:rtl/>
              </w:rPr>
              <w:t>.</w:t>
            </w:r>
          </w:p>
          <w:p w14:paraId="66DA6E3A" w14:textId="77777777" w:rsidR="007D5530" w:rsidRPr="00AF7F0F" w:rsidRDefault="007D5530" w:rsidP="007D5530">
            <w:pPr>
              <w:pStyle w:val="a6"/>
              <w:numPr>
                <w:ilvl w:val="0"/>
                <w:numId w:val="43"/>
              </w:numPr>
              <w:bidi/>
              <w:rPr>
                <w:rFonts w:ascii="Traditional Arabic" w:hAnsi="Traditional Arabic" w:cs="Traditional Arabic"/>
                <w:b/>
                <w:bCs/>
                <w:sz w:val="28"/>
                <w:szCs w:val="28"/>
              </w:rPr>
            </w:pPr>
            <w:r w:rsidRPr="00AF7F0F">
              <w:rPr>
                <w:rFonts w:ascii="Traditional Arabic" w:hAnsi="Traditional Arabic" w:cs="Traditional Arabic"/>
                <w:b/>
                <w:bCs/>
                <w:sz w:val="28"/>
                <w:szCs w:val="28"/>
                <w:rtl/>
              </w:rPr>
              <w:t xml:space="preserve">الشرح الكبير </w:t>
            </w:r>
            <w:proofErr w:type="spellStart"/>
            <w:r w:rsidRPr="00AF7F0F">
              <w:rPr>
                <w:rFonts w:ascii="Traditional Arabic" w:hAnsi="Traditional Arabic" w:cs="Traditional Arabic"/>
                <w:b/>
                <w:bCs/>
                <w:sz w:val="28"/>
                <w:szCs w:val="28"/>
                <w:rtl/>
              </w:rPr>
              <w:t>للدردير</w:t>
            </w:r>
            <w:proofErr w:type="spellEnd"/>
            <w:r w:rsidRPr="00AF7F0F">
              <w:rPr>
                <w:rFonts w:ascii="Traditional Arabic" w:hAnsi="Traditional Arabic" w:cs="Traditional Arabic"/>
                <w:b/>
                <w:bCs/>
                <w:sz w:val="28"/>
                <w:szCs w:val="28"/>
                <w:rtl/>
              </w:rPr>
              <w:t xml:space="preserve"> مع حاشية الدسوقي.</w:t>
            </w:r>
          </w:p>
          <w:p w14:paraId="64C3930A" w14:textId="77777777" w:rsidR="007D5530" w:rsidRPr="00AF7F0F" w:rsidRDefault="007D5530" w:rsidP="007D5530">
            <w:pPr>
              <w:pStyle w:val="a6"/>
              <w:numPr>
                <w:ilvl w:val="0"/>
                <w:numId w:val="43"/>
              </w:numPr>
              <w:bidi/>
              <w:rPr>
                <w:rFonts w:ascii="Traditional Arabic" w:hAnsi="Traditional Arabic" w:cs="Traditional Arabic"/>
                <w:b/>
                <w:bCs/>
                <w:sz w:val="28"/>
                <w:szCs w:val="28"/>
              </w:rPr>
            </w:pPr>
            <w:r w:rsidRPr="00AF7F0F">
              <w:rPr>
                <w:rFonts w:ascii="Traditional Arabic" w:hAnsi="Traditional Arabic" w:cs="Traditional Arabic"/>
                <w:b/>
                <w:bCs/>
                <w:sz w:val="28"/>
                <w:szCs w:val="28"/>
                <w:rtl/>
              </w:rPr>
              <w:t>مغني المحتاج للخطيب الشربيني</w:t>
            </w:r>
            <w:r w:rsidRPr="00AF7F0F">
              <w:rPr>
                <w:rFonts w:ascii="Traditional Arabic" w:hAnsi="Traditional Arabic" w:cs="Traditional Arabic" w:hint="cs"/>
                <w:b/>
                <w:bCs/>
                <w:sz w:val="28"/>
                <w:szCs w:val="28"/>
                <w:rtl/>
              </w:rPr>
              <w:t>.</w:t>
            </w:r>
          </w:p>
          <w:p w14:paraId="3DECDD05" w14:textId="77777777" w:rsidR="007D5530" w:rsidRPr="00AF7F0F" w:rsidRDefault="007D5530" w:rsidP="007D5530">
            <w:pPr>
              <w:pStyle w:val="a6"/>
              <w:numPr>
                <w:ilvl w:val="0"/>
                <w:numId w:val="43"/>
              </w:numPr>
              <w:bidi/>
              <w:rPr>
                <w:rFonts w:ascii="Traditional Arabic" w:hAnsi="Traditional Arabic" w:cs="Traditional Arabic"/>
                <w:b/>
                <w:bCs/>
                <w:sz w:val="28"/>
                <w:szCs w:val="28"/>
              </w:rPr>
            </w:pPr>
            <w:r w:rsidRPr="00AF7F0F">
              <w:rPr>
                <w:rFonts w:ascii="Traditional Arabic" w:hAnsi="Traditional Arabic" w:cs="Traditional Arabic"/>
                <w:b/>
                <w:bCs/>
                <w:sz w:val="28"/>
                <w:szCs w:val="28"/>
                <w:rtl/>
              </w:rPr>
              <w:lastRenderedPageBreak/>
              <w:t>الشرح الكبير لابن أبي عمر المقدسي.</w:t>
            </w:r>
          </w:p>
          <w:p w14:paraId="42E7E25B" w14:textId="77777777" w:rsidR="007D5530" w:rsidRPr="00AF7F0F" w:rsidRDefault="007D5530" w:rsidP="007D5530">
            <w:pPr>
              <w:pStyle w:val="a6"/>
              <w:numPr>
                <w:ilvl w:val="0"/>
                <w:numId w:val="43"/>
              </w:numPr>
              <w:bidi/>
              <w:rPr>
                <w:rFonts w:ascii="Traditional Arabic" w:hAnsi="Traditional Arabic" w:cs="Traditional Arabic"/>
                <w:b/>
                <w:bCs/>
                <w:sz w:val="28"/>
                <w:szCs w:val="28"/>
              </w:rPr>
            </w:pPr>
            <w:r w:rsidRPr="00AF7F0F">
              <w:rPr>
                <w:rFonts w:ascii="Traditional Arabic" w:hAnsi="Traditional Arabic" w:cs="Traditional Arabic"/>
                <w:b/>
                <w:bCs/>
                <w:sz w:val="28"/>
                <w:szCs w:val="28"/>
                <w:rtl/>
              </w:rPr>
              <w:t xml:space="preserve">الشرح الممتع على زاد المستقنع </w:t>
            </w:r>
            <w:r w:rsidRPr="00AF7F0F">
              <w:rPr>
                <w:rFonts w:ascii="Traditional Arabic" w:hAnsi="Traditional Arabic" w:cs="Traditional Arabic" w:hint="cs"/>
                <w:b/>
                <w:bCs/>
                <w:sz w:val="28"/>
                <w:szCs w:val="28"/>
                <w:rtl/>
              </w:rPr>
              <w:t>للشيخ م</w:t>
            </w:r>
            <w:r w:rsidRPr="00AF7F0F">
              <w:rPr>
                <w:rFonts w:ascii="Traditional Arabic" w:hAnsi="Traditional Arabic" w:cs="Traditional Arabic"/>
                <w:b/>
                <w:bCs/>
                <w:sz w:val="28"/>
                <w:szCs w:val="28"/>
                <w:rtl/>
              </w:rPr>
              <w:t>حمد بن عثيمين.</w:t>
            </w:r>
          </w:p>
          <w:p w14:paraId="54E39938" w14:textId="77777777" w:rsidR="007D5530" w:rsidRPr="00AF7F0F" w:rsidRDefault="007D5530" w:rsidP="007D5530">
            <w:pPr>
              <w:pStyle w:val="a6"/>
              <w:numPr>
                <w:ilvl w:val="0"/>
                <w:numId w:val="43"/>
              </w:numPr>
              <w:bidi/>
              <w:rPr>
                <w:rFonts w:ascii="Traditional Arabic" w:hAnsi="Traditional Arabic" w:cs="Traditional Arabic"/>
                <w:b/>
                <w:bCs/>
                <w:sz w:val="28"/>
                <w:szCs w:val="28"/>
              </w:rPr>
            </w:pPr>
            <w:r w:rsidRPr="00AF7F0F">
              <w:rPr>
                <w:rFonts w:ascii="Traditional Arabic" w:hAnsi="Traditional Arabic" w:cs="Traditional Arabic" w:hint="cs"/>
                <w:b/>
                <w:bCs/>
                <w:sz w:val="28"/>
                <w:szCs w:val="28"/>
                <w:rtl/>
              </w:rPr>
              <w:t xml:space="preserve">شرح عمدة الفقه </w:t>
            </w:r>
            <w:r w:rsidRPr="00AF7F0F">
              <w:rPr>
                <w:rFonts w:ascii="Traditional Arabic" w:eastAsia="AL-Mohanad Bold" w:hAnsi="Traditional Arabic" w:cs="Traditional Arabic"/>
                <w:b/>
                <w:bCs/>
                <w:color w:val="000000"/>
                <w:sz w:val="28"/>
                <w:szCs w:val="28"/>
                <w:u w:color="000000"/>
                <w:bdr w:val="nil"/>
                <w:rtl/>
                <w:lang w:val="ar-SA"/>
              </w:rPr>
              <w:t xml:space="preserve">للدكتور </w:t>
            </w:r>
            <w:r w:rsidRPr="00AF7F0F">
              <w:rPr>
                <w:rFonts w:ascii="Traditional Arabic" w:hAnsi="Traditional Arabic" w:cs="Traditional Arabic" w:hint="cs"/>
                <w:b/>
                <w:bCs/>
                <w:sz w:val="28"/>
                <w:szCs w:val="28"/>
                <w:rtl/>
              </w:rPr>
              <w:t>عبد العزيز الجبرين.</w:t>
            </w:r>
          </w:p>
          <w:p w14:paraId="3A79E338" w14:textId="77777777" w:rsidR="007D5530" w:rsidRPr="00AF7F0F" w:rsidRDefault="007D5530" w:rsidP="007D5530">
            <w:pPr>
              <w:pStyle w:val="a6"/>
              <w:numPr>
                <w:ilvl w:val="0"/>
                <w:numId w:val="43"/>
              </w:numPr>
              <w:bidi/>
              <w:rPr>
                <w:rFonts w:ascii="Traditional Arabic" w:hAnsi="Traditional Arabic" w:cs="Traditional Arabic"/>
                <w:b/>
                <w:bCs/>
                <w:sz w:val="28"/>
                <w:szCs w:val="28"/>
              </w:rPr>
            </w:pPr>
            <w:r w:rsidRPr="00AF7F0F">
              <w:rPr>
                <w:rFonts w:ascii="Traditional Arabic" w:hAnsi="Traditional Arabic" w:cs="Traditional Arabic"/>
                <w:b/>
                <w:bCs/>
                <w:sz w:val="28"/>
                <w:szCs w:val="28"/>
                <w:rtl/>
              </w:rPr>
              <w:t xml:space="preserve">فقه النوازل للدكتور محمد بن حسين </w:t>
            </w:r>
            <w:proofErr w:type="spellStart"/>
            <w:r w:rsidRPr="00AF7F0F">
              <w:rPr>
                <w:rFonts w:ascii="Traditional Arabic" w:hAnsi="Traditional Arabic" w:cs="Traditional Arabic"/>
                <w:b/>
                <w:bCs/>
                <w:sz w:val="28"/>
                <w:szCs w:val="28"/>
                <w:rtl/>
              </w:rPr>
              <w:t>الجيزاني</w:t>
            </w:r>
            <w:proofErr w:type="spellEnd"/>
            <w:r w:rsidRPr="00AF7F0F">
              <w:rPr>
                <w:rFonts w:ascii="Traditional Arabic" w:hAnsi="Traditional Arabic" w:cs="Traditional Arabic"/>
                <w:b/>
                <w:bCs/>
                <w:sz w:val="28"/>
                <w:szCs w:val="28"/>
                <w:rtl/>
              </w:rPr>
              <w:t>.</w:t>
            </w:r>
          </w:p>
          <w:p w14:paraId="710EA811" w14:textId="77777777" w:rsidR="007D5530" w:rsidRPr="00C32A37" w:rsidRDefault="007D5530" w:rsidP="007D5530">
            <w:pPr>
              <w:pStyle w:val="a6"/>
              <w:numPr>
                <w:ilvl w:val="0"/>
                <w:numId w:val="43"/>
              </w:numPr>
              <w:bidi/>
              <w:rPr>
                <w:rFonts w:ascii="Sakkal Majalla" w:hAnsi="Sakkal Majalla" w:cs="Sakkal Majalla"/>
                <w:b/>
                <w:bCs/>
                <w:sz w:val="28"/>
                <w:szCs w:val="28"/>
              </w:rPr>
            </w:pPr>
            <w:r w:rsidRPr="00AF7F0F">
              <w:rPr>
                <w:rFonts w:ascii="Traditional Arabic" w:hAnsi="Traditional Arabic" w:cs="Traditional Arabic"/>
                <w:b/>
                <w:bCs/>
                <w:sz w:val="28"/>
                <w:szCs w:val="28"/>
                <w:rtl/>
              </w:rPr>
              <w:t>فقه النوازل للدكتور صالح بن عبد الله بن حميد.</w:t>
            </w:r>
          </w:p>
          <w:p w14:paraId="03DDFA7F" w14:textId="5A529460" w:rsidR="007D5530" w:rsidRPr="00171C6C" w:rsidRDefault="007D5530" w:rsidP="007D5530">
            <w:pPr>
              <w:bidi/>
              <w:spacing w:line="276" w:lineRule="auto"/>
              <w:jc w:val="center"/>
              <w:rPr>
                <w:rFonts w:ascii="Sakkal Majalla" w:hAnsi="Sakkal Majalla" w:cs="Sakkal Majalla"/>
                <w:b/>
                <w:bCs/>
                <w:sz w:val="28"/>
                <w:szCs w:val="28"/>
              </w:rPr>
            </w:pPr>
            <w:r w:rsidRPr="00AF7F0F">
              <w:rPr>
                <w:rFonts w:ascii="Traditional Arabic" w:hAnsi="Traditional Arabic" w:cs="Traditional Arabic"/>
                <w:b/>
                <w:bCs/>
                <w:sz w:val="28"/>
                <w:szCs w:val="28"/>
                <w:rtl/>
              </w:rPr>
              <w:t xml:space="preserve">المدخل لدراسة النوازل الفقهية، للدكتور </w:t>
            </w:r>
            <w:r w:rsidRPr="00AF7F0F">
              <w:rPr>
                <w:rFonts w:ascii="Traditional Arabic" w:hAnsi="Traditional Arabic" w:cs="Traditional Arabic" w:hint="cs"/>
                <w:b/>
                <w:bCs/>
                <w:sz w:val="28"/>
                <w:szCs w:val="28"/>
                <w:rtl/>
              </w:rPr>
              <w:t>عبد الل</w:t>
            </w:r>
            <w:r w:rsidRPr="00AF7F0F">
              <w:rPr>
                <w:rFonts w:ascii="Traditional Arabic" w:hAnsi="Traditional Arabic" w:cs="Traditional Arabic" w:hint="eastAsia"/>
                <w:b/>
                <w:bCs/>
                <w:sz w:val="28"/>
                <w:szCs w:val="28"/>
                <w:rtl/>
              </w:rPr>
              <w:t>ه</w:t>
            </w:r>
            <w:r w:rsidRPr="00AF7F0F">
              <w:rPr>
                <w:rFonts w:ascii="Traditional Arabic" w:hAnsi="Traditional Arabic" w:cs="Traditional Arabic"/>
                <w:b/>
                <w:bCs/>
                <w:sz w:val="28"/>
                <w:szCs w:val="28"/>
                <w:rtl/>
              </w:rPr>
              <w:t xml:space="preserve"> بن سعد الرشيد. </w:t>
            </w:r>
          </w:p>
        </w:tc>
      </w:tr>
      <w:tr w:rsidR="007D5530"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7D5530" w:rsidRPr="00171C6C" w:rsidRDefault="007D5530" w:rsidP="007D553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lastRenderedPageBreak/>
              <w:t>المصادر الإلكترونية</w:t>
            </w:r>
          </w:p>
        </w:tc>
        <w:tc>
          <w:tcPr>
            <w:tcW w:w="6771" w:type="dxa"/>
            <w:shd w:val="clear" w:color="auto" w:fill="F2F2F2" w:themeFill="background1" w:themeFillShade="F2"/>
            <w:vAlign w:val="center"/>
          </w:tcPr>
          <w:p w14:paraId="07845F3D" w14:textId="35F723A8" w:rsidR="007D5530" w:rsidRPr="000337AD" w:rsidRDefault="007D5530" w:rsidP="007D5530">
            <w:pPr>
              <w:bidi/>
              <w:spacing w:line="276" w:lineRule="auto"/>
              <w:jc w:val="center"/>
              <w:rPr>
                <w:rFonts w:ascii="Sakkal Majalla" w:hAnsi="Sakkal Majalla" w:cs="Sakkal Majalla"/>
                <w:sz w:val="28"/>
                <w:szCs w:val="28"/>
              </w:rPr>
            </w:pPr>
            <w:r w:rsidRPr="007D5530">
              <w:rPr>
                <w:rFonts w:ascii="Sakkal Majalla" w:hAnsi="Sakkal Majalla" w:cs="Sakkal Majalla" w:hint="cs"/>
                <w:b/>
                <w:bCs/>
                <w:sz w:val="28"/>
                <w:szCs w:val="28"/>
                <w:rtl/>
              </w:rPr>
              <w:t xml:space="preserve">موقع </w:t>
            </w:r>
            <w:r w:rsidRPr="007D5530">
              <w:rPr>
                <w:rFonts w:ascii="Sakkal Majalla" w:hAnsi="Sakkal Majalla" w:cs="Sakkal Majalla"/>
                <w:b/>
                <w:bCs/>
                <w:sz w:val="28"/>
                <w:szCs w:val="28"/>
                <w:rtl/>
              </w:rPr>
              <w:t>الرئاسة العامة للبحوث العلمية والإفتاء</w:t>
            </w:r>
            <w:r w:rsidRPr="007D5530">
              <w:rPr>
                <w:rFonts w:ascii="Sakkal Majalla" w:hAnsi="Sakkal Majalla" w:cs="Sakkal Majalla" w:hint="cs"/>
                <w:b/>
                <w:bCs/>
                <w:sz w:val="28"/>
                <w:szCs w:val="28"/>
                <w:rtl/>
              </w:rPr>
              <w:t>.</w:t>
            </w:r>
          </w:p>
        </w:tc>
      </w:tr>
      <w:tr w:rsidR="007D5530"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7D5530" w:rsidRPr="00171C6C" w:rsidRDefault="007D5530" w:rsidP="007D5530">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3C658B53" w:rsidR="007D5530" w:rsidRPr="000337AD" w:rsidRDefault="007D5530" w:rsidP="007D5530">
            <w:pPr>
              <w:bidi/>
              <w:spacing w:line="276" w:lineRule="auto"/>
              <w:jc w:val="center"/>
              <w:rPr>
                <w:rFonts w:ascii="Sakkal Majalla" w:hAnsi="Sakkal Majalla" w:cs="Sakkal Majalla"/>
                <w:sz w:val="28"/>
                <w:szCs w:val="28"/>
              </w:rPr>
            </w:pPr>
            <w:r w:rsidRPr="007D5530">
              <w:rPr>
                <w:rFonts w:ascii="Sakkal Majalla" w:hAnsi="Sakkal Majalla" w:cs="Sakkal Majalla" w:hint="cs"/>
                <w:b/>
                <w:bCs/>
                <w:sz w:val="28"/>
                <w:szCs w:val="28"/>
                <w:rtl/>
              </w:rPr>
              <w:t>لا يوجد</w:t>
            </w: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215895"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215895" w:rsidRPr="00084C04" w:rsidRDefault="00215895" w:rsidP="004A4B89">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121CC501" w:rsidR="00215895" w:rsidRPr="00C73D44" w:rsidRDefault="00C73D44" w:rsidP="00D5468E">
            <w:pPr>
              <w:bidi/>
              <w:jc w:val="center"/>
              <w:rPr>
                <w:rFonts w:ascii="Sakkal Majalla" w:hAnsi="Sakkal Majalla" w:cs="Sakkal Majalla"/>
                <w:sz w:val="28"/>
                <w:szCs w:val="28"/>
              </w:rPr>
            </w:pPr>
            <w:r w:rsidRPr="00C73D44">
              <w:rPr>
                <w:rFonts w:ascii="Sakkal Majalla" w:hAnsi="Sakkal Majalla" w:cs="Sakkal Majalla"/>
                <w:sz w:val="28"/>
                <w:szCs w:val="28"/>
                <w:rtl/>
              </w:rPr>
              <w:t>قاعة للمحاضرات، المكتبة</w:t>
            </w:r>
          </w:p>
        </w:tc>
      </w:tr>
      <w:tr w:rsidR="00215895"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215895" w:rsidRPr="00171C6C" w:rsidRDefault="00215895" w:rsidP="004A4B89">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74BE74BA" w:rsidR="00215895" w:rsidRPr="00C73D44" w:rsidRDefault="00A52176" w:rsidP="00A52176">
            <w:pPr>
              <w:bidi/>
              <w:jc w:val="center"/>
              <w:rPr>
                <w:rFonts w:ascii="Sakkal Majalla" w:hAnsi="Sakkal Majalla" w:cs="Sakkal Majalla"/>
                <w:sz w:val="28"/>
                <w:szCs w:val="28"/>
              </w:rPr>
            </w:pPr>
            <w:r w:rsidRPr="00A52176">
              <w:rPr>
                <w:rFonts w:ascii="Sakkal Majalla" w:hAnsi="Sakkal Majalla" w:cs="Sakkal Majalla"/>
                <w:sz w:val="28"/>
                <w:szCs w:val="28"/>
                <w:rtl/>
              </w:rPr>
              <w:t xml:space="preserve">جهاز عرض البيانات </w:t>
            </w:r>
          </w:p>
        </w:tc>
      </w:tr>
      <w:tr w:rsidR="00215895"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215895" w:rsidRPr="00171C6C" w:rsidRDefault="00215895" w:rsidP="006D167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4B32E9D8" w:rsidR="00215895" w:rsidRPr="00171C6C" w:rsidRDefault="00C73D44" w:rsidP="00A52176">
            <w:pPr>
              <w:bidi/>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844E6A" w:rsidRPr="00171C6C" w14:paraId="3F40FF6C" w14:textId="77777777" w:rsidTr="00084C04">
        <w:trPr>
          <w:trHeight w:val="453"/>
          <w:tblHeader/>
          <w:tblCellSpacing w:w="7" w:type="dxa"/>
          <w:jc w:val="center"/>
        </w:trPr>
        <w:tc>
          <w:tcPr>
            <w:tcW w:w="3415" w:type="dxa"/>
            <w:shd w:val="clear" w:color="auto" w:fill="4C3D8E"/>
            <w:vAlign w:val="center"/>
          </w:tcPr>
          <w:p w14:paraId="080F415D" w14:textId="77777777" w:rsidR="00844E6A" w:rsidRPr="00171C6C" w:rsidRDefault="00844E6A" w:rsidP="006D167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4C4B4BF3" w14:textId="77777777" w:rsidR="00844E6A" w:rsidRPr="00171C6C" w:rsidRDefault="00844E6A" w:rsidP="006D1673">
            <w:pPr>
              <w:bidi/>
              <w:jc w:val="center"/>
              <w:rPr>
                <w:rFonts w:ascii="Sakkal Majalla" w:hAnsi="Sakkal Majalla" w:cs="Sakkal Majalla"/>
                <w:b/>
                <w:bCs/>
                <w:color w:val="FFFFFF" w:themeColor="background1"/>
                <w:sz w:val="28"/>
                <w:szCs w:val="28"/>
              </w:rPr>
            </w:pPr>
            <w:bookmarkStart w:id="9" w:name="_Hlk523738999"/>
            <w:r w:rsidRPr="00171C6C">
              <w:rPr>
                <w:rFonts w:ascii="Sakkal Majalla" w:hAnsi="Sakkal Majalla" w:cs="Sakkal Majalla"/>
                <w:b/>
                <w:bCs/>
                <w:color w:val="FFFFFF" w:themeColor="background1"/>
                <w:sz w:val="28"/>
                <w:szCs w:val="28"/>
                <w:rtl/>
              </w:rPr>
              <w:t>المقيم</w:t>
            </w:r>
            <w:bookmarkEnd w:id="9"/>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7FAD87D5" w14:textId="77777777" w:rsidR="00844E6A" w:rsidRPr="00171C6C" w:rsidRDefault="00844E6A" w:rsidP="006D167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9D16DA" w:rsidRPr="00171C6C" w14:paraId="0E232717" w14:textId="77777777" w:rsidTr="00084C04">
        <w:trPr>
          <w:trHeight w:val="283"/>
          <w:tblCellSpacing w:w="7" w:type="dxa"/>
          <w:jc w:val="center"/>
        </w:trPr>
        <w:tc>
          <w:tcPr>
            <w:tcW w:w="3415" w:type="dxa"/>
            <w:vMerge w:val="restart"/>
            <w:shd w:val="clear" w:color="auto" w:fill="F2F2F2" w:themeFill="background1" w:themeFillShade="F2"/>
            <w:vAlign w:val="center"/>
          </w:tcPr>
          <w:p w14:paraId="3B93B49E" w14:textId="77777777" w:rsidR="009D16DA" w:rsidRPr="00171C6C" w:rsidRDefault="009D16DA" w:rsidP="00A52176">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5C8DA1E6" w14:textId="77777777" w:rsidR="009D16DA" w:rsidRDefault="009D16DA" w:rsidP="007D5530">
            <w:pPr>
              <w:bidi/>
              <w:jc w:val="center"/>
              <w:rPr>
                <w:rFonts w:ascii="Sakkal Majalla" w:hAnsi="Sakkal Majalla" w:cs="Sakkal Majalla"/>
                <w:color w:val="525252" w:themeColor="accent3" w:themeShade="80"/>
                <w:sz w:val="28"/>
                <w:szCs w:val="28"/>
                <w:rtl/>
              </w:rPr>
            </w:pPr>
            <w:r>
              <w:rPr>
                <w:rFonts w:ascii="Sakkal Majalla" w:hAnsi="Sakkal Majalla" w:cs="Sakkal Majalla" w:hint="cs"/>
                <w:color w:val="525252" w:themeColor="accent3" w:themeShade="80"/>
                <w:sz w:val="28"/>
                <w:szCs w:val="28"/>
                <w:rtl/>
              </w:rPr>
              <w:t xml:space="preserve">أعضاء هيئة التدريس </w:t>
            </w:r>
          </w:p>
          <w:p w14:paraId="2C84D7D5" w14:textId="0279831E" w:rsidR="009D16DA" w:rsidRPr="0022140A" w:rsidRDefault="009D16DA" w:rsidP="009D16DA">
            <w:pPr>
              <w:bidi/>
              <w:jc w:val="center"/>
              <w:rPr>
                <w:rFonts w:ascii="Sakkal Majalla" w:hAnsi="Sakkal Majalla" w:cs="Sakkal Majalla"/>
                <w:color w:val="525252" w:themeColor="accent3" w:themeShade="80"/>
                <w:sz w:val="28"/>
                <w:szCs w:val="28"/>
                <w:rtl/>
              </w:rPr>
            </w:pPr>
          </w:p>
        </w:tc>
        <w:tc>
          <w:tcPr>
            <w:tcW w:w="2779" w:type="dxa"/>
            <w:shd w:val="clear" w:color="auto" w:fill="F2F2F2" w:themeFill="background1" w:themeFillShade="F2"/>
            <w:vAlign w:val="center"/>
          </w:tcPr>
          <w:p w14:paraId="7F7F318E" w14:textId="7D59DBA5" w:rsidR="009D16DA" w:rsidRDefault="009D16DA" w:rsidP="00A52176">
            <w:pPr>
              <w:bidi/>
              <w:rPr>
                <w:rFonts w:ascii="Sakkal Majalla" w:eastAsia="Times New Roman" w:hAnsi="Sakkal Majalla" w:cs="Sakkal Majalla"/>
                <w:b/>
                <w:bCs/>
                <w:sz w:val="24"/>
                <w:szCs w:val="24"/>
                <w:rtl/>
              </w:rPr>
            </w:pPr>
            <w:r>
              <w:rPr>
                <w:rFonts w:ascii="Sakkal Majalla" w:eastAsia="Times New Roman" w:hAnsi="Sakkal Majalla" w:cs="Sakkal Majalla" w:hint="cs"/>
                <w:b/>
                <w:bCs/>
                <w:sz w:val="24"/>
                <w:szCs w:val="24"/>
                <w:rtl/>
              </w:rPr>
              <w:t>مباشر ( التقويم الذاتي )</w:t>
            </w:r>
          </w:p>
          <w:p w14:paraId="7F58D653" w14:textId="2C906C47" w:rsidR="009D16DA" w:rsidRPr="009D16DA" w:rsidRDefault="009D16DA" w:rsidP="009D16DA">
            <w:pPr>
              <w:bidi/>
              <w:rPr>
                <w:rFonts w:ascii="Sakkal Majalla" w:eastAsia="Times New Roman" w:hAnsi="Sakkal Majalla" w:cs="Sakkal Majalla"/>
                <w:b/>
                <w:bCs/>
                <w:sz w:val="24"/>
                <w:szCs w:val="24"/>
                <w:rtl/>
              </w:rPr>
            </w:pPr>
            <w:r>
              <w:rPr>
                <w:rFonts w:ascii="Sakkal Majalla" w:eastAsia="Times New Roman" w:hAnsi="Sakkal Majalla" w:cs="Sakkal Majalla" w:hint="cs"/>
                <w:b/>
                <w:bCs/>
                <w:sz w:val="24"/>
                <w:szCs w:val="24"/>
                <w:rtl/>
              </w:rPr>
              <w:t>غير مباشر ( تقرير المقرر الدراسي)</w:t>
            </w:r>
          </w:p>
        </w:tc>
      </w:tr>
      <w:tr w:rsidR="009D16DA" w:rsidRPr="00171C6C" w14:paraId="4CCDFC20" w14:textId="77777777" w:rsidTr="00084C04">
        <w:trPr>
          <w:trHeight w:val="283"/>
          <w:tblCellSpacing w:w="7" w:type="dxa"/>
          <w:jc w:val="center"/>
        </w:trPr>
        <w:tc>
          <w:tcPr>
            <w:tcW w:w="3415" w:type="dxa"/>
            <w:vMerge/>
            <w:shd w:val="clear" w:color="auto" w:fill="F2F2F2" w:themeFill="background1" w:themeFillShade="F2"/>
            <w:vAlign w:val="center"/>
          </w:tcPr>
          <w:p w14:paraId="6AED69D5" w14:textId="77777777" w:rsidR="009D16DA" w:rsidRPr="00171C6C" w:rsidRDefault="009D16DA" w:rsidP="00A52176">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3101F6F5" w14:textId="21C7CA29" w:rsidR="009D16DA" w:rsidRDefault="009D16DA" w:rsidP="007D5530">
            <w:pPr>
              <w:bidi/>
              <w:jc w:val="center"/>
              <w:rPr>
                <w:rFonts w:ascii="Sakkal Majalla" w:hAnsi="Sakkal Majalla" w:cs="Sakkal Majalla"/>
                <w:color w:val="525252" w:themeColor="accent3" w:themeShade="80"/>
                <w:sz w:val="28"/>
                <w:szCs w:val="28"/>
                <w:rtl/>
              </w:rPr>
            </w:pPr>
            <w:r w:rsidRPr="009D16DA">
              <w:rPr>
                <w:rFonts w:ascii="Sakkal Majalla" w:hAnsi="Sakkal Majalla" w:cs="Sakkal Majalla"/>
                <w:color w:val="525252" w:themeColor="accent3" w:themeShade="80"/>
                <w:sz w:val="28"/>
                <w:szCs w:val="28"/>
                <w:rtl/>
              </w:rPr>
              <w:t>الطلاب</w:t>
            </w:r>
          </w:p>
        </w:tc>
        <w:tc>
          <w:tcPr>
            <w:tcW w:w="2779" w:type="dxa"/>
            <w:shd w:val="clear" w:color="auto" w:fill="F2F2F2" w:themeFill="background1" w:themeFillShade="F2"/>
            <w:vAlign w:val="center"/>
          </w:tcPr>
          <w:p w14:paraId="336BE21B" w14:textId="0F7C3F2D" w:rsidR="009D16DA" w:rsidRDefault="009D16DA" w:rsidP="00A52176">
            <w:pPr>
              <w:bidi/>
              <w:rPr>
                <w:rFonts w:ascii="Sakkal Majalla" w:eastAsia="Times New Roman" w:hAnsi="Sakkal Majalla" w:cs="Sakkal Majalla"/>
                <w:b/>
                <w:bCs/>
                <w:sz w:val="24"/>
                <w:szCs w:val="24"/>
                <w:rtl/>
              </w:rPr>
            </w:pPr>
            <w:r w:rsidRPr="009D16DA">
              <w:rPr>
                <w:rFonts w:ascii="Sakkal Majalla" w:eastAsia="Times New Roman" w:hAnsi="Sakkal Majalla" w:cs="Sakkal Majalla"/>
                <w:b/>
                <w:bCs/>
                <w:sz w:val="24"/>
                <w:szCs w:val="24"/>
                <w:rtl/>
              </w:rPr>
              <w:t>غير مباشر ( استبانة تقييم المقرر)</w:t>
            </w:r>
          </w:p>
        </w:tc>
      </w:tr>
      <w:tr w:rsidR="009D16DA" w:rsidRPr="00171C6C" w14:paraId="5740896B" w14:textId="77777777" w:rsidTr="00084C04">
        <w:trPr>
          <w:trHeight w:val="283"/>
          <w:tblCellSpacing w:w="7" w:type="dxa"/>
          <w:jc w:val="center"/>
        </w:trPr>
        <w:tc>
          <w:tcPr>
            <w:tcW w:w="3415" w:type="dxa"/>
            <w:vMerge w:val="restart"/>
            <w:shd w:val="clear" w:color="auto" w:fill="D9D9D9" w:themeFill="background1" w:themeFillShade="D9"/>
            <w:vAlign w:val="center"/>
          </w:tcPr>
          <w:p w14:paraId="759F576C" w14:textId="77777777" w:rsidR="009D16DA" w:rsidRPr="00171C6C" w:rsidRDefault="009D16DA" w:rsidP="00A52176">
            <w:pPr>
              <w:bidi/>
              <w:jc w:val="center"/>
              <w:rPr>
                <w:rFonts w:ascii="Sakkal Majalla" w:hAnsi="Sakkal Majalla" w:cs="Sakkal Majalla"/>
                <w:b/>
                <w:bCs/>
                <w:sz w:val="28"/>
                <w:szCs w:val="28"/>
              </w:rPr>
            </w:pPr>
            <w:bookmarkStart w:id="10" w:name="_Hlk513021635"/>
            <w:r w:rsidRPr="00171C6C">
              <w:rPr>
                <w:rFonts w:ascii="Sakkal Majalla" w:hAnsi="Sakkal Majalla" w:cs="Sakkal Majalla"/>
                <w:b/>
                <w:bCs/>
                <w:sz w:val="28"/>
                <w:szCs w:val="28"/>
                <w:rtl/>
              </w:rPr>
              <w:t>فاعلية طرق تقييم الطلاب</w:t>
            </w:r>
          </w:p>
        </w:tc>
        <w:tc>
          <w:tcPr>
            <w:tcW w:w="3382" w:type="dxa"/>
            <w:shd w:val="clear" w:color="auto" w:fill="D9D9D9" w:themeFill="background1" w:themeFillShade="D9"/>
            <w:vAlign w:val="center"/>
          </w:tcPr>
          <w:p w14:paraId="7CE9C1AB" w14:textId="1A0051E0" w:rsidR="009D16DA" w:rsidRPr="0022140A" w:rsidRDefault="009D16DA" w:rsidP="009D16DA">
            <w:pPr>
              <w:bidi/>
              <w:jc w:val="center"/>
              <w:rPr>
                <w:rFonts w:ascii="Sakkal Majalla" w:hAnsi="Sakkal Majalla" w:cs="Sakkal Majalla"/>
                <w:color w:val="525252" w:themeColor="accent3" w:themeShade="80"/>
                <w:sz w:val="28"/>
                <w:szCs w:val="28"/>
                <w:rtl/>
              </w:rPr>
            </w:pPr>
            <w:r w:rsidRPr="0022140A">
              <w:rPr>
                <w:rFonts w:ascii="Sakkal Majalla" w:hAnsi="Sakkal Majalla" w:cs="Sakkal Majalla"/>
                <w:color w:val="525252" w:themeColor="accent3" w:themeShade="80"/>
                <w:sz w:val="28"/>
                <w:szCs w:val="28"/>
                <w:rtl/>
              </w:rPr>
              <w:t>أعضاء هيئة التدريس</w:t>
            </w:r>
          </w:p>
        </w:tc>
        <w:tc>
          <w:tcPr>
            <w:tcW w:w="2779" w:type="dxa"/>
            <w:shd w:val="clear" w:color="auto" w:fill="D9D9D9" w:themeFill="background1" w:themeFillShade="D9"/>
            <w:vAlign w:val="center"/>
          </w:tcPr>
          <w:p w14:paraId="2EB7ABA4" w14:textId="4CF97B69" w:rsidR="009D16DA" w:rsidRPr="0022140A" w:rsidRDefault="009D16DA" w:rsidP="009D16DA">
            <w:pPr>
              <w:bidi/>
              <w:jc w:val="lowKashida"/>
              <w:rPr>
                <w:rFonts w:ascii="Sakkal Majalla" w:hAnsi="Sakkal Majalla" w:cs="Sakkal Majalla"/>
                <w:b/>
                <w:bCs/>
                <w:color w:val="525252" w:themeColor="accent3" w:themeShade="80"/>
                <w:sz w:val="24"/>
                <w:szCs w:val="24"/>
                <w:rtl/>
              </w:rPr>
            </w:pPr>
            <w:r w:rsidRPr="009D16DA">
              <w:rPr>
                <w:rFonts w:ascii="Sakkal Majalla" w:hAnsi="Sakkal Majalla" w:cs="Sakkal Majalla"/>
                <w:b/>
                <w:bCs/>
                <w:color w:val="525252" w:themeColor="accent3" w:themeShade="80"/>
                <w:sz w:val="24"/>
                <w:szCs w:val="24"/>
                <w:rtl/>
              </w:rPr>
              <w:t>غير مباشر ( تقرير المقرر الدراسي</w:t>
            </w:r>
            <w:r>
              <w:rPr>
                <w:rFonts w:ascii="Sakkal Majalla" w:hAnsi="Sakkal Majalla" w:cs="Sakkal Majalla" w:hint="cs"/>
                <w:b/>
                <w:bCs/>
                <w:color w:val="525252" w:themeColor="accent3" w:themeShade="80"/>
                <w:sz w:val="24"/>
                <w:szCs w:val="24"/>
                <w:rtl/>
              </w:rPr>
              <w:t>)</w:t>
            </w:r>
          </w:p>
        </w:tc>
      </w:tr>
      <w:tr w:rsidR="009D16DA" w:rsidRPr="00171C6C" w14:paraId="06A18C85" w14:textId="77777777" w:rsidTr="00084C04">
        <w:trPr>
          <w:trHeight w:val="283"/>
          <w:tblCellSpacing w:w="7" w:type="dxa"/>
          <w:jc w:val="center"/>
        </w:trPr>
        <w:tc>
          <w:tcPr>
            <w:tcW w:w="3415" w:type="dxa"/>
            <w:vMerge/>
            <w:shd w:val="clear" w:color="auto" w:fill="D9D9D9" w:themeFill="background1" w:themeFillShade="D9"/>
            <w:vAlign w:val="center"/>
          </w:tcPr>
          <w:p w14:paraId="7AD1C674" w14:textId="77777777" w:rsidR="009D16DA" w:rsidRPr="00171C6C" w:rsidRDefault="009D16DA" w:rsidP="00A52176">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5CB73E0F" w14:textId="30A1BFB8" w:rsidR="009D16DA" w:rsidRPr="0022140A" w:rsidRDefault="009D16DA" w:rsidP="00A52176">
            <w:pPr>
              <w:bidi/>
              <w:jc w:val="center"/>
              <w:rPr>
                <w:rFonts w:ascii="Sakkal Majalla" w:hAnsi="Sakkal Majalla" w:cs="Sakkal Majalla"/>
                <w:color w:val="525252" w:themeColor="accent3" w:themeShade="80"/>
                <w:sz w:val="28"/>
                <w:szCs w:val="28"/>
                <w:rtl/>
              </w:rPr>
            </w:pPr>
            <w:r w:rsidRPr="009D16DA">
              <w:rPr>
                <w:rFonts w:ascii="Sakkal Majalla" w:hAnsi="Sakkal Majalla" w:cs="Sakkal Majalla"/>
                <w:color w:val="525252" w:themeColor="accent3" w:themeShade="80"/>
                <w:sz w:val="28"/>
                <w:szCs w:val="28"/>
                <w:rtl/>
              </w:rPr>
              <w:t>الطلاب</w:t>
            </w:r>
          </w:p>
        </w:tc>
        <w:tc>
          <w:tcPr>
            <w:tcW w:w="2779" w:type="dxa"/>
            <w:shd w:val="clear" w:color="auto" w:fill="D9D9D9" w:themeFill="background1" w:themeFillShade="D9"/>
            <w:vAlign w:val="center"/>
          </w:tcPr>
          <w:p w14:paraId="7CD4B145" w14:textId="30D6D323" w:rsidR="009D16DA" w:rsidRPr="007D5530" w:rsidRDefault="009D16DA" w:rsidP="007D5530">
            <w:pPr>
              <w:bidi/>
              <w:jc w:val="lowKashida"/>
              <w:rPr>
                <w:rFonts w:ascii="Sakkal Majalla" w:hAnsi="Sakkal Majalla" w:cs="Sakkal Majalla"/>
                <w:b/>
                <w:bCs/>
                <w:color w:val="525252" w:themeColor="accent3" w:themeShade="80"/>
                <w:sz w:val="24"/>
                <w:szCs w:val="24"/>
                <w:rtl/>
              </w:rPr>
            </w:pPr>
            <w:r w:rsidRPr="009D16DA">
              <w:rPr>
                <w:rFonts w:ascii="Sakkal Majalla" w:hAnsi="Sakkal Majalla" w:cs="Sakkal Majalla"/>
                <w:b/>
                <w:bCs/>
                <w:color w:val="525252" w:themeColor="accent3" w:themeShade="80"/>
                <w:sz w:val="24"/>
                <w:szCs w:val="24"/>
                <w:rtl/>
              </w:rPr>
              <w:t>غير مباشر ( استبانة تقييم المقرر)</w:t>
            </w:r>
          </w:p>
        </w:tc>
      </w:tr>
      <w:tr w:rsidR="009D16DA" w:rsidRPr="00171C6C" w14:paraId="4183A8C5" w14:textId="77777777" w:rsidTr="00674C51">
        <w:trPr>
          <w:trHeight w:val="283"/>
          <w:tblCellSpacing w:w="7" w:type="dxa"/>
          <w:jc w:val="center"/>
        </w:trPr>
        <w:tc>
          <w:tcPr>
            <w:tcW w:w="3415" w:type="dxa"/>
            <w:vMerge w:val="restart"/>
            <w:shd w:val="clear" w:color="auto" w:fill="F2F2F2" w:themeFill="background1" w:themeFillShade="F2"/>
            <w:vAlign w:val="center"/>
          </w:tcPr>
          <w:p w14:paraId="4BB5576F" w14:textId="7157DAEE" w:rsidR="009D16DA" w:rsidRPr="00171C6C" w:rsidRDefault="009D16DA" w:rsidP="009D16DA">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مصادر التعلم</w:t>
            </w:r>
          </w:p>
        </w:tc>
        <w:tc>
          <w:tcPr>
            <w:tcW w:w="3382" w:type="dxa"/>
            <w:shd w:val="clear" w:color="auto" w:fill="D9D9D9" w:themeFill="background1" w:themeFillShade="D9"/>
            <w:vAlign w:val="center"/>
          </w:tcPr>
          <w:p w14:paraId="06E80F00" w14:textId="11A1F86C" w:rsidR="009D16DA" w:rsidRPr="0022140A" w:rsidRDefault="009D16DA" w:rsidP="009D16DA">
            <w:pPr>
              <w:bidi/>
              <w:jc w:val="center"/>
              <w:rPr>
                <w:rFonts w:ascii="Sakkal Majalla" w:hAnsi="Sakkal Majalla" w:cs="Sakkal Majalla"/>
                <w:color w:val="525252" w:themeColor="accent3" w:themeShade="80"/>
                <w:sz w:val="28"/>
                <w:szCs w:val="28"/>
              </w:rPr>
            </w:pPr>
            <w:r w:rsidRPr="0022140A">
              <w:rPr>
                <w:rFonts w:ascii="Sakkal Majalla" w:hAnsi="Sakkal Majalla" w:cs="Sakkal Majalla"/>
                <w:color w:val="525252" w:themeColor="accent3" w:themeShade="80"/>
                <w:sz w:val="28"/>
                <w:szCs w:val="28"/>
                <w:rtl/>
              </w:rPr>
              <w:t>أعضاء هيئة التدريس</w:t>
            </w:r>
          </w:p>
        </w:tc>
        <w:tc>
          <w:tcPr>
            <w:tcW w:w="2779" w:type="dxa"/>
            <w:shd w:val="clear" w:color="auto" w:fill="F2F2F2" w:themeFill="background1" w:themeFillShade="F2"/>
            <w:vAlign w:val="center"/>
          </w:tcPr>
          <w:p w14:paraId="0F942608" w14:textId="6F7745DF" w:rsidR="009D16DA" w:rsidRPr="00171C6C" w:rsidRDefault="009D16DA" w:rsidP="009D16DA">
            <w:pPr>
              <w:bidi/>
              <w:jc w:val="lowKashida"/>
              <w:rPr>
                <w:rFonts w:ascii="Sakkal Majalla" w:hAnsi="Sakkal Majalla" w:cs="Sakkal Majalla"/>
                <w:b/>
                <w:bCs/>
                <w:color w:val="525252" w:themeColor="accent3" w:themeShade="80"/>
                <w:sz w:val="28"/>
                <w:szCs w:val="28"/>
                <w:rtl/>
              </w:rPr>
            </w:pPr>
            <w:r w:rsidRPr="009D16DA">
              <w:rPr>
                <w:rFonts w:ascii="Sakkal Majalla" w:hAnsi="Sakkal Majalla" w:cs="Sakkal Majalla"/>
                <w:b/>
                <w:bCs/>
                <w:color w:val="525252" w:themeColor="accent3" w:themeShade="80"/>
                <w:sz w:val="24"/>
                <w:szCs w:val="24"/>
                <w:rtl/>
              </w:rPr>
              <w:t>غير مباشر ( تقرير المقرر الدراسي</w:t>
            </w:r>
            <w:r>
              <w:rPr>
                <w:rFonts w:ascii="Sakkal Majalla" w:hAnsi="Sakkal Majalla" w:cs="Sakkal Majalla" w:hint="cs"/>
                <w:b/>
                <w:bCs/>
                <w:color w:val="525252" w:themeColor="accent3" w:themeShade="80"/>
                <w:sz w:val="24"/>
                <w:szCs w:val="24"/>
                <w:rtl/>
              </w:rPr>
              <w:t>)</w:t>
            </w:r>
          </w:p>
        </w:tc>
      </w:tr>
      <w:tr w:rsidR="009D16DA" w:rsidRPr="00171C6C" w14:paraId="1644584C" w14:textId="77777777" w:rsidTr="00674C51">
        <w:trPr>
          <w:trHeight w:val="283"/>
          <w:tblCellSpacing w:w="7" w:type="dxa"/>
          <w:jc w:val="center"/>
        </w:trPr>
        <w:tc>
          <w:tcPr>
            <w:tcW w:w="3415" w:type="dxa"/>
            <w:vMerge/>
            <w:shd w:val="clear" w:color="auto" w:fill="F2F2F2" w:themeFill="background1" w:themeFillShade="F2"/>
            <w:vAlign w:val="center"/>
          </w:tcPr>
          <w:p w14:paraId="61E4BBB7" w14:textId="4219C2ED" w:rsidR="009D16DA" w:rsidRPr="00171C6C" w:rsidRDefault="009D16DA" w:rsidP="009D16DA">
            <w:pPr>
              <w:bidi/>
              <w:jc w:val="center"/>
              <w:rPr>
                <w:rFonts w:ascii="Sakkal Majalla" w:hAnsi="Sakkal Majalla" w:cs="Sakkal Majalla"/>
                <w:b/>
                <w:bCs/>
                <w:sz w:val="28"/>
                <w:szCs w:val="28"/>
              </w:rPr>
            </w:pPr>
          </w:p>
        </w:tc>
        <w:tc>
          <w:tcPr>
            <w:tcW w:w="3382" w:type="dxa"/>
            <w:shd w:val="clear" w:color="auto" w:fill="D9D9D9" w:themeFill="background1" w:themeFillShade="D9"/>
            <w:vAlign w:val="center"/>
          </w:tcPr>
          <w:p w14:paraId="1F024043" w14:textId="0DC3FC36" w:rsidR="009D16DA" w:rsidRPr="0022140A" w:rsidRDefault="009D16DA" w:rsidP="009D16DA">
            <w:pPr>
              <w:bidi/>
              <w:jc w:val="center"/>
              <w:rPr>
                <w:rFonts w:ascii="Sakkal Majalla" w:hAnsi="Sakkal Majalla" w:cs="Sakkal Majalla"/>
                <w:color w:val="525252" w:themeColor="accent3" w:themeShade="80"/>
                <w:sz w:val="28"/>
                <w:szCs w:val="28"/>
              </w:rPr>
            </w:pPr>
            <w:r w:rsidRPr="009D16DA">
              <w:rPr>
                <w:rFonts w:ascii="Sakkal Majalla" w:hAnsi="Sakkal Majalla" w:cs="Sakkal Majalla"/>
                <w:color w:val="525252" w:themeColor="accent3" w:themeShade="80"/>
                <w:sz w:val="28"/>
                <w:szCs w:val="28"/>
                <w:rtl/>
              </w:rPr>
              <w:t>الطلاب</w:t>
            </w:r>
          </w:p>
        </w:tc>
        <w:tc>
          <w:tcPr>
            <w:tcW w:w="2779" w:type="dxa"/>
            <w:shd w:val="clear" w:color="auto" w:fill="F2F2F2" w:themeFill="background1" w:themeFillShade="F2"/>
            <w:vAlign w:val="center"/>
          </w:tcPr>
          <w:p w14:paraId="4B254D25" w14:textId="77777777" w:rsidR="009D16DA" w:rsidRPr="009D16DA" w:rsidRDefault="009D16DA" w:rsidP="009D16DA">
            <w:pPr>
              <w:bidi/>
              <w:jc w:val="lowKashida"/>
              <w:rPr>
                <w:rFonts w:ascii="Sakkal Majalla" w:hAnsi="Sakkal Majalla" w:cs="Sakkal Majalla"/>
                <w:b/>
                <w:bCs/>
                <w:color w:val="525252" w:themeColor="accent3" w:themeShade="80"/>
                <w:sz w:val="24"/>
                <w:szCs w:val="24"/>
                <w:rtl/>
              </w:rPr>
            </w:pPr>
            <w:r w:rsidRPr="009D16DA">
              <w:rPr>
                <w:rFonts w:ascii="Sakkal Majalla" w:hAnsi="Sakkal Majalla" w:cs="Sakkal Majalla" w:hint="cs"/>
                <w:b/>
                <w:bCs/>
                <w:color w:val="525252" w:themeColor="accent3" w:themeShade="80"/>
                <w:sz w:val="24"/>
                <w:szCs w:val="24"/>
                <w:rtl/>
              </w:rPr>
              <w:t>مباشر ( المقابلات المباشرة)</w:t>
            </w:r>
          </w:p>
          <w:p w14:paraId="34680995" w14:textId="444B4F6D" w:rsidR="009D16DA" w:rsidRPr="00171C6C" w:rsidRDefault="009D16DA" w:rsidP="009D16DA">
            <w:pPr>
              <w:bidi/>
              <w:jc w:val="lowKashida"/>
              <w:rPr>
                <w:rFonts w:ascii="Sakkal Majalla" w:hAnsi="Sakkal Majalla" w:cs="Sakkal Majalla"/>
                <w:b/>
                <w:bCs/>
                <w:color w:val="525252" w:themeColor="accent3" w:themeShade="80"/>
                <w:sz w:val="28"/>
                <w:szCs w:val="28"/>
                <w:rtl/>
              </w:rPr>
            </w:pPr>
            <w:r w:rsidRPr="009D16DA">
              <w:rPr>
                <w:rFonts w:ascii="Sakkal Majalla" w:hAnsi="Sakkal Majalla" w:cs="Sakkal Majalla" w:hint="cs"/>
                <w:b/>
                <w:bCs/>
                <w:color w:val="525252" w:themeColor="accent3" w:themeShade="80"/>
                <w:sz w:val="24"/>
                <w:szCs w:val="24"/>
                <w:rtl/>
              </w:rPr>
              <w:t>غير مباشر ( استبانات التقويم الدورية)</w:t>
            </w:r>
          </w:p>
        </w:tc>
      </w:tr>
      <w:tr w:rsidR="009D16DA" w:rsidRPr="00171C6C" w14:paraId="3BCC73CE" w14:textId="77777777" w:rsidTr="00084C04">
        <w:trPr>
          <w:trHeight w:val="283"/>
          <w:tblCellSpacing w:w="7" w:type="dxa"/>
          <w:jc w:val="center"/>
        </w:trPr>
        <w:tc>
          <w:tcPr>
            <w:tcW w:w="3415" w:type="dxa"/>
            <w:vMerge w:val="restart"/>
            <w:shd w:val="clear" w:color="auto" w:fill="D9D9D9" w:themeFill="background1" w:themeFillShade="D9"/>
            <w:vAlign w:val="center"/>
          </w:tcPr>
          <w:p w14:paraId="56FC13CE" w14:textId="77777777" w:rsidR="009D16DA" w:rsidRPr="00171C6C" w:rsidRDefault="009D16DA" w:rsidP="009D16DA">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1F90A885" w14:textId="309DA7C5" w:rsidR="009D16DA" w:rsidRPr="0022140A" w:rsidRDefault="009D16DA" w:rsidP="009D16DA">
            <w:pPr>
              <w:bidi/>
              <w:jc w:val="center"/>
              <w:rPr>
                <w:rFonts w:ascii="Sakkal Majalla" w:hAnsi="Sakkal Majalla" w:cs="Sakkal Majalla"/>
                <w:color w:val="525252" w:themeColor="accent3" w:themeShade="80"/>
                <w:sz w:val="28"/>
                <w:szCs w:val="28"/>
              </w:rPr>
            </w:pPr>
            <w:r>
              <w:rPr>
                <w:rFonts w:ascii="Sakkal Majalla" w:hAnsi="Sakkal Majalla" w:cs="Sakkal Majalla" w:hint="cs"/>
                <w:color w:val="525252" w:themeColor="accent3" w:themeShade="80"/>
                <w:sz w:val="28"/>
                <w:szCs w:val="28"/>
                <w:rtl/>
              </w:rPr>
              <w:t>قيادات البرنامج</w:t>
            </w:r>
          </w:p>
        </w:tc>
        <w:tc>
          <w:tcPr>
            <w:tcW w:w="2779" w:type="dxa"/>
            <w:shd w:val="clear" w:color="auto" w:fill="D9D9D9" w:themeFill="background1" w:themeFillShade="D9"/>
            <w:vAlign w:val="center"/>
          </w:tcPr>
          <w:p w14:paraId="0B9DB243" w14:textId="2D84E7A9" w:rsidR="009D16DA" w:rsidRPr="009D16DA" w:rsidRDefault="009D16DA" w:rsidP="009D16DA">
            <w:pPr>
              <w:bidi/>
              <w:jc w:val="lowKashida"/>
              <w:rPr>
                <w:rFonts w:ascii="Sakkal Majalla" w:hAnsi="Sakkal Majalla" w:cs="Sakkal Majalla"/>
                <w:b/>
                <w:bCs/>
                <w:color w:val="525252" w:themeColor="accent3" w:themeShade="80"/>
                <w:sz w:val="24"/>
                <w:szCs w:val="24"/>
                <w:rtl/>
              </w:rPr>
            </w:pPr>
            <w:r w:rsidRPr="009D16DA">
              <w:rPr>
                <w:rFonts w:ascii="Sakkal Majalla" w:hAnsi="Sakkal Majalla" w:cs="Sakkal Majalla" w:hint="cs"/>
                <w:b/>
                <w:bCs/>
                <w:color w:val="525252" w:themeColor="accent3" w:themeShade="80"/>
                <w:sz w:val="24"/>
                <w:szCs w:val="24"/>
                <w:rtl/>
              </w:rPr>
              <w:t>مباشر ( نتائج الاختبارات)</w:t>
            </w:r>
          </w:p>
        </w:tc>
      </w:tr>
      <w:tr w:rsidR="009D16DA" w:rsidRPr="00171C6C" w14:paraId="4F20C25E" w14:textId="77777777" w:rsidTr="00084C04">
        <w:trPr>
          <w:trHeight w:val="283"/>
          <w:tblCellSpacing w:w="7" w:type="dxa"/>
          <w:jc w:val="center"/>
        </w:trPr>
        <w:tc>
          <w:tcPr>
            <w:tcW w:w="3415" w:type="dxa"/>
            <w:vMerge/>
            <w:shd w:val="clear" w:color="auto" w:fill="F2F2F2" w:themeFill="background1" w:themeFillShade="F2"/>
            <w:vAlign w:val="center"/>
          </w:tcPr>
          <w:p w14:paraId="2D8379E8" w14:textId="208E1097" w:rsidR="009D16DA" w:rsidRPr="00171C6C" w:rsidRDefault="009D16DA" w:rsidP="009D16DA">
            <w:pPr>
              <w:bidi/>
              <w:jc w:val="center"/>
              <w:rPr>
                <w:rFonts w:ascii="Sakkal Majalla" w:hAnsi="Sakkal Majalla" w:cs="Sakkal Majalla"/>
                <w:b/>
                <w:bCs/>
                <w:sz w:val="28"/>
                <w:szCs w:val="28"/>
              </w:rPr>
            </w:pPr>
          </w:p>
        </w:tc>
        <w:tc>
          <w:tcPr>
            <w:tcW w:w="3382" w:type="dxa"/>
            <w:shd w:val="clear" w:color="auto" w:fill="F2F2F2" w:themeFill="background1" w:themeFillShade="F2"/>
            <w:vAlign w:val="center"/>
          </w:tcPr>
          <w:p w14:paraId="27E88B7B" w14:textId="31BCD892" w:rsidR="009D16DA" w:rsidRPr="00171C6C" w:rsidRDefault="009D16DA" w:rsidP="009D16DA">
            <w:pPr>
              <w:bidi/>
              <w:jc w:val="lowKashida"/>
              <w:rPr>
                <w:rFonts w:ascii="Sakkal Majalla" w:hAnsi="Sakkal Majalla" w:cs="Sakkal Majalla"/>
                <w:b/>
                <w:bCs/>
                <w:color w:val="525252" w:themeColor="accent3" w:themeShade="80"/>
                <w:sz w:val="28"/>
                <w:szCs w:val="28"/>
              </w:rPr>
            </w:pPr>
            <w:r w:rsidRPr="009D16DA">
              <w:rPr>
                <w:rFonts w:ascii="Sakkal Majalla" w:hAnsi="Sakkal Majalla" w:cs="Sakkal Majalla" w:hint="cs"/>
                <w:b/>
                <w:bCs/>
                <w:color w:val="525252" w:themeColor="accent3" w:themeShade="80"/>
                <w:sz w:val="24"/>
                <w:szCs w:val="24"/>
                <w:rtl/>
              </w:rPr>
              <w:t>أعضاء هيئة التدريس ( المنسقون)</w:t>
            </w:r>
          </w:p>
        </w:tc>
        <w:tc>
          <w:tcPr>
            <w:tcW w:w="2779" w:type="dxa"/>
            <w:shd w:val="clear" w:color="auto" w:fill="F2F2F2" w:themeFill="background1" w:themeFillShade="F2"/>
            <w:vAlign w:val="center"/>
          </w:tcPr>
          <w:p w14:paraId="1F3BAB21" w14:textId="2362CE38" w:rsidR="009D16DA" w:rsidRPr="009D16DA" w:rsidRDefault="009D16DA" w:rsidP="009D16DA">
            <w:pPr>
              <w:bidi/>
              <w:jc w:val="lowKashida"/>
              <w:rPr>
                <w:rFonts w:ascii="Sakkal Majalla" w:hAnsi="Sakkal Majalla" w:cs="Sakkal Majalla"/>
                <w:b/>
                <w:bCs/>
                <w:color w:val="525252" w:themeColor="accent3" w:themeShade="80"/>
                <w:sz w:val="24"/>
                <w:szCs w:val="24"/>
                <w:rtl/>
              </w:rPr>
            </w:pPr>
            <w:r w:rsidRPr="009D16DA">
              <w:rPr>
                <w:rFonts w:ascii="Sakkal Majalla" w:hAnsi="Sakkal Majalla" w:cs="Sakkal Majalla" w:hint="cs"/>
                <w:b/>
                <w:bCs/>
                <w:color w:val="525252" w:themeColor="accent3" w:themeShade="80"/>
                <w:sz w:val="24"/>
                <w:szCs w:val="24"/>
                <w:rtl/>
              </w:rPr>
              <w:t>مباشر (تقرير منسق المقرر)</w:t>
            </w:r>
          </w:p>
        </w:tc>
      </w:tr>
    </w:tbl>
    <w:p w14:paraId="64952F5B" w14:textId="37DD1B95" w:rsidR="00844E6A" w:rsidRPr="00171C6C" w:rsidRDefault="00844E6A" w:rsidP="00844E6A">
      <w:pPr>
        <w:bidi/>
        <w:spacing w:after="0"/>
        <w:rPr>
          <w:rFonts w:ascii="Sakkal Majalla" w:hAnsi="Sakkal Majalla" w:cs="Sakkal Majalla"/>
          <w:rtl/>
        </w:rPr>
      </w:pPr>
      <w:bookmarkStart w:id="11" w:name="_Hlk536011140"/>
      <w:bookmarkEnd w:id="10"/>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11"/>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44627" w:rsidRPr="00171C6C" w14:paraId="00B22C97" w14:textId="77777777" w:rsidTr="000C1364">
        <w:trPr>
          <w:trHeight w:val="534"/>
          <w:tblCellSpacing w:w="7" w:type="dxa"/>
          <w:jc w:val="center"/>
        </w:trPr>
        <w:tc>
          <w:tcPr>
            <w:tcW w:w="957" w:type="pct"/>
            <w:shd w:val="clear" w:color="auto" w:fill="4C3D8E"/>
            <w:vAlign w:val="center"/>
          </w:tcPr>
          <w:p w14:paraId="2E13F7F3" w14:textId="45E7B429"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0C6F2DFF" w:rsidR="00A44627" w:rsidRPr="00BE2C08" w:rsidRDefault="0062046E" w:rsidP="00BE2C08">
            <w:pPr>
              <w:bidi/>
              <w:jc w:val="center"/>
              <w:rPr>
                <w:rFonts w:ascii="Sakkal Majalla" w:hAnsi="Sakkal Majalla" w:cs="Sakkal Majalla"/>
                <w:b/>
                <w:bCs/>
                <w:caps/>
                <w:sz w:val="28"/>
                <w:szCs w:val="28"/>
                <w:rtl/>
              </w:rPr>
            </w:pPr>
            <w:r w:rsidRPr="00BE2C08">
              <w:rPr>
                <w:rFonts w:ascii="Sakkal Majalla" w:hAnsi="Sakkal Majalla" w:cs="Sakkal Majalla"/>
                <w:b/>
                <w:bCs/>
                <w:caps/>
                <w:sz w:val="28"/>
                <w:szCs w:val="28"/>
                <w:rtl/>
              </w:rPr>
              <w:t>مجلس القسم العلمي</w:t>
            </w:r>
          </w:p>
        </w:tc>
      </w:tr>
      <w:tr w:rsidR="00A44627" w:rsidRPr="00171C6C" w14:paraId="22822195" w14:textId="77777777" w:rsidTr="000C1364">
        <w:trPr>
          <w:trHeight w:val="519"/>
          <w:tblCellSpacing w:w="7" w:type="dxa"/>
          <w:jc w:val="center"/>
        </w:trPr>
        <w:tc>
          <w:tcPr>
            <w:tcW w:w="957" w:type="pct"/>
            <w:shd w:val="clear" w:color="auto" w:fill="4C3D8E"/>
            <w:vAlign w:val="center"/>
          </w:tcPr>
          <w:p w14:paraId="4E655786" w14:textId="59B08FB3"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065F3001" w:rsidR="00A44627" w:rsidRPr="00BE2C08" w:rsidRDefault="00753436" w:rsidP="00BE2C08">
            <w:pPr>
              <w:bidi/>
              <w:jc w:val="center"/>
              <w:rPr>
                <w:rFonts w:ascii="Sakkal Majalla" w:hAnsi="Sakkal Majalla" w:cs="Sakkal Majalla"/>
                <w:b/>
                <w:bCs/>
                <w:caps/>
                <w:sz w:val="28"/>
                <w:szCs w:val="28"/>
                <w:rtl/>
              </w:rPr>
            </w:pPr>
            <w:r>
              <w:rPr>
                <w:rFonts w:ascii="Sakkal Majalla" w:hAnsi="Sakkal Majalla" w:cs="Sakkal Majalla" w:hint="cs"/>
                <w:b/>
                <w:bCs/>
                <w:caps/>
                <w:sz w:val="28"/>
                <w:szCs w:val="28"/>
                <w:rtl/>
              </w:rPr>
              <w:t>(18)</w:t>
            </w:r>
          </w:p>
        </w:tc>
      </w:tr>
      <w:tr w:rsidR="00A44627" w:rsidRPr="00171C6C" w14:paraId="25E0C5BD" w14:textId="77777777" w:rsidTr="000C1364">
        <w:trPr>
          <w:trHeight w:val="501"/>
          <w:tblCellSpacing w:w="7" w:type="dxa"/>
          <w:jc w:val="center"/>
        </w:trPr>
        <w:tc>
          <w:tcPr>
            <w:tcW w:w="957" w:type="pct"/>
            <w:shd w:val="clear" w:color="auto" w:fill="4C3D8E"/>
            <w:vAlign w:val="center"/>
          </w:tcPr>
          <w:p w14:paraId="754F14F0" w14:textId="37DA7E88"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22568FCE" w:rsidR="00A44627" w:rsidRPr="00BE2C08" w:rsidRDefault="00753436" w:rsidP="00BE2C08">
            <w:pPr>
              <w:bidi/>
              <w:jc w:val="center"/>
              <w:rPr>
                <w:rFonts w:ascii="Sakkal Majalla" w:hAnsi="Sakkal Majalla" w:cs="Sakkal Majalla"/>
                <w:b/>
                <w:bCs/>
                <w:caps/>
                <w:sz w:val="28"/>
                <w:szCs w:val="28"/>
                <w:rtl/>
              </w:rPr>
            </w:pPr>
            <w:r>
              <w:rPr>
                <w:rFonts w:ascii="Sakkal Majalla" w:hAnsi="Sakkal Majalla" w:cs="Sakkal Majalla" w:hint="cs"/>
                <w:b/>
                <w:bCs/>
                <w:caps/>
                <w:sz w:val="28"/>
                <w:szCs w:val="28"/>
                <w:rtl/>
              </w:rPr>
              <w:t>01/08/1447هـ</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even" r:id="rId11"/>
      <w:headerReference w:type="default" r:id="rId12"/>
      <w:footerReference w:type="even" r:id="rId13"/>
      <w:footerReference w:type="default" r:id="rId14"/>
      <w:headerReference w:type="first" r:id="rId15"/>
      <w:footerReference w:type="first" r:id="rId16"/>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CF364" w14:textId="77777777" w:rsidR="005F19D4" w:rsidRDefault="005F19D4" w:rsidP="00EE490F">
      <w:pPr>
        <w:spacing w:after="0" w:line="240" w:lineRule="auto"/>
      </w:pPr>
      <w:r>
        <w:separator/>
      </w:r>
    </w:p>
  </w:endnote>
  <w:endnote w:type="continuationSeparator" w:id="0">
    <w:p w14:paraId="0099540F" w14:textId="77777777" w:rsidR="005F19D4" w:rsidRDefault="005F19D4"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altName w:val="Times New Roman"/>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L-Mohanad Bold">
    <w:charset w:val="B2"/>
    <w:family w:val="auto"/>
    <w:pitch w:val="variable"/>
    <w:sig w:usb0="00002001" w:usb1="00000000" w:usb2="00000000" w:usb3="00000000" w:csb0="00000040"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29EDE" w14:textId="77777777" w:rsidR="004E0CD4" w:rsidRDefault="004E0CD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97F8" w14:textId="77777777" w:rsidR="004E0CD4" w:rsidRDefault="004E0CD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5D634" w14:textId="77777777" w:rsidR="005F19D4" w:rsidRDefault="005F19D4" w:rsidP="00EE490F">
      <w:pPr>
        <w:spacing w:after="0" w:line="240" w:lineRule="auto"/>
      </w:pPr>
      <w:r>
        <w:separator/>
      </w:r>
    </w:p>
  </w:footnote>
  <w:footnote w:type="continuationSeparator" w:id="0">
    <w:p w14:paraId="2E43A345" w14:textId="77777777" w:rsidR="005F19D4" w:rsidRDefault="005F19D4"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4557C" w14:textId="77777777" w:rsidR="004E0CD4" w:rsidRDefault="004E0CD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0B9398D6" w:rsidR="00EC5C61" w:rsidRDefault="004E0CD4">
    <w:pPr>
      <w:pStyle w:val="a3"/>
    </w:pPr>
    <w:r>
      <w:rPr>
        <w:noProof/>
      </w:rPr>
      <w:drawing>
        <wp:anchor distT="0" distB="0" distL="114300" distR="114300" simplePos="0" relativeHeight="251664384" behindDoc="0" locked="0" layoutInCell="1" allowOverlap="1" wp14:anchorId="385B0CCE" wp14:editId="0F670711">
          <wp:simplePos x="0" y="0"/>
          <wp:positionH relativeFrom="column">
            <wp:posOffset>-672465</wp:posOffset>
          </wp:positionH>
          <wp:positionV relativeFrom="paragraph">
            <wp:posOffset>-456565</wp:posOffset>
          </wp:positionV>
          <wp:extent cx="7544435" cy="10671724"/>
          <wp:effectExtent l="0" t="0" r="0" b="0"/>
          <wp:wrapNone/>
          <wp:docPr id="1"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r w:rsidR="00D25E98">
      <w:rPr>
        <w:noProof/>
      </w:rPr>
      <w:drawing>
        <wp:anchor distT="0" distB="0" distL="114300" distR="114300" simplePos="0" relativeHeight="251662336" behindDoc="0" locked="0" layoutInCell="1" allowOverlap="1" wp14:anchorId="051435D5" wp14:editId="38AE31A9">
          <wp:simplePos x="0" y="0"/>
          <wp:positionH relativeFrom="column">
            <wp:posOffset>-704187</wp:posOffset>
          </wp:positionH>
          <wp:positionV relativeFrom="paragraph">
            <wp:posOffset>-457200</wp:posOffset>
          </wp:positionV>
          <wp:extent cx="7544435" cy="10671810"/>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44435" cy="106718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D2413"/>
    <w:multiLevelType w:val="hybridMultilevel"/>
    <w:tmpl w:val="32E60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76FF4"/>
    <w:multiLevelType w:val="hybridMultilevel"/>
    <w:tmpl w:val="D70A39DE"/>
    <w:lvl w:ilvl="0" w:tplc="3A72A526">
      <w:start w:val="1"/>
      <w:numFmt w:val="decimal"/>
      <w:suff w:val="nothing"/>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C10005"/>
    <w:multiLevelType w:val="hybridMultilevel"/>
    <w:tmpl w:val="F1B2C050"/>
    <w:lvl w:ilvl="0" w:tplc="04090001">
      <w:start w:val="1"/>
      <w:numFmt w:val="bullet"/>
      <w:lvlText w:val=""/>
      <w:lvlJc w:val="left"/>
      <w:pPr>
        <w:ind w:left="699" w:hanging="360"/>
      </w:pPr>
      <w:rPr>
        <w:rFonts w:ascii="Symbol" w:hAnsi="Symbol" w:hint="default"/>
      </w:rPr>
    </w:lvl>
    <w:lvl w:ilvl="1" w:tplc="04090003" w:tentative="1">
      <w:start w:val="1"/>
      <w:numFmt w:val="bullet"/>
      <w:lvlText w:val="o"/>
      <w:lvlJc w:val="left"/>
      <w:pPr>
        <w:ind w:left="1419" w:hanging="360"/>
      </w:pPr>
      <w:rPr>
        <w:rFonts w:ascii="Courier New" w:hAnsi="Courier New" w:cs="Courier New" w:hint="default"/>
      </w:rPr>
    </w:lvl>
    <w:lvl w:ilvl="2" w:tplc="04090005" w:tentative="1">
      <w:start w:val="1"/>
      <w:numFmt w:val="bullet"/>
      <w:lvlText w:val=""/>
      <w:lvlJc w:val="left"/>
      <w:pPr>
        <w:ind w:left="2139" w:hanging="360"/>
      </w:pPr>
      <w:rPr>
        <w:rFonts w:ascii="Wingdings" w:hAnsi="Wingdings" w:hint="default"/>
      </w:rPr>
    </w:lvl>
    <w:lvl w:ilvl="3" w:tplc="04090001" w:tentative="1">
      <w:start w:val="1"/>
      <w:numFmt w:val="bullet"/>
      <w:lvlText w:val=""/>
      <w:lvlJc w:val="left"/>
      <w:pPr>
        <w:ind w:left="2859" w:hanging="360"/>
      </w:pPr>
      <w:rPr>
        <w:rFonts w:ascii="Symbol" w:hAnsi="Symbol" w:hint="default"/>
      </w:rPr>
    </w:lvl>
    <w:lvl w:ilvl="4" w:tplc="04090003" w:tentative="1">
      <w:start w:val="1"/>
      <w:numFmt w:val="bullet"/>
      <w:lvlText w:val="o"/>
      <w:lvlJc w:val="left"/>
      <w:pPr>
        <w:ind w:left="3579" w:hanging="360"/>
      </w:pPr>
      <w:rPr>
        <w:rFonts w:ascii="Courier New" w:hAnsi="Courier New" w:cs="Courier New" w:hint="default"/>
      </w:rPr>
    </w:lvl>
    <w:lvl w:ilvl="5" w:tplc="04090005" w:tentative="1">
      <w:start w:val="1"/>
      <w:numFmt w:val="bullet"/>
      <w:lvlText w:val=""/>
      <w:lvlJc w:val="left"/>
      <w:pPr>
        <w:ind w:left="4299" w:hanging="360"/>
      </w:pPr>
      <w:rPr>
        <w:rFonts w:ascii="Wingdings" w:hAnsi="Wingdings" w:hint="default"/>
      </w:rPr>
    </w:lvl>
    <w:lvl w:ilvl="6" w:tplc="04090001" w:tentative="1">
      <w:start w:val="1"/>
      <w:numFmt w:val="bullet"/>
      <w:lvlText w:val=""/>
      <w:lvlJc w:val="left"/>
      <w:pPr>
        <w:ind w:left="5019" w:hanging="360"/>
      </w:pPr>
      <w:rPr>
        <w:rFonts w:ascii="Symbol" w:hAnsi="Symbol" w:hint="default"/>
      </w:rPr>
    </w:lvl>
    <w:lvl w:ilvl="7" w:tplc="04090003" w:tentative="1">
      <w:start w:val="1"/>
      <w:numFmt w:val="bullet"/>
      <w:lvlText w:val="o"/>
      <w:lvlJc w:val="left"/>
      <w:pPr>
        <w:ind w:left="5739" w:hanging="360"/>
      </w:pPr>
      <w:rPr>
        <w:rFonts w:ascii="Courier New" w:hAnsi="Courier New" w:cs="Courier New" w:hint="default"/>
      </w:rPr>
    </w:lvl>
    <w:lvl w:ilvl="8" w:tplc="04090005" w:tentative="1">
      <w:start w:val="1"/>
      <w:numFmt w:val="bullet"/>
      <w:lvlText w:val=""/>
      <w:lvlJc w:val="left"/>
      <w:pPr>
        <w:ind w:left="6459" w:hanging="360"/>
      </w:pPr>
      <w:rPr>
        <w:rFonts w:ascii="Wingdings" w:hAnsi="Wingdings" w:hint="default"/>
      </w:rPr>
    </w:lvl>
  </w:abstractNum>
  <w:abstractNum w:abstractNumId="20"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D8718D6"/>
    <w:multiLevelType w:val="multilevel"/>
    <w:tmpl w:val="1728BA7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F683F6A"/>
    <w:multiLevelType w:val="hybridMultilevel"/>
    <w:tmpl w:val="CE12FDDC"/>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6A0B8A"/>
    <w:multiLevelType w:val="hybridMultilevel"/>
    <w:tmpl w:val="9F38C942"/>
    <w:lvl w:ilvl="0" w:tplc="BCDE022C">
      <w:start w:val="1"/>
      <w:numFmt w:val="decimal"/>
      <w:suff w:val="nothing"/>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FA12AE"/>
    <w:multiLevelType w:val="multilevel"/>
    <w:tmpl w:val="ABA8F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C1E5045"/>
    <w:multiLevelType w:val="hybridMultilevel"/>
    <w:tmpl w:val="18BA10D8"/>
    <w:lvl w:ilvl="0" w:tplc="97D675B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30" w15:restartNumberingAfterBreak="0">
    <w:nsid w:val="564F6702"/>
    <w:multiLevelType w:val="hybridMultilevel"/>
    <w:tmpl w:val="9BE2B2D8"/>
    <w:lvl w:ilvl="0" w:tplc="61A8D0E0">
      <w:start w:val="1"/>
      <w:numFmt w:val="decimal"/>
      <w:suff w:val="nothing"/>
      <w:lvlText w:val="%1."/>
      <w:lvlJc w:val="left"/>
      <w:pPr>
        <w:ind w:left="492" w:hanging="360"/>
      </w:pPr>
      <w:rPr>
        <w:rFonts w:hint="default"/>
      </w:rPr>
    </w:lvl>
    <w:lvl w:ilvl="1" w:tplc="FFFFFFFF">
      <w:start w:val="1"/>
      <w:numFmt w:val="lowerLetter"/>
      <w:lvlText w:val="%2."/>
      <w:lvlJc w:val="left"/>
      <w:pPr>
        <w:ind w:left="1212" w:hanging="360"/>
      </w:pPr>
    </w:lvl>
    <w:lvl w:ilvl="2" w:tplc="FFFFFFFF">
      <w:start w:val="1"/>
      <w:numFmt w:val="lowerRoman"/>
      <w:lvlText w:val="%3."/>
      <w:lvlJc w:val="right"/>
      <w:pPr>
        <w:ind w:left="1932" w:hanging="180"/>
      </w:pPr>
    </w:lvl>
    <w:lvl w:ilvl="3" w:tplc="FFFFFFFF">
      <w:start w:val="1"/>
      <w:numFmt w:val="decimal"/>
      <w:lvlText w:val="%4."/>
      <w:lvlJc w:val="left"/>
      <w:pPr>
        <w:ind w:left="2652" w:hanging="360"/>
      </w:pPr>
    </w:lvl>
    <w:lvl w:ilvl="4" w:tplc="FFFFFFFF">
      <w:start w:val="1"/>
      <w:numFmt w:val="lowerLetter"/>
      <w:lvlText w:val="%5."/>
      <w:lvlJc w:val="left"/>
      <w:pPr>
        <w:ind w:left="3372" w:hanging="360"/>
      </w:pPr>
    </w:lvl>
    <w:lvl w:ilvl="5" w:tplc="FFFFFFFF">
      <w:start w:val="1"/>
      <w:numFmt w:val="lowerRoman"/>
      <w:lvlText w:val="%6."/>
      <w:lvlJc w:val="right"/>
      <w:pPr>
        <w:ind w:left="4092" w:hanging="180"/>
      </w:pPr>
    </w:lvl>
    <w:lvl w:ilvl="6" w:tplc="FFFFFFFF">
      <w:start w:val="1"/>
      <w:numFmt w:val="decimal"/>
      <w:lvlText w:val="%7."/>
      <w:lvlJc w:val="left"/>
      <w:pPr>
        <w:ind w:left="4812" w:hanging="360"/>
      </w:pPr>
    </w:lvl>
    <w:lvl w:ilvl="7" w:tplc="FFFFFFFF">
      <w:start w:val="1"/>
      <w:numFmt w:val="lowerLetter"/>
      <w:lvlText w:val="%8."/>
      <w:lvlJc w:val="left"/>
      <w:pPr>
        <w:ind w:left="5532" w:hanging="360"/>
      </w:pPr>
    </w:lvl>
    <w:lvl w:ilvl="8" w:tplc="FFFFFFFF">
      <w:start w:val="1"/>
      <w:numFmt w:val="lowerRoman"/>
      <w:lvlText w:val="%9."/>
      <w:lvlJc w:val="right"/>
      <w:pPr>
        <w:ind w:left="6252" w:hanging="180"/>
      </w:pPr>
    </w:lvl>
  </w:abstractNum>
  <w:abstractNum w:abstractNumId="31"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52789B"/>
    <w:multiLevelType w:val="multilevel"/>
    <w:tmpl w:val="6958DA0E"/>
    <w:lvl w:ilvl="0">
      <w:start w:val="1"/>
      <w:numFmt w:val="decimal"/>
      <w:lvlText w:val="%1."/>
      <w:lvlJc w:val="left"/>
      <w:pPr>
        <w:ind w:left="720" w:hanging="360"/>
      </w:pPr>
    </w:lvl>
    <w:lvl w:ilvl="1">
      <w:numFmt w:val="bullet"/>
      <w:lvlText w:val="-"/>
      <w:lvlJc w:val="left"/>
      <w:pPr>
        <w:ind w:left="1440" w:hanging="360"/>
      </w:pPr>
      <w:rPr>
        <w:rFonts w:ascii="Traditional Arabic" w:eastAsia="Traditional Arabic" w:hAnsi="Traditional Arabic" w:cs="Traditional Arabic"/>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151290"/>
    <w:multiLevelType w:val="multilevel"/>
    <w:tmpl w:val="C80052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825242">
    <w:abstractNumId w:val="36"/>
  </w:num>
  <w:num w:numId="2" w16cid:durableId="1922717411">
    <w:abstractNumId w:val="33"/>
  </w:num>
  <w:num w:numId="3" w16cid:durableId="1873876551">
    <w:abstractNumId w:val="37"/>
  </w:num>
  <w:num w:numId="4" w16cid:durableId="376979693">
    <w:abstractNumId w:val="41"/>
  </w:num>
  <w:num w:numId="5" w16cid:durableId="1446922238">
    <w:abstractNumId w:val="20"/>
  </w:num>
  <w:num w:numId="6" w16cid:durableId="1331447621">
    <w:abstractNumId w:val="40"/>
  </w:num>
  <w:num w:numId="7" w16cid:durableId="774641124">
    <w:abstractNumId w:val="18"/>
  </w:num>
  <w:num w:numId="8" w16cid:durableId="184639084">
    <w:abstractNumId w:val="6"/>
  </w:num>
  <w:num w:numId="9" w16cid:durableId="929778737">
    <w:abstractNumId w:val="14"/>
  </w:num>
  <w:num w:numId="10" w16cid:durableId="1239825576">
    <w:abstractNumId w:val="3"/>
  </w:num>
  <w:num w:numId="11" w16cid:durableId="1659528898">
    <w:abstractNumId w:val="13"/>
  </w:num>
  <w:num w:numId="12" w16cid:durableId="481696796">
    <w:abstractNumId w:val="4"/>
  </w:num>
  <w:num w:numId="13" w16cid:durableId="1764842869">
    <w:abstractNumId w:val="7"/>
  </w:num>
  <w:num w:numId="14" w16cid:durableId="226427820">
    <w:abstractNumId w:val="12"/>
  </w:num>
  <w:num w:numId="15" w16cid:durableId="337469064">
    <w:abstractNumId w:val="31"/>
  </w:num>
  <w:num w:numId="16" w16cid:durableId="1064720836">
    <w:abstractNumId w:val="10"/>
  </w:num>
  <w:num w:numId="17" w16cid:durableId="1634168046">
    <w:abstractNumId w:val="17"/>
  </w:num>
  <w:num w:numId="18" w16cid:durableId="2085105814">
    <w:abstractNumId w:val="25"/>
  </w:num>
  <w:num w:numId="19" w16cid:durableId="627735418">
    <w:abstractNumId w:val="35"/>
  </w:num>
  <w:num w:numId="20" w16cid:durableId="413670744">
    <w:abstractNumId w:val="16"/>
  </w:num>
  <w:num w:numId="21" w16cid:durableId="1222598740">
    <w:abstractNumId w:val="28"/>
  </w:num>
  <w:num w:numId="22" w16cid:durableId="1351370633">
    <w:abstractNumId w:val="29"/>
  </w:num>
  <w:num w:numId="23" w16cid:durableId="1949434097">
    <w:abstractNumId w:val="39"/>
  </w:num>
  <w:num w:numId="24" w16cid:durableId="1450319069">
    <w:abstractNumId w:val="8"/>
  </w:num>
  <w:num w:numId="25" w16cid:durableId="1648052071">
    <w:abstractNumId w:val="21"/>
  </w:num>
  <w:num w:numId="26" w16cid:durableId="729619601">
    <w:abstractNumId w:val="34"/>
  </w:num>
  <w:num w:numId="27" w16cid:durableId="1441879689">
    <w:abstractNumId w:val="15"/>
  </w:num>
  <w:num w:numId="28" w16cid:durableId="1827743085">
    <w:abstractNumId w:val="0"/>
  </w:num>
  <w:num w:numId="29" w16cid:durableId="625235688">
    <w:abstractNumId w:val="5"/>
  </w:num>
  <w:num w:numId="30" w16cid:durableId="1551651513">
    <w:abstractNumId w:val="9"/>
  </w:num>
  <w:num w:numId="31" w16cid:durableId="244655287">
    <w:abstractNumId w:val="11"/>
  </w:num>
  <w:num w:numId="32" w16cid:durableId="9795752">
    <w:abstractNumId w:val="32"/>
  </w:num>
  <w:num w:numId="33" w16cid:durableId="565847757">
    <w:abstractNumId w:val="22"/>
  </w:num>
  <w:num w:numId="34" w16cid:durableId="1467429084">
    <w:abstractNumId w:val="38"/>
  </w:num>
  <w:num w:numId="35" w16cid:durableId="1636449390">
    <w:abstractNumId w:val="23"/>
  </w:num>
  <w:num w:numId="36" w16cid:durableId="506402403">
    <w:abstractNumId w:val="26"/>
  </w:num>
  <w:num w:numId="37" w16cid:durableId="469442159">
    <w:abstractNumId w:val="2"/>
  </w:num>
  <w:num w:numId="38" w16cid:durableId="403643006">
    <w:abstractNumId w:val="24"/>
  </w:num>
  <w:num w:numId="39" w16cid:durableId="740760707">
    <w:abstractNumId w:val="30"/>
  </w:num>
  <w:num w:numId="40" w16cid:durableId="1379478745">
    <w:abstractNumId w:val="27"/>
  </w:num>
  <w:num w:numId="41" w16cid:durableId="13371975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07194228">
    <w:abstractNumId w:val="1"/>
  </w:num>
  <w:num w:numId="43" w16cid:durableId="16497510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activeWritingStyle w:appName="MSWord" w:lang="ar-SA" w:vendorID="64" w:dllVersion="6" w:nlCheck="1" w:checkStyle="0"/>
  <w:activeWritingStyle w:appName="MSWord" w:lang="ar-SA" w:vendorID="64" w:dllVersion="0" w:nlCheck="1" w:checkStyle="0"/>
  <w:activeWritingStyle w:appName="MSWord" w:lang="ar-SA" w:vendorID="64" w:dllVersion="4096" w:nlCheck="1" w:checkStyle="0"/>
  <w:activeWritingStyle w:appName="MSWord" w:lang="en-US" w:vendorID="64" w:dllVersion="4096" w:nlCheck="1" w:checkStyle="0"/>
  <w:activeWritingStyle w:appName="MSWord" w:lang="ar-EG" w:vendorID="64" w:dllVersion="4096"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06B98"/>
    <w:rsid w:val="00011A9C"/>
    <w:rsid w:val="00011B3C"/>
    <w:rsid w:val="00016CC7"/>
    <w:rsid w:val="00020710"/>
    <w:rsid w:val="000263E2"/>
    <w:rsid w:val="000337AD"/>
    <w:rsid w:val="00042349"/>
    <w:rsid w:val="000455C2"/>
    <w:rsid w:val="00047DD1"/>
    <w:rsid w:val="00055E05"/>
    <w:rsid w:val="00055F4E"/>
    <w:rsid w:val="00060A9E"/>
    <w:rsid w:val="00071C7C"/>
    <w:rsid w:val="00073F1A"/>
    <w:rsid w:val="0008240E"/>
    <w:rsid w:val="00084C04"/>
    <w:rsid w:val="00085DEA"/>
    <w:rsid w:val="00086F56"/>
    <w:rsid w:val="000973BC"/>
    <w:rsid w:val="000A15B4"/>
    <w:rsid w:val="000B15B4"/>
    <w:rsid w:val="000B2F25"/>
    <w:rsid w:val="000C0FCB"/>
    <w:rsid w:val="000C1364"/>
    <w:rsid w:val="000C1F14"/>
    <w:rsid w:val="000D2876"/>
    <w:rsid w:val="000D68A3"/>
    <w:rsid w:val="000E2809"/>
    <w:rsid w:val="000E4058"/>
    <w:rsid w:val="000E5EED"/>
    <w:rsid w:val="000F105E"/>
    <w:rsid w:val="00102F15"/>
    <w:rsid w:val="00107565"/>
    <w:rsid w:val="00123EA4"/>
    <w:rsid w:val="00123F5B"/>
    <w:rsid w:val="00126020"/>
    <w:rsid w:val="001270B2"/>
    <w:rsid w:val="00131734"/>
    <w:rsid w:val="00137FF3"/>
    <w:rsid w:val="00143E31"/>
    <w:rsid w:val="001446ED"/>
    <w:rsid w:val="00160115"/>
    <w:rsid w:val="00164BDA"/>
    <w:rsid w:val="00170319"/>
    <w:rsid w:val="00171C6C"/>
    <w:rsid w:val="001855D7"/>
    <w:rsid w:val="001A30FC"/>
    <w:rsid w:val="001C193F"/>
    <w:rsid w:val="001D13E9"/>
    <w:rsid w:val="001D2CD2"/>
    <w:rsid w:val="001D5443"/>
    <w:rsid w:val="001F0009"/>
    <w:rsid w:val="001F03FF"/>
    <w:rsid w:val="001F1144"/>
    <w:rsid w:val="001F34EE"/>
    <w:rsid w:val="00214A85"/>
    <w:rsid w:val="00215895"/>
    <w:rsid w:val="002176F6"/>
    <w:rsid w:val="0022140A"/>
    <w:rsid w:val="0023695B"/>
    <w:rsid w:val="0024111A"/>
    <w:rsid w:val="002430CC"/>
    <w:rsid w:val="00251E09"/>
    <w:rsid w:val="00254CE8"/>
    <w:rsid w:val="00256F95"/>
    <w:rsid w:val="00266508"/>
    <w:rsid w:val="002728E9"/>
    <w:rsid w:val="002761CB"/>
    <w:rsid w:val="0028105C"/>
    <w:rsid w:val="00283937"/>
    <w:rsid w:val="00287A0D"/>
    <w:rsid w:val="00290C3A"/>
    <w:rsid w:val="00293830"/>
    <w:rsid w:val="002A0738"/>
    <w:rsid w:val="002A22D7"/>
    <w:rsid w:val="002A7A84"/>
    <w:rsid w:val="002C0FD2"/>
    <w:rsid w:val="002D049A"/>
    <w:rsid w:val="002D35DE"/>
    <w:rsid w:val="002D4589"/>
    <w:rsid w:val="002E63AD"/>
    <w:rsid w:val="002F0BC0"/>
    <w:rsid w:val="002F5E50"/>
    <w:rsid w:val="00314867"/>
    <w:rsid w:val="0033120D"/>
    <w:rsid w:val="003401C7"/>
    <w:rsid w:val="00352E47"/>
    <w:rsid w:val="00384C97"/>
    <w:rsid w:val="00393194"/>
    <w:rsid w:val="00395189"/>
    <w:rsid w:val="003A4ABD"/>
    <w:rsid w:val="003A762E"/>
    <w:rsid w:val="003B0D84"/>
    <w:rsid w:val="003B44D3"/>
    <w:rsid w:val="003C1003"/>
    <w:rsid w:val="003C54AD"/>
    <w:rsid w:val="003C7ADF"/>
    <w:rsid w:val="003D6D34"/>
    <w:rsid w:val="003E48DE"/>
    <w:rsid w:val="003E4949"/>
    <w:rsid w:val="003F00A8"/>
    <w:rsid w:val="003F01A9"/>
    <w:rsid w:val="003F2C5A"/>
    <w:rsid w:val="003F34F6"/>
    <w:rsid w:val="003F3E71"/>
    <w:rsid w:val="00401F9D"/>
    <w:rsid w:val="00402ECE"/>
    <w:rsid w:val="004128F8"/>
    <w:rsid w:val="0041561F"/>
    <w:rsid w:val="00421ED5"/>
    <w:rsid w:val="00425E24"/>
    <w:rsid w:val="004408AF"/>
    <w:rsid w:val="00444505"/>
    <w:rsid w:val="004605E1"/>
    <w:rsid w:val="00461566"/>
    <w:rsid w:val="00464F77"/>
    <w:rsid w:val="00467AB2"/>
    <w:rsid w:val="0048032C"/>
    <w:rsid w:val="00482DD8"/>
    <w:rsid w:val="004A35ED"/>
    <w:rsid w:val="004A4B89"/>
    <w:rsid w:val="004A5BD0"/>
    <w:rsid w:val="004C5EBA"/>
    <w:rsid w:val="004D05F8"/>
    <w:rsid w:val="004D2F8C"/>
    <w:rsid w:val="004D6B05"/>
    <w:rsid w:val="004D6B9A"/>
    <w:rsid w:val="004E0CD4"/>
    <w:rsid w:val="004F50F1"/>
    <w:rsid w:val="00500DB9"/>
    <w:rsid w:val="005031B0"/>
    <w:rsid w:val="005104BB"/>
    <w:rsid w:val="00512A54"/>
    <w:rsid w:val="00512AB4"/>
    <w:rsid w:val="00515A9B"/>
    <w:rsid w:val="005217A2"/>
    <w:rsid w:val="00526895"/>
    <w:rsid w:val="005306BB"/>
    <w:rsid w:val="005508C6"/>
    <w:rsid w:val="00553B10"/>
    <w:rsid w:val="00561601"/>
    <w:rsid w:val="005719C3"/>
    <w:rsid w:val="0057427B"/>
    <w:rsid w:val="005766B3"/>
    <w:rsid w:val="00582C02"/>
    <w:rsid w:val="00596E68"/>
    <w:rsid w:val="005A0806"/>
    <w:rsid w:val="005A146D"/>
    <w:rsid w:val="005A7B3E"/>
    <w:rsid w:val="005B0DA0"/>
    <w:rsid w:val="005B1E8D"/>
    <w:rsid w:val="005B26AC"/>
    <w:rsid w:val="005B360D"/>
    <w:rsid w:val="005B4B63"/>
    <w:rsid w:val="005C0EA1"/>
    <w:rsid w:val="005E4247"/>
    <w:rsid w:val="005E749B"/>
    <w:rsid w:val="005F19D4"/>
    <w:rsid w:val="005F2EDF"/>
    <w:rsid w:val="006117ED"/>
    <w:rsid w:val="0062046E"/>
    <w:rsid w:val="00630073"/>
    <w:rsid w:val="00631C47"/>
    <w:rsid w:val="00640927"/>
    <w:rsid w:val="00650A16"/>
    <w:rsid w:val="00652624"/>
    <w:rsid w:val="00664B0A"/>
    <w:rsid w:val="0066519A"/>
    <w:rsid w:val="00665B36"/>
    <w:rsid w:val="0069056D"/>
    <w:rsid w:val="00696A1F"/>
    <w:rsid w:val="006973C7"/>
    <w:rsid w:val="006A2B90"/>
    <w:rsid w:val="006B08C3"/>
    <w:rsid w:val="006B12D6"/>
    <w:rsid w:val="006B3CD5"/>
    <w:rsid w:val="006C0DCE"/>
    <w:rsid w:val="006C525F"/>
    <w:rsid w:val="006D0593"/>
    <w:rsid w:val="006D12D8"/>
    <w:rsid w:val="006D1CEC"/>
    <w:rsid w:val="006D3F0B"/>
    <w:rsid w:val="006E3A65"/>
    <w:rsid w:val="006F1BDF"/>
    <w:rsid w:val="006F7516"/>
    <w:rsid w:val="00703106"/>
    <w:rsid w:val="007065FD"/>
    <w:rsid w:val="007074DA"/>
    <w:rsid w:val="00711EE8"/>
    <w:rsid w:val="00725E8A"/>
    <w:rsid w:val="007323B3"/>
    <w:rsid w:val="00732704"/>
    <w:rsid w:val="00753436"/>
    <w:rsid w:val="00772B4C"/>
    <w:rsid w:val="00782108"/>
    <w:rsid w:val="00783459"/>
    <w:rsid w:val="00786495"/>
    <w:rsid w:val="00797A03"/>
    <w:rsid w:val="007C2C59"/>
    <w:rsid w:val="007D26C6"/>
    <w:rsid w:val="007D5530"/>
    <w:rsid w:val="007E0363"/>
    <w:rsid w:val="007E1F1C"/>
    <w:rsid w:val="007E33FD"/>
    <w:rsid w:val="007E5187"/>
    <w:rsid w:val="008306EB"/>
    <w:rsid w:val="0083628D"/>
    <w:rsid w:val="00842E78"/>
    <w:rsid w:val="00844C5A"/>
    <w:rsid w:val="00844E6A"/>
    <w:rsid w:val="00844FA4"/>
    <w:rsid w:val="008523AB"/>
    <w:rsid w:val="00853973"/>
    <w:rsid w:val="00855D9A"/>
    <w:rsid w:val="00856389"/>
    <w:rsid w:val="0085774E"/>
    <w:rsid w:val="00867F65"/>
    <w:rsid w:val="00877341"/>
    <w:rsid w:val="008A1157"/>
    <w:rsid w:val="008A57EA"/>
    <w:rsid w:val="008B2211"/>
    <w:rsid w:val="008B4BDE"/>
    <w:rsid w:val="008C0C1F"/>
    <w:rsid w:val="008C536B"/>
    <w:rsid w:val="008D527C"/>
    <w:rsid w:val="008D7211"/>
    <w:rsid w:val="008E2878"/>
    <w:rsid w:val="008F6299"/>
    <w:rsid w:val="009023F3"/>
    <w:rsid w:val="00905031"/>
    <w:rsid w:val="0090567A"/>
    <w:rsid w:val="0090602B"/>
    <w:rsid w:val="00910BED"/>
    <w:rsid w:val="00913302"/>
    <w:rsid w:val="009203B9"/>
    <w:rsid w:val="00924028"/>
    <w:rsid w:val="009328A0"/>
    <w:rsid w:val="009406AC"/>
    <w:rsid w:val="00942758"/>
    <w:rsid w:val="00944612"/>
    <w:rsid w:val="00957C45"/>
    <w:rsid w:val="0096672E"/>
    <w:rsid w:val="00967965"/>
    <w:rsid w:val="00970132"/>
    <w:rsid w:val="0097256E"/>
    <w:rsid w:val="009731B4"/>
    <w:rsid w:val="00983609"/>
    <w:rsid w:val="009859B4"/>
    <w:rsid w:val="0099009E"/>
    <w:rsid w:val="009A3B8E"/>
    <w:rsid w:val="009A3C7E"/>
    <w:rsid w:val="009C23D4"/>
    <w:rsid w:val="009C4B55"/>
    <w:rsid w:val="009D16DA"/>
    <w:rsid w:val="009D4997"/>
    <w:rsid w:val="009E344A"/>
    <w:rsid w:val="009E3CC0"/>
    <w:rsid w:val="009E47E5"/>
    <w:rsid w:val="009F2ED5"/>
    <w:rsid w:val="009F5184"/>
    <w:rsid w:val="00A04F29"/>
    <w:rsid w:val="00A20A12"/>
    <w:rsid w:val="00A302BE"/>
    <w:rsid w:val="00A372A9"/>
    <w:rsid w:val="00A44627"/>
    <w:rsid w:val="00A46F7E"/>
    <w:rsid w:val="00A4737E"/>
    <w:rsid w:val="00A502C1"/>
    <w:rsid w:val="00A52176"/>
    <w:rsid w:val="00A5558A"/>
    <w:rsid w:val="00A63AD0"/>
    <w:rsid w:val="00A7204A"/>
    <w:rsid w:val="00A75457"/>
    <w:rsid w:val="00A979FA"/>
    <w:rsid w:val="00AA72B0"/>
    <w:rsid w:val="00AB1357"/>
    <w:rsid w:val="00AC3777"/>
    <w:rsid w:val="00AD35E9"/>
    <w:rsid w:val="00AD423B"/>
    <w:rsid w:val="00AD5924"/>
    <w:rsid w:val="00AE0516"/>
    <w:rsid w:val="00AE248E"/>
    <w:rsid w:val="00AE6AD7"/>
    <w:rsid w:val="00B174B5"/>
    <w:rsid w:val="00B22AAC"/>
    <w:rsid w:val="00B727DA"/>
    <w:rsid w:val="00B80620"/>
    <w:rsid w:val="00B80926"/>
    <w:rsid w:val="00B819B8"/>
    <w:rsid w:val="00B915FF"/>
    <w:rsid w:val="00B93E29"/>
    <w:rsid w:val="00B95114"/>
    <w:rsid w:val="00B97B1E"/>
    <w:rsid w:val="00BA432C"/>
    <w:rsid w:val="00BB15BF"/>
    <w:rsid w:val="00BC6307"/>
    <w:rsid w:val="00BE2C08"/>
    <w:rsid w:val="00BF4D7C"/>
    <w:rsid w:val="00C028FF"/>
    <w:rsid w:val="00C05871"/>
    <w:rsid w:val="00C1739D"/>
    <w:rsid w:val="00C33239"/>
    <w:rsid w:val="00C55180"/>
    <w:rsid w:val="00C5703B"/>
    <w:rsid w:val="00C617D1"/>
    <w:rsid w:val="00C71AC6"/>
    <w:rsid w:val="00C73D44"/>
    <w:rsid w:val="00C759EB"/>
    <w:rsid w:val="00C76AAE"/>
    <w:rsid w:val="00C77FDD"/>
    <w:rsid w:val="00C802BD"/>
    <w:rsid w:val="00C958D9"/>
    <w:rsid w:val="00CB11A3"/>
    <w:rsid w:val="00CC4404"/>
    <w:rsid w:val="00CD7C3E"/>
    <w:rsid w:val="00CE0B84"/>
    <w:rsid w:val="00D117BF"/>
    <w:rsid w:val="00D21B67"/>
    <w:rsid w:val="00D25E98"/>
    <w:rsid w:val="00D3555B"/>
    <w:rsid w:val="00D4307F"/>
    <w:rsid w:val="00D5202A"/>
    <w:rsid w:val="00D52EC2"/>
    <w:rsid w:val="00D5468E"/>
    <w:rsid w:val="00D7398D"/>
    <w:rsid w:val="00D76E52"/>
    <w:rsid w:val="00D8287E"/>
    <w:rsid w:val="00D83461"/>
    <w:rsid w:val="00D9457D"/>
    <w:rsid w:val="00DC00BD"/>
    <w:rsid w:val="00DD0684"/>
    <w:rsid w:val="00DD58A3"/>
    <w:rsid w:val="00DD6A24"/>
    <w:rsid w:val="00DE7BA6"/>
    <w:rsid w:val="00DF1E19"/>
    <w:rsid w:val="00E0297E"/>
    <w:rsid w:val="00E02D40"/>
    <w:rsid w:val="00E064B0"/>
    <w:rsid w:val="00E30386"/>
    <w:rsid w:val="00E434B1"/>
    <w:rsid w:val="00E558B6"/>
    <w:rsid w:val="00E838C6"/>
    <w:rsid w:val="00E91116"/>
    <w:rsid w:val="00E96C61"/>
    <w:rsid w:val="00EA502F"/>
    <w:rsid w:val="00EC3652"/>
    <w:rsid w:val="00EC5C61"/>
    <w:rsid w:val="00ED404D"/>
    <w:rsid w:val="00ED6B12"/>
    <w:rsid w:val="00EE490F"/>
    <w:rsid w:val="00F02C99"/>
    <w:rsid w:val="00F039E0"/>
    <w:rsid w:val="00F11C83"/>
    <w:rsid w:val="00F16B8E"/>
    <w:rsid w:val="00F236C3"/>
    <w:rsid w:val="00F245F9"/>
    <w:rsid w:val="00F246BB"/>
    <w:rsid w:val="00F35B02"/>
    <w:rsid w:val="00F3729E"/>
    <w:rsid w:val="00F50654"/>
    <w:rsid w:val="00F50EC4"/>
    <w:rsid w:val="00F54C3D"/>
    <w:rsid w:val="00F62E73"/>
    <w:rsid w:val="00F773F7"/>
    <w:rsid w:val="00F779DE"/>
    <w:rsid w:val="00F8256E"/>
    <w:rsid w:val="00F862B2"/>
    <w:rsid w:val="00F9176E"/>
    <w:rsid w:val="00F91847"/>
    <w:rsid w:val="00F9474D"/>
    <w:rsid w:val="00FA3E2F"/>
    <w:rsid w:val="00FB781B"/>
    <w:rsid w:val="00FC2D18"/>
    <w:rsid w:val="00FD03BF"/>
    <w:rsid w:val="00FD15CC"/>
    <w:rsid w:val="00FD1A96"/>
    <w:rsid w:val="00FD772A"/>
    <w:rsid w:val="00FE61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894095">
      <w:bodyDiv w:val="1"/>
      <w:marLeft w:val="0"/>
      <w:marRight w:val="0"/>
      <w:marTop w:val="0"/>
      <w:marBottom w:val="0"/>
      <w:divBdr>
        <w:top w:val="none" w:sz="0" w:space="0" w:color="auto"/>
        <w:left w:val="none" w:sz="0" w:space="0" w:color="auto"/>
        <w:bottom w:val="none" w:sz="0" w:space="0" w:color="auto"/>
        <w:right w:val="none" w:sz="0" w:space="0" w:color="auto"/>
      </w:divBdr>
    </w:div>
    <w:div w:id="1403597269">
      <w:bodyDiv w:val="1"/>
      <w:marLeft w:val="0"/>
      <w:marRight w:val="0"/>
      <w:marTop w:val="0"/>
      <w:marBottom w:val="0"/>
      <w:divBdr>
        <w:top w:val="none" w:sz="0" w:space="0" w:color="auto"/>
        <w:left w:val="none" w:sz="0" w:space="0" w:color="auto"/>
        <w:bottom w:val="none" w:sz="0" w:space="0" w:color="auto"/>
        <w:right w:val="none" w:sz="0" w:space="0" w:color="auto"/>
      </w:divBdr>
    </w:div>
    <w:div w:id="1565682970">
      <w:bodyDiv w:val="1"/>
      <w:marLeft w:val="0"/>
      <w:marRight w:val="0"/>
      <w:marTop w:val="0"/>
      <w:marBottom w:val="0"/>
      <w:divBdr>
        <w:top w:val="none" w:sz="0" w:space="0" w:color="auto"/>
        <w:left w:val="none" w:sz="0" w:space="0" w:color="auto"/>
        <w:bottom w:val="none" w:sz="0" w:space="0" w:color="auto"/>
        <w:right w:val="none" w:sz="0" w:space="0" w:color="auto"/>
      </w:divBdr>
    </w:div>
    <w:div w:id="1737705264">
      <w:bodyDiv w:val="1"/>
      <w:marLeft w:val="0"/>
      <w:marRight w:val="0"/>
      <w:marTop w:val="0"/>
      <w:marBottom w:val="0"/>
      <w:divBdr>
        <w:top w:val="none" w:sz="0" w:space="0" w:color="auto"/>
        <w:left w:val="none" w:sz="0" w:space="0" w:color="auto"/>
        <w:bottom w:val="none" w:sz="0" w:space="0" w:color="auto"/>
        <w:right w:val="none" w:sz="0" w:space="0" w:color="auto"/>
      </w:divBdr>
    </w:div>
    <w:div w:id="19959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ImageCreateDate xmlns="43EB3CF7-741C-446F-BE92-7D1098DC9888" xsi:nil="true"/>
    <PublishingStartDate xmlns="http://schemas.microsoft.com/sharepoint/v3" xsi:nil="true"/>
    <wic_System_Copyright xmlns="http://schemas.microsoft.com/sharepoint/v3/fields" xsi:nil="true"/>
  </documentManagement>
</p:properties>
</file>

<file path=customXml/item4.xml><?xml version="1.0" encoding="utf-8"?>
<ct:contentTypeSchema xmlns:ct="http://schemas.microsoft.com/office/2006/metadata/contentType" xmlns:ma="http://schemas.microsoft.com/office/2006/metadata/properties/metaAttributes" ct:_="" ma:_="" ma:contentTypeName="صورة" ma:contentTypeID="0x0101009148F5A04DDD49CBA7127AADA5FB792B00AADE34325A8B49CDA8BB4DB53328F21400D3896A54E3C9FE4FAD9A0A0C065E8514" ma:contentTypeVersion="1" ma:contentTypeDescription="تحميل صورة." ma:contentTypeScope="" ma:versionID="eee646a20eb4f2854510b3e56f22c96d">
  <xsd:schema xmlns:xsd="http://www.w3.org/2001/XMLSchema" xmlns:xs="http://www.w3.org/2001/XMLSchema" xmlns:p="http://schemas.microsoft.com/office/2006/metadata/properties" xmlns:ns1="http://schemas.microsoft.com/sharepoint/v3" xmlns:ns2="43EB3CF7-741C-446F-BE92-7D1098DC9888" xmlns:ns3="http://schemas.microsoft.com/sharepoint/v3/fields" targetNamespace="http://schemas.microsoft.com/office/2006/metadata/properties" ma:root="true" ma:fieldsID="da003cb988655d4ad1e6cc47d78ad3e4" ns1:_="" ns2:_="" ns3:_="">
    <xsd:import namespace="http://schemas.microsoft.com/sharepoint/v3"/>
    <xsd:import namespace="43EB3CF7-741C-446F-BE92-7D1098DC9888"/>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مسار URL" ma:hidden="true" ma:list="Docs" ma:internalName="FileRef" ma:readOnly="true" ma:showField="FullUrl">
      <xsd:simpleType>
        <xsd:restriction base="dms:Lookup"/>
      </xsd:simpleType>
    </xsd:element>
    <xsd:element name="File_x0020_Type" ma:index="9" nillable="true" ma:displayName="نوع الملف" ma:hidden="true" ma:internalName="File_x0020_Type" ma:readOnly="true">
      <xsd:simpleType>
        <xsd:restriction base="dms:Text"/>
      </xsd:simpleType>
    </xsd:element>
    <xsd:element name="HTML_x0020_File_x0020_Type" ma:index="10" nillable="true" ma:displayName="نوع ملف HTML" ma:hidden="true" ma:internalName="HTML_x0020_File_x0020_Type" ma:readOnly="true">
      <xsd:simpleType>
        <xsd:restriction base="dms:Text"/>
      </xsd:simpleType>
    </xsd:element>
    <xsd:element name="FSObjType" ma:index="11" nillable="true" ma:displayName="نوع العنصر" ma:hidden="true" ma:list="Docs" ma:internalName="FSObjType" ma:readOnly="true" ma:showField="FSType">
      <xsd:simpleType>
        <xsd:restriction base="dms:Lookup"/>
      </xsd:simpleType>
    </xsd:element>
    <xsd:element name="PublishingStartDate" ma:index="27" nillable="true" ma:displayName="جدولة تاريخ البدء" ma:description="" ma:hidden="true" ma:internalName="PublishingStartDate">
      <xsd:simpleType>
        <xsd:restriction base="dms:Unknown"/>
      </xsd:simpleType>
    </xsd:element>
    <xsd:element name="PublishingExpirationDate" ma:index="28" nillable="true" ma:displayName="جدولة تاريخ الانتهاء"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EB3CF7-741C-446F-BE92-7D1098DC9888" elementFormDefault="qualified">
    <xsd:import namespace="http://schemas.microsoft.com/office/2006/documentManagement/types"/>
    <xsd:import namespace="http://schemas.microsoft.com/office/infopath/2007/PartnerControls"/>
    <xsd:element name="ThumbnailExists" ma:index="18" nillable="true" ma:displayName="توجد صور مصغرة" ma:default="FALSE" ma:hidden="true" ma:internalName="ThumbnailExists" ma:readOnly="true">
      <xsd:simpleType>
        <xsd:restriction base="dms:Boolean"/>
      </xsd:simpleType>
    </xsd:element>
    <xsd:element name="PreviewExists" ma:index="19" nillable="true" ma:displayName="توجد معاينة" ma:default="FALSE" ma:hidden="true" ma:internalName="PreviewExists" ma:readOnly="true">
      <xsd:simpleType>
        <xsd:restriction base="dms:Boolean"/>
      </xsd:simpleType>
    </xsd:element>
    <xsd:element name="ImageWidth" ma:index="20" nillable="true" ma:displayName="العرض" ma:internalName="ImageWidth" ma:readOnly="true">
      <xsd:simpleType>
        <xsd:restriction base="dms:Unknown"/>
      </xsd:simpleType>
    </xsd:element>
    <xsd:element name="ImageHeight" ma:index="22" nillable="true" ma:displayName="الارتفاع" ma:internalName="ImageHeight" ma:readOnly="true">
      <xsd:simpleType>
        <xsd:restriction base="dms:Unknown"/>
      </xsd:simpleType>
    </xsd:element>
    <xsd:element name="ImageCreateDate" ma:index="25" nillable="true" ma:displayName="تاريخ التقاط الصورة"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حقوق النشر"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الكاتب"/>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ma:index="23" ma:displayName="التعليقات"/>
        <xsd:element name="keywords" minOccurs="0" maxOccurs="1" type="xsd:string" ma:index="14" ma:displayName="الكلمات الأساسية"/>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3A5CBC-9CD2-4AD1-B620-A11FC6951A34}">
  <ds:schemaRefs>
    <ds:schemaRef ds:uri="http://schemas.openxmlformats.org/officeDocument/2006/bibliography"/>
  </ds:schemaRefs>
</ds:datastoreItem>
</file>

<file path=customXml/itemProps2.xml><?xml version="1.0" encoding="utf-8"?>
<ds:datastoreItem xmlns:ds="http://schemas.openxmlformats.org/officeDocument/2006/customXml" ds:itemID="{BEF621FB-F748-4EBA-834A-FF2B0A271D08}">
  <ds:schemaRefs>
    <ds:schemaRef ds:uri="http://schemas.microsoft.com/sharepoint/v3/contenttype/forms"/>
  </ds:schemaRefs>
</ds:datastoreItem>
</file>

<file path=customXml/itemProps3.xml><?xml version="1.0" encoding="utf-8"?>
<ds:datastoreItem xmlns:ds="http://schemas.openxmlformats.org/officeDocument/2006/customXml" ds:itemID="{424BE684-39BD-464D-8D28-617B195A3696}">
  <ds:schemaRefs>
    <ds:schemaRef ds:uri="http://schemas.microsoft.com/office/2006/metadata/properties"/>
    <ds:schemaRef ds:uri="http://schemas.microsoft.com/office/infopath/2007/PartnerControls"/>
    <ds:schemaRef ds:uri="http://schemas.microsoft.com/sharepoint/v3"/>
    <ds:schemaRef ds:uri="43EB3CF7-741C-446F-BE92-7D1098DC9888"/>
    <ds:schemaRef ds:uri="http://schemas.microsoft.com/sharepoint/v3/fields"/>
  </ds:schemaRefs>
</ds:datastoreItem>
</file>

<file path=customXml/itemProps4.xml><?xml version="1.0" encoding="utf-8"?>
<ds:datastoreItem xmlns:ds="http://schemas.openxmlformats.org/officeDocument/2006/customXml" ds:itemID="{768F31F6-C178-4AE2-A184-B5EB0813C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EB3CF7-741C-446F-BE92-7D1098DC988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1963</Words>
  <Characters>10252</Characters>
  <Application>Microsoft Office Word</Application>
  <DocSecurity>0</DocSecurity>
  <Lines>559</Lines>
  <Paragraphs>431</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cp:lastModifiedBy>
  <cp:revision>7</cp:revision>
  <cp:lastPrinted>2026-01-29T11:09:00Z</cp:lastPrinted>
  <dcterms:created xsi:type="dcterms:W3CDTF">2026-01-22T09:14:00Z</dcterms:created>
  <dcterms:modified xsi:type="dcterms:W3CDTF">2026-01-29T11:23:00Z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y fmtid="{D5CDD505-2E9C-101B-9397-08002B2CF9AE}" pid="3" name="ContentTypeId">
    <vt:lpwstr>0x0101009148F5A04DDD49CBA7127AADA5FB792B00AADE34325A8B49CDA8BB4DB53328F21400D3896A54E3C9FE4FAD9A0A0C065E8514</vt:lpwstr>
  </property>
</Properties>
</file>