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F358B0F" w:rsidR="00DE7BA6" w:rsidRPr="00171C6C" w:rsidRDefault="00DE7BA6" w:rsidP="000E2934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F16B8E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8E2878" w:rsidRPr="00D922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E2934" w:rsidRPr="000E293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="000E2934" w:rsidRPr="000E2934">
              <w:rPr>
                <w:rFonts w:ascii="Sakkal Majalla" w:hAnsi="Sakkal Majalla" w:cs="Sakkal Majalla"/>
                <w:sz w:val="28"/>
                <w:szCs w:val="28"/>
                <w:rtl/>
              </w:rPr>
              <w:t>فقه القضاء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5632D7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910B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0E2934">
              <w:rPr>
                <w:rFonts w:ascii="Sakkal Majalla" w:hAnsi="Sakkal Majalla" w:cs="Sakkal Majalla" w:hint="cs"/>
                <w:sz w:val="28"/>
                <w:szCs w:val="28"/>
                <w:rtl/>
              </w:rPr>
              <w:t>1356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E2F4329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E5E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DFEB1B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796A644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8154E51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E5EED" w:rsidRPr="004445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D83B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: ال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F550E1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E5EED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B7F543F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8EA67D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1B33F4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70922D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754D12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9F77D4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E764C1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F199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7B1C20B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B20F45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59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222F5F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CD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00C7ECC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90CD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590CD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90CD8" w:rsidRPr="00590CD8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6F09D9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42191A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DB295FE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F16B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B20F4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لسابع 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2AD772E" w:rsidR="001F03FF" w:rsidRPr="009E6110" w:rsidRDefault="000E2934" w:rsidP="000E293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يشتمل المقرر على</w:t>
            </w:r>
            <w:r w:rsidRPr="000E293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موضوعات: القضاء وولايته وشروط القاضي وآدابه، وطريق الحكم وصفته، والقسمة، والدعاوى والبيانات، وأحكام الشهادات والشهود، وأحكام اليمين </w:t>
            </w:r>
            <w:proofErr w:type="spellStart"/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والنكول</w:t>
            </w:r>
            <w:proofErr w:type="spellEnd"/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، والإقرار، والكتابة، والقرائن.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42923ED" w:rsidR="001F03FF" w:rsidRPr="009E6110" w:rsidRDefault="000E2934" w:rsidP="00B20F4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لايوجد</w:t>
            </w:r>
            <w:proofErr w:type="spellEnd"/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D1AB0C4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15501EB" w:rsidR="00DF1E19" w:rsidRPr="009E6110" w:rsidRDefault="000E2934" w:rsidP="000E293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أن </w:t>
            </w:r>
            <w:r w:rsidRPr="000E293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يكون الطالب ملماً بالمعارف والمهارات المتعلقة ب</w:t>
            </w:r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أحكام القضاء وولايته وشروط القاضي وآدابه، وطريق الحكم وصفته، والقسمة، والدعاوى والبيانات، وأحكام الشهادات والشهود، وأحكام اليمين </w:t>
            </w:r>
            <w:proofErr w:type="spellStart"/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والنكول</w:t>
            </w:r>
            <w:proofErr w:type="spellEnd"/>
            <w:r w:rsidRPr="000E293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، والإقرار، والكتابة، والقرائن.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42E2B22" w:rsidR="00A4737E" w:rsidRPr="000E4058" w:rsidRDefault="00B20F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="006117E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BD35EFD" w:rsidR="00A4737E" w:rsidRPr="000E4058" w:rsidRDefault="008E28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52EBA2B6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4CE1455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B817044" w:rsidR="006C0DCE" w:rsidRPr="000E4058" w:rsidRDefault="00B20F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C060E70" w:rsidR="006C0DCE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F64A85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4F5F733" w:rsidR="00F62E73" w:rsidRPr="000E4058" w:rsidRDefault="00B20F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29DD5EF" w:rsidR="00F62E73" w:rsidRPr="000E4058" w:rsidRDefault="00BE2C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83C10" w:rsidRPr="00171C6C" w14:paraId="03D13189" w14:textId="77777777" w:rsidTr="00A83C10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64900308" w14:textId="3D8391F9" w:rsidR="00A83C10" w:rsidRPr="00171C6C" w:rsidRDefault="00A83C1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83C1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117ED" w:rsidRPr="00171C6C" w14:paraId="2E821FBF" w14:textId="77777777" w:rsidTr="006117ED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2405B5AD" w:rsidR="006117ED" w:rsidRPr="00171C6C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7D4B4E4F" w:rsidR="006117ED" w:rsidRPr="008523AB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 الأحكام المتعلقة بالقضاء والدعاوى بأدلتها.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64FA998A" w:rsidR="006117ED" w:rsidRPr="000E4058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001B684A" w14:textId="2EBC185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367C8CF7" w14:textId="3905CDFC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6338AE68" w14:textId="38A8A66F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1087A95F" w14:textId="697F8EF4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3F794FF8" w14:textId="5D9C1E8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2BFDA840" w14:textId="0DEB93D3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3D2C59D8" w:rsidR="006117ED" w:rsidRPr="000E4058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 الطريقة الاستنتاجية (الاستقرائية -القياسية)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14DCFF" w14:textId="6AB5BD35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1.الاختبار الشفوي.</w:t>
            </w:r>
          </w:p>
          <w:p w14:paraId="2D6ED07F" w14:textId="55459D7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2.الاختبار التحريري.</w:t>
            </w:r>
          </w:p>
          <w:p w14:paraId="0F4151E9" w14:textId="7E03078D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3.الملاحظة (وفق نموذج محدد)</w:t>
            </w:r>
          </w:p>
          <w:p w14:paraId="57F00CD8" w14:textId="739A357E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4.تقييم الواجبات المنزلية والتكاليف</w:t>
            </w:r>
          </w:p>
          <w:p w14:paraId="2F2992F6" w14:textId="00F5DFE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5.تقييم الأقران.</w:t>
            </w:r>
          </w:p>
          <w:p w14:paraId="6520985D" w14:textId="59288D31" w:rsidR="006117ED" w:rsidRPr="008E2878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6.تقييم إعادة الطالب إلقاء المادة العلمية.</w:t>
            </w:r>
          </w:p>
        </w:tc>
      </w:tr>
      <w:tr w:rsidR="006117ED" w:rsidRPr="00171C6C" w14:paraId="7DAD4BD0" w14:textId="77777777" w:rsidTr="00BE4957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7A0C1CB" w14:textId="35FE4F7D" w:rsidR="006117ED" w:rsidRDefault="006117E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D373CBF" w14:textId="1258FDDC" w:rsidR="006117ED" w:rsidRPr="008E2878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الأحكام الفقهية المتعلقة بالقسمة بأدلتها.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0B22477A" w14:textId="165178C8" w:rsidR="006117ED" w:rsidRDefault="006117ED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D1CCFDD" w14:textId="77777777" w:rsidR="006117ED" w:rsidRPr="000E4058" w:rsidRDefault="006117ED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55F2223" w14:textId="77777777" w:rsidR="006117ED" w:rsidRPr="008E2878" w:rsidRDefault="006117ED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20F45" w:rsidRPr="00171C6C" w14:paraId="2E96FDA1" w14:textId="77777777" w:rsidTr="005D1639">
        <w:trPr>
          <w:trHeight w:val="2435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54AF362" w14:textId="5B28D3F4" w:rsidR="00B20F45" w:rsidRDefault="00B20F4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1FB50E3" w14:textId="26401466" w:rsidR="00B20F45" w:rsidRPr="00B20F45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الأحكام المتعلقة بالبينات ووسائل الإثبات بأدلتها.</w:t>
            </w:r>
          </w:p>
          <w:p w14:paraId="7767C1FA" w14:textId="0A6E906D" w:rsidR="00B20F45" w:rsidRPr="00B20F45" w:rsidRDefault="00B20F45" w:rsidP="00B20F4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628989AE" w14:textId="75B78C72" w:rsidR="00B20F45" w:rsidRDefault="00B20F45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5173CDC6" w14:textId="77777777" w:rsidR="00B20F45" w:rsidRPr="000E4058" w:rsidRDefault="00B20F45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62A9FE8B" w14:textId="77777777" w:rsidR="00B20F45" w:rsidRPr="008E2878" w:rsidRDefault="00B20F45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0E2934" w:rsidRPr="00171C6C" w14:paraId="7E4151D5" w14:textId="77777777" w:rsidTr="0058334E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EE8B373" w14:textId="77777777" w:rsidR="000E2934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  <w:p w14:paraId="72FB9C6A" w14:textId="77777777" w:rsidR="000E2934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95F2B26" w14:textId="77777777" w:rsidR="000E2934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EA3E36" w14:textId="39AC7DB4" w:rsidR="000E2934" w:rsidRPr="00171C6C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0210BFE8" w:rsidR="000E2934" w:rsidRPr="008523AB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 الأقوال الفقهية ومناقشتها والترجيح بينها</w:t>
            </w:r>
          </w:p>
        </w:tc>
        <w:tc>
          <w:tcPr>
            <w:tcW w:w="2471" w:type="dxa"/>
            <w:tcBorders>
              <w:bottom w:val="nil"/>
            </w:tcBorders>
            <w:shd w:val="clear" w:color="auto" w:fill="D9D9D9" w:themeFill="background1" w:themeFillShade="D9"/>
          </w:tcPr>
          <w:p w14:paraId="3227731C" w14:textId="0FE35FDB" w:rsidR="000E2934" w:rsidRPr="000E4058" w:rsidRDefault="000E2934" w:rsidP="00B20F4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</w:tcPr>
          <w:p w14:paraId="6CA822F1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09516F11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141E87DD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724EF4F6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5A186CBD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761073BC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7034F4C5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3A9F24F9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065A4498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5006306B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187C515D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744A241D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5B5869BD" w14:textId="77777777" w:rsidR="000E2934" w:rsidRPr="007942DE" w:rsidRDefault="000E2934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  <w:p w14:paraId="2E77CBBF" w14:textId="231D3212" w:rsidR="000E2934" w:rsidRPr="00582C02" w:rsidRDefault="000E2934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3E910D06" w14:textId="77777777" w:rsidR="000E2934" w:rsidRPr="007D4069" w:rsidRDefault="000E2934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5DAD6CF4" w14:textId="77777777" w:rsidR="000E2934" w:rsidRPr="007D4069" w:rsidRDefault="000E2934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6139BB4F" w14:textId="77777777" w:rsidR="000E2934" w:rsidRPr="007D4069" w:rsidRDefault="000E2934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ED3AA66" w14:textId="77777777" w:rsidR="000E2934" w:rsidRPr="007D4069" w:rsidRDefault="000E2934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193D100E" w14:textId="77777777" w:rsidR="000E2934" w:rsidRPr="007D4069" w:rsidRDefault="000E2934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569DAC72" w14:textId="77777777" w:rsidR="000E2934" w:rsidRPr="007D4069" w:rsidRDefault="000E2934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79ED7690" w:rsidR="000E2934" w:rsidRPr="008E2878" w:rsidRDefault="000E2934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42DE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0E2934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0E2934" w:rsidRPr="00171C6C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1F61DE1" w14:textId="77777777" w:rsidR="000E2934" w:rsidRPr="000E2934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تطبيق الأحكام الفقهية على المسائل أو الوقائع المستجدة </w:t>
            </w:r>
          </w:p>
          <w:p w14:paraId="6CFC2E6D" w14:textId="2511A3AF" w:rsidR="000E2934" w:rsidRPr="008523AB" w:rsidRDefault="000E2934" w:rsidP="000E21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5063FF30" w:rsidR="000E2934" w:rsidRPr="000E4058" w:rsidRDefault="000E2934" w:rsidP="000E2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E2934" w:rsidRPr="00171C6C" w14:paraId="4AD159DF" w14:textId="77777777" w:rsidTr="00C76B4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FCA804A" w14:textId="57114D1F" w:rsidR="000E2934" w:rsidRPr="00171C6C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6A84B09" w14:textId="1F218A35" w:rsidR="000E2934" w:rsidRPr="006117ED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71535BED" w14:textId="5DE5B5A3" w:rsidR="000E2934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5FA9420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116160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E2934" w:rsidRPr="00171C6C" w14:paraId="3A346288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E9B0049" w14:textId="29D43322" w:rsidR="000E2934" w:rsidRPr="00171C6C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B66B42F" w14:textId="07C059F1" w:rsidR="000E2934" w:rsidRPr="006117ED" w:rsidRDefault="000E2934" w:rsidP="000E2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29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 المسائل الفقهية بالأنظمة القضائية كنظام الإثبات ولائحة قسمة المال المشترك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7E1B235F" w14:textId="24785023" w:rsidR="000E2934" w:rsidRDefault="000E2934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7228EB78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26DE5374" w14:textId="77777777" w:rsidR="000E2934" w:rsidRPr="000E4058" w:rsidRDefault="000E2934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117ED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117ED" w:rsidRPr="00171C6C" w:rsidRDefault="006117ED" w:rsidP="006117ED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117ED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44EF519B" w:rsidR="006117ED" w:rsidRPr="00171C6C" w:rsidRDefault="000E21CF" w:rsidP="000E21C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4F5CB3A" w14:textId="77777777" w:rsidR="0092187A" w:rsidRPr="003F34F6" w:rsidRDefault="0092187A" w:rsidP="0092187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34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استخدام منهجية التفكير الناقد في </w:t>
            </w:r>
            <w:r w:rsidRPr="003F34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 القضايا وتحمل مسؤولية التعلم الذاتي </w:t>
            </w:r>
          </w:p>
          <w:p w14:paraId="039A919A" w14:textId="1DBDC9DC" w:rsidR="006117ED" w:rsidRPr="0092187A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1FB8733E" w:rsidR="006117ED" w:rsidRPr="000E4058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6A2B9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</w:t>
            </w:r>
            <w:r w:rsidR="004F199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66B5464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0E916B4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7BCC57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9544693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61246EB6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النمذجة</w:t>
            </w:r>
          </w:p>
          <w:p w14:paraId="4DB818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45318E4" w:rsidR="006117ED" w:rsidRPr="00160115" w:rsidRDefault="006117ED" w:rsidP="006117ED">
            <w:pPr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lang w:val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7.</w:t>
            </w: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الزيارات الميدانية 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CB2389B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5C329F19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D0E679D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C779822" w14:textId="4CA9AA3B" w:rsidR="006117ED" w:rsidRPr="008E2878" w:rsidRDefault="006117ED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0B0F2F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القضاء، وولايته وشروط القاضي:</w:t>
            </w:r>
          </w:p>
          <w:p w14:paraId="4A523B24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-القضاء: تعريفه، والفرق بينه وبين الإفتاء والحسبة، وأنواع القضاء، والفروق بينها.</w:t>
            </w:r>
          </w:p>
          <w:p w14:paraId="4FB3AF57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-أهمية القضاء، وحكمه وحكم توليه، وحكم طلبه.</w:t>
            </w:r>
          </w:p>
          <w:p w14:paraId="3B5A7F96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-مسؤولية الإمام في تولية القضاة واختيارهم.</w:t>
            </w:r>
          </w:p>
          <w:p w14:paraId="19DD7550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-ولاية القضاء، وألفاظ التولية، وأنواع ولاية القضاء، واختصاص القاضي، ورزقه، وعزله.</w:t>
            </w:r>
          </w:p>
          <w:p w14:paraId="5FEA2D0A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-شروط القاضي، وكيفية اختيار القاضي عند انعدام هذه الشروط أو بعضها.</w:t>
            </w:r>
          </w:p>
          <w:p w14:paraId="35CED491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-إلزام القاضي بالحكم بمذهب معين، أو برأي معين.</w:t>
            </w:r>
          </w:p>
          <w:p w14:paraId="5ABD82C9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-التحكيم: معناه، ومحله، وحكمه.</w:t>
            </w:r>
          </w:p>
          <w:p w14:paraId="334F3721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-استقلال القضاء: معناه، الأمور التي تساعد على تحقيقه.</w:t>
            </w:r>
          </w:p>
          <w:p w14:paraId="0102CC3A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-تصنيف درجات التقاضي، والمقارنة بينها.</w:t>
            </w:r>
          </w:p>
          <w:p w14:paraId="63617B60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آداب القاضي:</w:t>
            </w:r>
          </w:p>
          <w:p w14:paraId="2DC6F575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-آداب القاضي العامة، وآدابه في مجلس القضاء.</w:t>
            </w:r>
          </w:p>
          <w:p w14:paraId="44C357CE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-الأحوال التي يحرم القضاء فيها، وعلة التحريم فيها.</w:t>
            </w:r>
          </w:p>
          <w:p w14:paraId="150C4C8F" w14:textId="77777777" w:rsidR="00C76B42" w:rsidRPr="00C76B42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-حكم أخذ القاضي للرشوة، والهدية، وحكم بيع القاضي وشرائه.</w:t>
            </w:r>
          </w:p>
          <w:p w14:paraId="5BF1116D" w14:textId="13E1D1CF" w:rsidR="00DD6A24" w:rsidRPr="00DD6A24" w:rsidRDefault="00C76B42" w:rsidP="00C76B42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C76B4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-ما ينبغي أن يفعله القاضي أول مباشرته للعمل.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27BD7981" w:rsidR="00652624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76B42" w:rsidRPr="00171C6C" w14:paraId="4A4F5EB2" w14:textId="77777777" w:rsidTr="00457CB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70AD6E3B" w14:textId="77777777" w:rsidR="00C76B42" w:rsidRPr="0097664D" w:rsidRDefault="00C76B42" w:rsidP="00C76B42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9766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AU"/>
              </w:rPr>
              <w:t>طريق الحكم وصفته:</w:t>
            </w:r>
          </w:p>
          <w:p w14:paraId="486AAEC4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lastRenderedPageBreak/>
              <w:t>-معنى الحكم القضائي، والمراد بطريق الحكم وصفته.</w:t>
            </w:r>
          </w:p>
          <w:p w14:paraId="3FBF6D3F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- أركان الحكم القضائي وشروطه.</w:t>
            </w:r>
          </w:p>
          <w:p w14:paraId="2DCECDC6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-معرفة المدعي من الخصمين في الدعوى.</w:t>
            </w:r>
          </w:p>
          <w:p w14:paraId="71B8EE22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- إجراءات سير الدعوى القضائية، وتحديد من يقع عليه عبء الإثبات.</w:t>
            </w:r>
          </w:p>
          <w:p w14:paraId="5E9479F2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- شروط المدعي والمدعى عليه والمدعى به.</w:t>
            </w:r>
          </w:p>
          <w:p w14:paraId="011732D4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-حضور المرأة المدعى عليها مجلس الحكم.</w:t>
            </w:r>
          </w:p>
          <w:p w14:paraId="7205906E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</w:t>
            </w:r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  أحكام إجابة المدعى به (الإجابة بالإقرار أو الإنكار أو </w:t>
            </w:r>
            <w:proofErr w:type="spellStart"/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النكول</w:t>
            </w:r>
            <w:proofErr w:type="spellEnd"/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)</w:t>
            </w:r>
          </w:p>
          <w:p w14:paraId="5A82CC9D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 أحكام سماع البينة، والحكم بموجبها.</w:t>
            </w:r>
          </w:p>
          <w:p w14:paraId="66F083C4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-قضاء القاضي بعلمه.</w:t>
            </w:r>
          </w:p>
          <w:p w14:paraId="33FBE326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-مكان إقامة الدعوى، والقاضي المختص بها.</w:t>
            </w:r>
          </w:p>
          <w:p w14:paraId="614606B0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-النظر في الدعوى.</w:t>
            </w:r>
          </w:p>
          <w:p w14:paraId="567B7EA1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-ما يعمله القاضي عند عدم وجود بينة للمدعي.</w:t>
            </w:r>
          </w:p>
          <w:p w14:paraId="5AB5C785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A2A7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-</w:t>
            </w: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حكم القاضي لنفسه، أو لمن لا تقبل شهادته له أو عليه.</w:t>
            </w:r>
          </w:p>
          <w:p w14:paraId="0AB41BC7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-نقض الحكم القضائي، المراد به، وحكمه، وطرق الاعتراض على الأحكام القضائية.</w:t>
            </w:r>
          </w:p>
          <w:p w14:paraId="3A9A4855" w14:textId="77777777" w:rsidR="00C76B42" w:rsidRPr="0097664D" w:rsidRDefault="00C76B42" w:rsidP="00C76B42">
            <w:p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-تقنين الأحكام: المراد به، وحكم الإلزام به.</w:t>
            </w:r>
          </w:p>
          <w:p w14:paraId="4BD5B0B5" w14:textId="77777777" w:rsidR="00C76B42" w:rsidRPr="0097664D" w:rsidRDefault="00C76B42" w:rsidP="00C76B42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</w:pPr>
            <w:r w:rsidRPr="0097664D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-تنفيذ الأحكام: المراد به، وأحكامه وآدابه.</w:t>
            </w:r>
          </w:p>
          <w:p w14:paraId="1DA4373F" w14:textId="5FE8E2B3" w:rsidR="00C76B42" w:rsidRPr="00171C6C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7664D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-التطبيق العملي لطريق الحكم وصفته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5DBA40D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C76B42" w:rsidRPr="00171C6C" w14:paraId="01239ACA" w14:textId="77777777" w:rsidTr="0095581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DA130B9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60CC36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القسمة:</w:t>
            </w:r>
          </w:p>
          <w:p w14:paraId="5586FA20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-القسمة: المراد بها، وحكمها، وأنواعها.</w:t>
            </w:r>
          </w:p>
          <w:p w14:paraId="3636748B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-ضابط ما يقسم قسمة تراض، وما يشترط لصحتها، وبعض الأمثلة عليها.</w:t>
            </w:r>
          </w:p>
          <w:p w14:paraId="6221C6F2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-ضابط قسمة الإجبار، وسبب تسميتها، وما يشترط للحكم بالإجبار فيها، وتوصيفها، وسرد الأمثلة عليها</w:t>
            </w:r>
            <w:r w:rsidRPr="00C76B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44DA1292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-ما يشترط في القاسم، وما يتقاضاه من أجرة.</w:t>
            </w:r>
          </w:p>
          <w:p w14:paraId="7D075103" w14:textId="77777777" w:rsidR="00C76B42" w:rsidRPr="00C76B42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-طريقة القسمة، وأحكامها، ونماذج تطبيقية.</w:t>
            </w:r>
            <w:r w:rsidRPr="00C76B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(تطبيق قضائي لقسمة إجبار+ نموذج تطبيقي لقسمة تراضي). </w:t>
            </w:r>
          </w:p>
          <w:p w14:paraId="66E8FB9F" w14:textId="1CBBE876" w:rsidR="00C76B42" w:rsidRPr="00171C6C" w:rsidRDefault="00C76B42" w:rsidP="00C76B4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6B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-تطبيقات في قسمة الأسهم في الشركات المعاصرة، وقسمة العقارات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CEA3FEE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76B42" w:rsidRPr="00171C6C" w14:paraId="1E83A0E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ED1353E" w14:textId="5074B80C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3BBECF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الدعاوى والبينات:</w:t>
            </w:r>
          </w:p>
          <w:p w14:paraId="0913F4B4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-الدعوى: المراد بها، وأركانها وشروط صحتها، وحكم إنشائها.</w:t>
            </w:r>
          </w:p>
          <w:p w14:paraId="5D9F4746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-من تصح منه الدعوى والإنكار.</w:t>
            </w:r>
          </w:p>
          <w:p w14:paraId="427E36E0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-حكم الترافع عن طريق وسائل الاتصال الحديثة.</w:t>
            </w:r>
          </w:p>
          <w:p w14:paraId="7F0BFF2C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-أنواع الدعوى، وإجراءات نظر الدعوى، والآداب المطلوبة فيها.</w:t>
            </w:r>
          </w:p>
          <w:p w14:paraId="0A4925FC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-ترجمة الدعوى في مجلس القضاء.</w:t>
            </w:r>
          </w:p>
          <w:p w14:paraId="3342F6B6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-أحكام الدعوى على الغائب عن مجلس الحكم، والحكم عليه.</w:t>
            </w:r>
          </w:p>
          <w:p w14:paraId="2AFF6681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-الدعاوى الكيدية: المراد بها، وصورها، وأحكامها.</w:t>
            </w:r>
          </w:p>
          <w:p w14:paraId="230C3A28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- الدعوى الصورية: المراد بها وصورها وحكمها.</w:t>
            </w:r>
          </w:p>
          <w:p w14:paraId="271FDB76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-البينة: المراد بها، ومن تطلب منه، والأدلة على ذلك.</w:t>
            </w:r>
          </w:p>
          <w:p w14:paraId="0C3309EC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-بينة الخارج وبينة الداخل، وسبب تسميتها بذلك، وتحديد المقدم منهما.</w:t>
            </w:r>
          </w:p>
          <w:p w14:paraId="7AF46356" w14:textId="1D106439" w:rsidR="00C76B42" w:rsidRPr="00DD6A24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-تعارض البينات.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93D5F4" w14:textId="3BE5F12E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C76B42" w:rsidRPr="00171C6C" w14:paraId="6C43272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CE1188" w14:textId="332E0A94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D271E2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الشهادات:</w:t>
            </w:r>
          </w:p>
          <w:p w14:paraId="4067C923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-الشهادات: المراد بها،</w:t>
            </w: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ومنزلتها، والحكمة من مشروعيتها،</w:t>
            </w: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وأنواعها.</w:t>
            </w:r>
          </w:p>
          <w:p w14:paraId="689C1BFA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-تحمل الشهادة وأداؤها: المراد بهما، وحكم كل منهما مع الشروط.</w:t>
            </w:r>
          </w:p>
          <w:p w14:paraId="47EA44F9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-كتمان الشهادة، وأخذ الأجرة والجُعل عليها.</w:t>
            </w:r>
          </w:p>
          <w:p w14:paraId="0164E7AB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-الأدب مع الشهود.</w:t>
            </w:r>
          </w:p>
          <w:p w14:paraId="17182B1E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-طرق العلم بالمشهود عليه، وما يشترط لعد الاستفاضة طريقاً من ذلك، وذكر ما تصح الشهادة عليه بالاستفاضة، وما لا تصح.</w:t>
            </w:r>
          </w:p>
          <w:p w14:paraId="153AE6E2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-شروط صحة الشهادة بحسب اختلاف المشهود به.</w:t>
            </w:r>
          </w:p>
          <w:p w14:paraId="0FB827EF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-شروط من تقبل شهادتهم.</w:t>
            </w:r>
          </w:p>
          <w:p w14:paraId="26E0C405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-شهادة الصبيان.</w:t>
            </w:r>
          </w:p>
          <w:p w14:paraId="17CCBAE4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-تزكية الشهود.</w:t>
            </w:r>
          </w:p>
          <w:p w14:paraId="242A681A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-تحليف الشهود.</w:t>
            </w:r>
          </w:p>
          <w:p w14:paraId="09E8702C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-حضور الشهود عند حكم القاضي.</w:t>
            </w:r>
          </w:p>
          <w:p w14:paraId="35240517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-موانع قبول الشهادة</w:t>
            </w: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1E40EEC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وعدد الشهود.</w:t>
            </w: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(ما يقع به الإثبات من الشهادات بحسب المشهود عليه: حكم القضاء بشهادة أربعة أو ثلاثة أو اثنين أو واحد+ حكم القضاء بشهادة شاهد ويمين).</w:t>
            </w:r>
          </w:p>
          <w:p w14:paraId="651D4178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-الشهادة على الشهادة، وما</w:t>
            </w: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يشترط للحكم بها.</w:t>
            </w:r>
          </w:p>
          <w:p w14:paraId="2E6596ED" w14:textId="77777777" w:rsidR="00C76B42" w:rsidRPr="00C76B42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-رجوع شهود المال، وشهود القصاص والحدود، والآثار الناشئة عن ذلك.</w:t>
            </w:r>
          </w:p>
          <w:p w14:paraId="4C833704" w14:textId="0A5BBF05" w:rsidR="00C76B42" w:rsidRPr="00DD6A24" w:rsidRDefault="00C76B42" w:rsidP="00C76B42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C76B4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- تطبيقات قضائية (تطبيق قضائي لشهادة مقبولة+ تطبيق قضائي لشهادة شاهد غير موصلة+ تطبيق قضائي لشهادة شاهد مردودة لوجود مانع من موانع القبول+ تطبيق قضائي لعدم الإثبات بشهادة الشهود لعدم كفاية البينات).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0E27F86" w14:textId="47F15621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76B42" w:rsidRPr="00171C6C" w14:paraId="40E21E6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1BAAD0" w14:textId="3F99C978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E94E0C5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اليمين:</w:t>
            </w:r>
          </w:p>
          <w:p w14:paraId="307FD67C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-اليمين: المراد بها، والحكمة من مشروعيتها، وشروطها.</w:t>
            </w:r>
          </w:p>
          <w:p w14:paraId="335422B2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-الحقوق التي تكون فيها اليمين، والحقوق التي لا تكون فيها.</w:t>
            </w:r>
          </w:p>
          <w:p w14:paraId="3DC3E3BA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-اليمين المشروعة في الخصومة، وأحوال تغليظ اليمين، وكيفيته.</w:t>
            </w:r>
          </w:p>
          <w:p w14:paraId="1F0420FA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-امتناع المدعى عليه عن اليمين المغلظة.</w:t>
            </w:r>
          </w:p>
          <w:p w14:paraId="7C71D874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-بينة المدعي إذا حضرت بعد يمين المدعى عليه.</w:t>
            </w:r>
          </w:p>
          <w:p w14:paraId="3689DED7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proofErr w:type="spellStart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النكول</w:t>
            </w:r>
            <w:proofErr w:type="spellEnd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6236ABF4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proofErr w:type="spellStart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النكول</w:t>
            </w:r>
            <w:proofErr w:type="spellEnd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عن اليمين: المراد به، وأقسامه، وشروطه.</w:t>
            </w:r>
          </w:p>
          <w:p w14:paraId="666FA547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-القضاء </w:t>
            </w:r>
            <w:proofErr w:type="spellStart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بالنكول</w:t>
            </w:r>
            <w:proofErr w:type="spellEnd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: المراد به، وأحكامه.</w:t>
            </w:r>
          </w:p>
          <w:p w14:paraId="4474C84D" w14:textId="55BC3E3A" w:rsidR="00C76B42" w:rsidRPr="00DD6A2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 تطبيق قضائي للقضاء </w:t>
            </w:r>
            <w:proofErr w:type="spellStart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بالنكول</w:t>
            </w:r>
            <w:proofErr w:type="spellEnd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+ تطبيق قضائي لعدم اعتبار </w:t>
            </w:r>
            <w:proofErr w:type="spellStart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النكول</w:t>
            </w:r>
            <w:proofErr w:type="spellEnd"/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في الحكم القضائي.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350A8A" w14:textId="0D7A9604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C76B42" w:rsidRPr="00171C6C" w14:paraId="2D836F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BA3329" w14:textId="49EFDE30" w:rsidR="00C76B42" w:rsidRDefault="00FA4BA4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316A6F8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الإقرار:</w:t>
            </w:r>
          </w:p>
          <w:p w14:paraId="171036A9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-المراد به، وحجيته، وشروطه.</w:t>
            </w:r>
          </w:p>
          <w:p w14:paraId="640DBE92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-ما يصح به الإقرار من الألفاظ، وحكم وصل الإقرار بما يسقطه.</w:t>
            </w:r>
          </w:p>
          <w:p w14:paraId="7E54DB53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-أحكام الإقرار بالمجمل، والاستثناء في الإقرار، والرجوع عن الإقرار.</w:t>
            </w:r>
          </w:p>
          <w:p w14:paraId="186EFBC3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-تعارض الإقرارات.</w:t>
            </w:r>
          </w:p>
          <w:p w14:paraId="38496CEF" w14:textId="74BD1E03" w:rsidR="00C76B42" w:rsidRPr="00DD6A2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- تطبيق قضائي للإقرارات المقبولة وغير المقبولة (تطبيق قضائي للإقرار بملك غير الشخص للعين بعد التصرف بها+ تطبيق قضائي للإقرار بالقبض أو </w:t>
            </w:r>
            <w:proofErr w:type="spellStart"/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الإقباض</w:t>
            </w:r>
            <w:proofErr w:type="spellEnd"/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ثم الإنكار).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E4D9C6" w14:textId="016E5C00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76B42" w:rsidRPr="00171C6C" w14:paraId="09DFD6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6C164" w14:textId="3D6E8D07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6982E03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الكتابة:</w:t>
            </w:r>
          </w:p>
          <w:p w14:paraId="1729D23A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-معنى الكتابة، وحكمها، وشروطها، وصورها.</w:t>
            </w:r>
          </w:p>
          <w:p w14:paraId="3A72CA32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-أحكام الكتابة، وحجيتها في الإثبات.</w:t>
            </w:r>
          </w:p>
          <w:p w14:paraId="60C3B2CF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AU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-المراد بكتاب القاضي إلى القاضي، وشروطه، وأحكامه.</w:t>
            </w: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EAF9673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-تسمية عدد من المستندات الكتابية المعاصرة، وحكم الاحتجاج بها.</w:t>
            </w:r>
          </w:p>
          <w:p w14:paraId="1FE5E3E2" w14:textId="412B9F28" w:rsidR="00C76B42" w:rsidRPr="008E2878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(يسلط الضوء على ما يجري به العمل في ا لمكاتبات الرسمية، ويبين أنواع الوثائق الرسمية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16424AD" w14:textId="1BF3F9EC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76B42" w:rsidRPr="00171C6C" w14:paraId="016C4A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5FFFE3B" w14:textId="0341B0BD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CA31862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القرائن:</w:t>
            </w:r>
          </w:p>
          <w:p w14:paraId="47EB5DC3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-معنى القرائن، وحكمها، والحكم بها، وأحكامها.</w:t>
            </w:r>
          </w:p>
          <w:p w14:paraId="2B78ECEA" w14:textId="77777777" w:rsidR="00FA4BA4" w:rsidRPr="00FA4BA4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-القرائن المعاصرة، ومدى حجيتها.</w:t>
            </w:r>
          </w:p>
          <w:p w14:paraId="08C8EF1C" w14:textId="59259623" w:rsidR="00C76B42" w:rsidRPr="008E2878" w:rsidRDefault="00FA4BA4" w:rsidP="00FA4BA4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 تطبيقات قضائية للقضاء بالقرائن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9B833" w14:textId="03116716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76B42" w:rsidRPr="00171C6C" w14:paraId="01A9024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C2E8BA" w14:textId="2C8D0C9A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AD015CE" w14:textId="77777777" w:rsidR="00FA4BA4" w:rsidRPr="00FA4BA4" w:rsidRDefault="00FA4BA4" w:rsidP="00FA4BA4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إقامة محاكمات صورية لتطبيق ما سبق دراسته في طريق الحكم وصفته، مع مراعاة 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الصياغة القضائية</w:t>
            </w: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في الدعوى والإجابة والبينات والأيمان ومنطوق الحكم، ومراعاة 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التوصيف القضائي</w:t>
            </w: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14:paraId="6BE1328F" w14:textId="77777777" w:rsidR="00FA4BA4" w:rsidRPr="00FA4BA4" w:rsidRDefault="00FA4BA4" w:rsidP="00FA4BA4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إعداد ثلاثة أنشطة لتنمية المهارات القضائية، هي:</w:t>
            </w:r>
          </w:p>
          <w:p w14:paraId="395D9707" w14:textId="77777777" w:rsidR="00FA4BA4" w:rsidRPr="00FA4BA4" w:rsidRDefault="00FA4BA4" w:rsidP="00FA4BA4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1-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دراسة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تطبيق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قضائي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وتحليل</w:t>
            </w: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ه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 xml:space="preserve"> بالرجوع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إلى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إحدى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المدونات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القضائية،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ويكون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ذلك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بـ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(استنباط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موضوع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الدعوى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ومراحل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سماعها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وطريقة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الوصول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إلى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الحكم،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ثم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تقويم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الحكم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ببيان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مدى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صحة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التكييف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الفقهي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والنظامي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للوقائع،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ومدى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صحة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التسبيب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القضائي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ومنطوق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الحكم،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وإبداء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الرأي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عموماً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في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الحكم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A4BA4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القضائي</w:t>
            </w:r>
            <w:r w:rsidRPr="00FA4BA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)</w:t>
            </w: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14:paraId="5677C3C7" w14:textId="77777777" w:rsidR="00FA4BA4" w:rsidRPr="00FA4BA4" w:rsidRDefault="00FA4BA4" w:rsidP="00FA4BA4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2-صياغة حكم قضائي في (قضية مالية أو تجارية أو جنائية)، وذلك باستنباط الوقائع المؤثرة في الدعوى وتلخيصها وذكر منطوق الحكم وطريقة الوصول إليه، ويشمل التسبيب الرد على جميع طلبات المتخاصمين. </w:t>
            </w:r>
          </w:p>
          <w:p w14:paraId="2666FF63" w14:textId="4B9E9A22" w:rsidR="00C76B42" w:rsidRPr="00A52176" w:rsidRDefault="00FA4BA4" w:rsidP="00FA4BA4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FA4BA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صياغة لائحة دعوى لقضية (نزاع في أجرة عقار موقوف)، أو كتابة لائحة اعتراضية على حكم (برفض دعوى ثمن مبيع).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604E4F" w14:textId="4EE16FDD" w:rsidR="00C76B42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C76B42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9098577" w:rsidR="00C76B42" w:rsidRPr="00171C6C" w:rsidRDefault="00C76B42" w:rsidP="00C76B4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52176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DB3B5CF" w14:textId="77777777" w:rsidR="00795A51" w:rsidRPr="00795A51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5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</w:t>
            </w: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وغير صفية: (يطبق منها الأستاذ ما يناسب حسب الإمكان)</w:t>
            </w:r>
          </w:p>
          <w:p w14:paraId="3252989F" w14:textId="77777777" w:rsidR="00795A51" w:rsidRPr="00795A51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صفية مثل: (اختبار شفهي، ورشة عمل، عرض تقديمي...)</w:t>
            </w:r>
          </w:p>
          <w:p w14:paraId="41A17795" w14:textId="25B5DE1C" w:rsidR="00A52176" w:rsidRPr="00171C6C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وغير</w:t>
            </w:r>
            <w:r w:rsidRPr="00795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صفية</w:t>
            </w: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مثل:(مشروع فردي/جماعي، ورقة عمل، ملصق أو ملخص علمي 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E23D474" w14:textId="77777777" w:rsidR="00A52176" w:rsidRPr="00A06DFB" w:rsidRDefault="00A52176" w:rsidP="00A5217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مستمر</w:t>
            </w:r>
          </w:p>
          <w:p w14:paraId="6A75612C" w14:textId="039D99CE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F9A37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%</w:t>
            </w:r>
          </w:p>
        </w:tc>
      </w:tr>
      <w:tr w:rsidR="00A52176" w:rsidRPr="00171C6C" w14:paraId="74E15B81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71134ACA" w14:textId="3A508078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متنوع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291468" w14:textId="3D5D5A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1F009859" w14:textId="415E2C9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A52176" w:rsidRPr="00171C6C" w14:paraId="3CC12732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E37EB06" w14:textId="1A008018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4E176EB" w14:textId="23D28F20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 أعمال ا</w:t>
            </w:r>
            <w:r w:rsidR="00795A51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لسنة</w:t>
            </w:r>
          </w:p>
          <w:p w14:paraId="32401C3F" w14:textId="77777777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60887946" w14:textId="689BFBF2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ثامن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EA14AD8" w14:textId="431D66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20%</w:t>
            </w:r>
          </w:p>
        </w:tc>
      </w:tr>
      <w:tr w:rsidR="00A52176" w:rsidRPr="00171C6C" w14:paraId="23B65CD2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77B1F6C" w14:textId="203EDEC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9712770" w14:textId="59EA8DAF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02A5D1" w14:textId="164A5A21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1A00A41" w14:textId="3D7058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197737EE" w:rsidR="00D8287E" w:rsidRPr="000337AD" w:rsidRDefault="00D5468E" w:rsidP="00D5468E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>الروض المربع شرح زاد المستنقع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/منصور بن يونس </w:t>
            </w:r>
            <w:proofErr w:type="spellStart"/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البهوتي</w:t>
            </w:r>
            <w:proofErr w:type="spellEnd"/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FA4BA4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FA4BA4" w:rsidRPr="00171C6C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F2A6038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حاشية ابن قاسم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على الروض المربع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.</w:t>
            </w:r>
          </w:p>
          <w:p w14:paraId="07B9FE31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بدائع الصنائع </w:t>
            </w:r>
            <w:proofErr w:type="spellStart"/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للكاساني</w:t>
            </w:r>
            <w:proofErr w:type="spellEnd"/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55959F9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بداية المجتهد لابن رشد.</w:t>
            </w:r>
          </w:p>
          <w:p w14:paraId="4FDD5376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مواهب الجليل للحطاب.</w:t>
            </w:r>
          </w:p>
          <w:p w14:paraId="78D7C3EF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مغني المحتاج للخطيب الشربيني.</w:t>
            </w:r>
          </w:p>
          <w:p w14:paraId="0884A183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الشرح الكبير لابن أبي عمر المقدسي.</w:t>
            </w:r>
          </w:p>
          <w:p w14:paraId="6334D177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كشاف القناع عن متن الإقناع </w:t>
            </w:r>
            <w:proofErr w:type="spellStart"/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للبهوتي</w:t>
            </w:r>
            <w:proofErr w:type="spellEnd"/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.</w:t>
            </w:r>
          </w:p>
          <w:p w14:paraId="7C54A8E1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تنزيل الأحكام على الوقائع القضائية </w:t>
            </w:r>
            <w:proofErr w:type="spellStart"/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والفتوية</w:t>
            </w:r>
            <w:proofErr w:type="spellEnd"/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، للشيخ عبدالله بن خنين.</w:t>
            </w:r>
          </w:p>
          <w:p w14:paraId="56DFBA18" w14:textId="77777777" w:rsidR="00FA4BA4" w:rsidRDefault="00FA4BA4" w:rsidP="00FA4BA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val="en-AU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المجموعة القضائية لعام 35ه.</w:t>
            </w:r>
          </w:p>
          <w:p w14:paraId="03DDFA7F" w14:textId="5FF31C62" w:rsidR="00FA4BA4" w:rsidRPr="00171C6C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التفتيش القضائي لعبد الله الحسيني.</w:t>
            </w:r>
          </w:p>
        </w:tc>
      </w:tr>
      <w:tr w:rsidR="00FA4BA4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FA4BA4" w:rsidRPr="00171C6C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BD89DEF" w14:textId="77777777" w:rsidR="00FA4BA4" w:rsidRPr="00FA4BA4" w:rsidRDefault="00FA4BA4" w:rsidP="00FA4BA4">
            <w:pPr>
              <w:numPr>
                <w:ilvl w:val="0"/>
                <w:numId w:val="4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>موقع وزارة العدل.</w:t>
            </w:r>
          </w:p>
          <w:p w14:paraId="07845F3D" w14:textId="402FDF92" w:rsidR="00FA4BA4" w:rsidRPr="000337AD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>موقع هيئة الخبراء لمجلس الوزراء في المملكة العربية السعودية</w:t>
            </w:r>
          </w:p>
        </w:tc>
      </w:tr>
      <w:tr w:rsidR="00FA4BA4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FA4BA4" w:rsidRPr="00171C6C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0A13E3A4" w:rsidR="00FA4BA4" w:rsidRPr="000337AD" w:rsidRDefault="00FA4BA4" w:rsidP="00FA4BA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الأنظمة القضائية في المملكة العربية </w:t>
            </w:r>
            <w:r w:rsidRPr="00FA4BA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السعودية.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B904A0B" w14:textId="77777777" w:rsidR="00FA4BA4" w:rsidRPr="00FA4BA4" w:rsidRDefault="00FA4BA4" w:rsidP="00FA4BA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>قاعة طلابية لا يزيد عدد الطلاب فيها عن خمسين طالباً.</w:t>
            </w:r>
          </w:p>
          <w:p w14:paraId="236675C5" w14:textId="697577B6" w:rsidR="00215895" w:rsidRPr="00C73D44" w:rsidRDefault="00FA4BA4" w:rsidP="00FA4BA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>وجود قاعة محكمة صورية يتم فيها التدريب على التقاضي، المكتبة.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8C53582" w:rsidR="00215895" w:rsidRPr="00C73D44" w:rsidRDefault="00FA4BA4" w:rsidP="00FA4BA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A4BA4">
              <w:rPr>
                <w:rFonts w:ascii="Sakkal Majalla" w:hAnsi="Sakkal Majalla" w:cs="Sakkal Majalla"/>
                <w:sz w:val="28"/>
                <w:szCs w:val="28"/>
                <w:rtl/>
              </w:rPr>
              <w:t>جهاز عرض البيانات (بروجكتر)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B32E9D8" w:rsidR="00215895" w:rsidRPr="00171C6C" w:rsidRDefault="00C73D44" w:rsidP="00A521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5C15AC" w:rsidRPr="00171C6C" w14:paraId="72498131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F256CBB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9C91A80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30A6ECC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C15AC" w:rsidRPr="00171C6C" w14:paraId="7F3FE0C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8EE2306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2C25826" w14:textId="77777777" w:rsidR="005C15AC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64BC81C5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ECB45D9" w14:textId="77777777" w:rsidR="005C15AC" w:rsidRDefault="005C15A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47436328" w14:textId="77777777" w:rsidR="005C15AC" w:rsidRPr="009D16DA" w:rsidRDefault="005C15A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5C15AC" w:rsidRPr="00171C6C" w14:paraId="118BD5A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09E232E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DB8783F" w14:textId="77777777" w:rsidR="005C15AC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8E9EF3E" w14:textId="77777777" w:rsidR="005C15AC" w:rsidRDefault="005C15AC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5C15AC" w:rsidRPr="00171C6C" w14:paraId="6F8518B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C8FF6A7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9F64B17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8ABBD2B" w14:textId="77777777" w:rsidR="005C15AC" w:rsidRPr="0022140A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5C15AC" w:rsidRPr="00171C6C" w14:paraId="7DA545B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0126605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CE0AE8D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2951DCF" w14:textId="77777777" w:rsidR="005C15AC" w:rsidRPr="007D5530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5C15AC" w:rsidRPr="00171C6C" w14:paraId="5BB8F5D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8709489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1FF2CCE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56696ED" w14:textId="77777777" w:rsidR="005C15AC" w:rsidRPr="00171C6C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5C15AC" w:rsidRPr="00171C6C" w14:paraId="505A3FD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1BCEB1C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7948A7C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8916D73" w14:textId="77777777" w:rsidR="005C15AC" w:rsidRPr="009D16DA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4E20834F" w14:textId="77777777" w:rsidR="005C15AC" w:rsidRPr="00171C6C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5C15AC" w:rsidRPr="00171C6C" w14:paraId="085A955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14F3820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728FF7D" w14:textId="77777777" w:rsidR="005C15AC" w:rsidRPr="0022140A" w:rsidRDefault="005C15AC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ADE2C6A" w14:textId="77777777" w:rsidR="005C15AC" w:rsidRPr="009D16DA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5C15AC" w:rsidRPr="00171C6C" w14:paraId="6AC7BD1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6209C67" w14:textId="77777777" w:rsidR="005C15AC" w:rsidRPr="00171C6C" w:rsidRDefault="005C15AC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C1CD4CF" w14:textId="77777777" w:rsidR="005C15AC" w:rsidRPr="00171C6C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91D0EA5" w14:textId="77777777" w:rsidR="005C15AC" w:rsidRPr="009D16DA" w:rsidRDefault="005C15AC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C6F2DFF" w:rsidR="00A44627" w:rsidRPr="00BE2C08" w:rsidRDefault="0062046E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BE2C0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65F3001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2568FCE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F402" w14:textId="77777777" w:rsidR="00CD6192" w:rsidRDefault="00CD6192" w:rsidP="00EE490F">
      <w:pPr>
        <w:spacing w:after="0" w:line="240" w:lineRule="auto"/>
      </w:pPr>
      <w:r>
        <w:separator/>
      </w:r>
    </w:p>
  </w:endnote>
  <w:endnote w:type="continuationSeparator" w:id="0">
    <w:p w14:paraId="65AFB23A" w14:textId="77777777" w:rsidR="00CD6192" w:rsidRDefault="00CD619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451B" w14:textId="77777777" w:rsidR="00502DD4" w:rsidRDefault="00502DD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D80D" w14:textId="77777777" w:rsidR="00502DD4" w:rsidRDefault="00502DD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E96BC" w14:textId="77777777" w:rsidR="00CD6192" w:rsidRDefault="00CD6192" w:rsidP="00EE490F">
      <w:pPr>
        <w:spacing w:after="0" w:line="240" w:lineRule="auto"/>
      </w:pPr>
      <w:r>
        <w:separator/>
      </w:r>
    </w:p>
  </w:footnote>
  <w:footnote w:type="continuationSeparator" w:id="0">
    <w:p w14:paraId="11A529CE" w14:textId="77777777" w:rsidR="00CD6192" w:rsidRDefault="00CD619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58EB" w14:textId="77777777" w:rsidR="00502DD4" w:rsidRDefault="00502D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7AE944EB" w:rsidR="00EC5C61" w:rsidRDefault="00502DD4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205EA00" wp14:editId="52CB060C">
          <wp:simplePos x="0" y="0"/>
          <wp:positionH relativeFrom="column">
            <wp:posOffset>-624840</wp:posOffset>
          </wp:positionH>
          <wp:positionV relativeFrom="paragraph">
            <wp:posOffset>-438150</wp:posOffset>
          </wp:positionV>
          <wp:extent cx="7544435" cy="10671724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413"/>
    <w:multiLevelType w:val="hybridMultilevel"/>
    <w:tmpl w:val="32E60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6FF4"/>
    <w:multiLevelType w:val="hybridMultilevel"/>
    <w:tmpl w:val="D70A39DE"/>
    <w:lvl w:ilvl="0" w:tplc="3A72A52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10005"/>
    <w:multiLevelType w:val="hybridMultilevel"/>
    <w:tmpl w:val="4E9C3B48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20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683F6A"/>
    <w:multiLevelType w:val="hybridMultilevel"/>
    <w:tmpl w:val="CE12F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A0B8A"/>
    <w:multiLevelType w:val="hybridMultilevel"/>
    <w:tmpl w:val="9F38C942"/>
    <w:lvl w:ilvl="0" w:tplc="BCDE022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045"/>
    <w:multiLevelType w:val="hybridMultilevel"/>
    <w:tmpl w:val="18BA10D8"/>
    <w:lvl w:ilvl="0" w:tplc="97D675B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07285"/>
    <w:multiLevelType w:val="hybridMultilevel"/>
    <w:tmpl w:val="35B86596"/>
    <w:lvl w:ilvl="0" w:tplc="040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64F6702"/>
    <w:multiLevelType w:val="hybridMultilevel"/>
    <w:tmpl w:val="9BE2B2D8"/>
    <w:lvl w:ilvl="0" w:tplc="61A8D0E0">
      <w:start w:val="1"/>
      <w:numFmt w:val="decimal"/>
      <w:suff w:val="nothing"/>
      <w:lvlText w:val="%1."/>
      <w:lvlJc w:val="left"/>
      <w:pPr>
        <w:ind w:left="4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12" w:hanging="360"/>
      </w:pPr>
    </w:lvl>
    <w:lvl w:ilvl="2" w:tplc="FFFFFFFF">
      <w:start w:val="1"/>
      <w:numFmt w:val="lowerRoman"/>
      <w:lvlText w:val="%3."/>
      <w:lvlJc w:val="right"/>
      <w:pPr>
        <w:ind w:left="1932" w:hanging="180"/>
      </w:pPr>
    </w:lvl>
    <w:lvl w:ilvl="3" w:tplc="FFFFFFFF">
      <w:start w:val="1"/>
      <w:numFmt w:val="decimal"/>
      <w:lvlText w:val="%4."/>
      <w:lvlJc w:val="left"/>
      <w:pPr>
        <w:ind w:left="2652" w:hanging="360"/>
      </w:pPr>
    </w:lvl>
    <w:lvl w:ilvl="4" w:tplc="FFFFFFFF">
      <w:start w:val="1"/>
      <w:numFmt w:val="lowerLetter"/>
      <w:lvlText w:val="%5."/>
      <w:lvlJc w:val="left"/>
      <w:pPr>
        <w:ind w:left="3372" w:hanging="360"/>
      </w:pPr>
    </w:lvl>
    <w:lvl w:ilvl="5" w:tplc="FFFFFFFF">
      <w:start w:val="1"/>
      <w:numFmt w:val="lowerRoman"/>
      <w:lvlText w:val="%6."/>
      <w:lvlJc w:val="right"/>
      <w:pPr>
        <w:ind w:left="4092" w:hanging="180"/>
      </w:pPr>
    </w:lvl>
    <w:lvl w:ilvl="6" w:tplc="FFFFFFFF">
      <w:start w:val="1"/>
      <w:numFmt w:val="decimal"/>
      <w:lvlText w:val="%7."/>
      <w:lvlJc w:val="left"/>
      <w:pPr>
        <w:ind w:left="4812" w:hanging="360"/>
      </w:pPr>
    </w:lvl>
    <w:lvl w:ilvl="7" w:tplc="FFFFFFFF">
      <w:start w:val="1"/>
      <w:numFmt w:val="lowerLetter"/>
      <w:lvlText w:val="%8."/>
      <w:lvlJc w:val="left"/>
      <w:pPr>
        <w:ind w:left="5532" w:hanging="360"/>
      </w:pPr>
    </w:lvl>
    <w:lvl w:ilvl="8" w:tplc="FFFFFFFF">
      <w:start w:val="1"/>
      <w:numFmt w:val="lowerRoman"/>
      <w:lvlText w:val="%9."/>
      <w:lvlJc w:val="right"/>
      <w:pPr>
        <w:ind w:left="6252" w:hanging="180"/>
      </w:pPr>
    </w:lvl>
  </w:abstractNum>
  <w:abstractNum w:abstractNumId="3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712D6"/>
    <w:multiLevelType w:val="hybridMultilevel"/>
    <w:tmpl w:val="90E8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8737">
    <w:abstractNumId w:val="37"/>
  </w:num>
  <w:num w:numId="2" w16cid:durableId="884636336">
    <w:abstractNumId w:val="34"/>
  </w:num>
  <w:num w:numId="3" w16cid:durableId="1097293867">
    <w:abstractNumId w:val="38"/>
  </w:num>
  <w:num w:numId="4" w16cid:durableId="1699310062">
    <w:abstractNumId w:val="43"/>
  </w:num>
  <w:num w:numId="5" w16cid:durableId="267397019">
    <w:abstractNumId w:val="20"/>
  </w:num>
  <w:num w:numId="6" w16cid:durableId="794838138">
    <w:abstractNumId w:val="41"/>
  </w:num>
  <w:num w:numId="7" w16cid:durableId="997030980">
    <w:abstractNumId w:val="18"/>
  </w:num>
  <w:num w:numId="8" w16cid:durableId="2124616768">
    <w:abstractNumId w:val="6"/>
  </w:num>
  <w:num w:numId="9" w16cid:durableId="893660758">
    <w:abstractNumId w:val="14"/>
  </w:num>
  <w:num w:numId="10" w16cid:durableId="1900285914">
    <w:abstractNumId w:val="3"/>
  </w:num>
  <w:num w:numId="11" w16cid:durableId="1430155988">
    <w:abstractNumId w:val="13"/>
  </w:num>
  <w:num w:numId="12" w16cid:durableId="534658361">
    <w:abstractNumId w:val="4"/>
  </w:num>
  <w:num w:numId="13" w16cid:durableId="675234774">
    <w:abstractNumId w:val="7"/>
  </w:num>
  <w:num w:numId="14" w16cid:durableId="1324548244">
    <w:abstractNumId w:val="12"/>
  </w:num>
  <w:num w:numId="15" w16cid:durableId="44457033">
    <w:abstractNumId w:val="32"/>
  </w:num>
  <w:num w:numId="16" w16cid:durableId="233590510">
    <w:abstractNumId w:val="10"/>
  </w:num>
  <w:num w:numId="17" w16cid:durableId="1868518380">
    <w:abstractNumId w:val="17"/>
  </w:num>
  <w:num w:numId="18" w16cid:durableId="884416734">
    <w:abstractNumId w:val="25"/>
  </w:num>
  <w:num w:numId="19" w16cid:durableId="144051962">
    <w:abstractNumId w:val="36"/>
  </w:num>
  <w:num w:numId="20" w16cid:durableId="291055594">
    <w:abstractNumId w:val="16"/>
  </w:num>
  <w:num w:numId="21" w16cid:durableId="542982577">
    <w:abstractNumId w:val="29"/>
  </w:num>
  <w:num w:numId="22" w16cid:durableId="413673806">
    <w:abstractNumId w:val="30"/>
  </w:num>
  <w:num w:numId="23" w16cid:durableId="1573655969">
    <w:abstractNumId w:val="40"/>
  </w:num>
  <w:num w:numId="24" w16cid:durableId="1719545337">
    <w:abstractNumId w:val="8"/>
  </w:num>
  <w:num w:numId="25" w16cid:durableId="1483422616">
    <w:abstractNumId w:val="21"/>
  </w:num>
  <w:num w:numId="26" w16cid:durableId="1261181760">
    <w:abstractNumId w:val="35"/>
  </w:num>
  <w:num w:numId="27" w16cid:durableId="1442144515">
    <w:abstractNumId w:val="15"/>
  </w:num>
  <w:num w:numId="28" w16cid:durableId="770664817">
    <w:abstractNumId w:val="0"/>
  </w:num>
  <w:num w:numId="29" w16cid:durableId="821045740">
    <w:abstractNumId w:val="5"/>
  </w:num>
  <w:num w:numId="30" w16cid:durableId="1111168835">
    <w:abstractNumId w:val="9"/>
  </w:num>
  <w:num w:numId="31" w16cid:durableId="518279627">
    <w:abstractNumId w:val="11"/>
  </w:num>
  <w:num w:numId="32" w16cid:durableId="613947682">
    <w:abstractNumId w:val="33"/>
  </w:num>
  <w:num w:numId="33" w16cid:durableId="1671711780">
    <w:abstractNumId w:val="22"/>
  </w:num>
  <w:num w:numId="34" w16cid:durableId="1898008689">
    <w:abstractNumId w:val="39"/>
  </w:num>
  <w:num w:numId="35" w16cid:durableId="2000379934">
    <w:abstractNumId w:val="23"/>
  </w:num>
  <w:num w:numId="36" w16cid:durableId="1915046925">
    <w:abstractNumId w:val="26"/>
  </w:num>
  <w:num w:numId="37" w16cid:durableId="1709793800">
    <w:abstractNumId w:val="2"/>
  </w:num>
  <w:num w:numId="38" w16cid:durableId="70006807">
    <w:abstractNumId w:val="24"/>
  </w:num>
  <w:num w:numId="39" w16cid:durableId="1153133246">
    <w:abstractNumId w:val="31"/>
  </w:num>
  <w:num w:numId="40" w16cid:durableId="2017539339">
    <w:abstractNumId w:val="27"/>
  </w:num>
  <w:num w:numId="41" w16cid:durableId="18992422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65450256">
    <w:abstractNumId w:val="1"/>
  </w:num>
  <w:num w:numId="43" w16cid:durableId="944119414">
    <w:abstractNumId w:val="42"/>
  </w:num>
  <w:num w:numId="44" w16cid:durableId="1959290019">
    <w:abstractNumId w:val="19"/>
  </w:num>
  <w:num w:numId="45" w16cid:durableId="49587737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6B98"/>
    <w:rsid w:val="00011A9C"/>
    <w:rsid w:val="00011B3C"/>
    <w:rsid w:val="00016CC7"/>
    <w:rsid w:val="00020710"/>
    <w:rsid w:val="000263E2"/>
    <w:rsid w:val="000337AD"/>
    <w:rsid w:val="00042349"/>
    <w:rsid w:val="000455C2"/>
    <w:rsid w:val="00047DD1"/>
    <w:rsid w:val="00055E05"/>
    <w:rsid w:val="00055F4E"/>
    <w:rsid w:val="00060A9E"/>
    <w:rsid w:val="00071C7C"/>
    <w:rsid w:val="00073F1A"/>
    <w:rsid w:val="0008240E"/>
    <w:rsid w:val="00084C04"/>
    <w:rsid w:val="00085DEA"/>
    <w:rsid w:val="00086F56"/>
    <w:rsid w:val="000973BC"/>
    <w:rsid w:val="000A15B4"/>
    <w:rsid w:val="000B15B4"/>
    <w:rsid w:val="000B2F25"/>
    <w:rsid w:val="000C0FCB"/>
    <w:rsid w:val="000C1364"/>
    <w:rsid w:val="000C1F14"/>
    <w:rsid w:val="000D2876"/>
    <w:rsid w:val="000D68A3"/>
    <w:rsid w:val="000E21CF"/>
    <w:rsid w:val="000E2809"/>
    <w:rsid w:val="000E2934"/>
    <w:rsid w:val="000E4058"/>
    <w:rsid w:val="000E5EED"/>
    <w:rsid w:val="000F105E"/>
    <w:rsid w:val="00102F15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0115"/>
    <w:rsid w:val="00164BDA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4A85"/>
    <w:rsid w:val="00215895"/>
    <w:rsid w:val="002176F6"/>
    <w:rsid w:val="0022140A"/>
    <w:rsid w:val="0023695B"/>
    <w:rsid w:val="0024111A"/>
    <w:rsid w:val="002430CC"/>
    <w:rsid w:val="00251E09"/>
    <w:rsid w:val="00254CE8"/>
    <w:rsid w:val="00256F95"/>
    <w:rsid w:val="00266508"/>
    <w:rsid w:val="002728E9"/>
    <w:rsid w:val="002761CB"/>
    <w:rsid w:val="0028105C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14867"/>
    <w:rsid w:val="0033786F"/>
    <w:rsid w:val="003401C7"/>
    <w:rsid w:val="00352E47"/>
    <w:rsid w:val="00384C97"/>
    <w:rsid w:val="00393194"/>
    <w:rsid w:val="00395189"/>
    <w:rsid w:val="003A4ABD"/>
    <w:rsid w:val="003A762E"/>
    <w:rsid w:val="003B0D84"/>
    <w:rsid w:val="003B398A"/>
    <w:rsid w:val="003B44D3"/>
    <w:rsid w:val="003C1003"/>
    <w:rsid w:val="003C54AD"/>
    <w:rsid w:val="003C7ADF"/>
    <w:rsid w:val="003D6D34"/>
    <w:rsid w:val="003E48DE"/>
    <w:rsid w:val="003E4949"/>
    <w:rsid w:val="003F00A8"/>
    <w:rsid w:val="003F01A9"/>
    <w:rsid w:val="003F2C5A"/>
    <w:rsid w:val="003F3E71"/>
    <w:rsid w:val="00401F9D"/>
    <w:rsid w:val="00402ECE"/>
    <w:rsid w:val="004128F8"/>
    <w:rsid w:val="0041561F"/>
    <w:rsid w:val="00421ED5"/>
    <w:rsid w:val="00425E24"/>
    <w:rsid w:val="004408AF"/>
    <w:rsid w:val="00444505"/>
    <w:rsid w:val="004605E1"/>
    <w:rsid w:val="00461566"/>
    <w:rsid w:val="00464F77"/>
    <w:rsid w:val="00467AB2"/>
    <w:rsid w:val="00472441"/>
    <w:rsid w:val="0048032C"/>
    <w:rsid w:val="00482DD8"/>
    <w:rsid w:val="004A35ED"/>
    <w:rsid w:val="004A4B89"/>
    <w:rsid w:val="004A5BD0"/>
    <w:rsid w:val="004C5EBA"/>
    <w:rsid w:val="004D05F8"/>
    <w:rsid w:val="004D2F8C"/>
    <w:rsid w:val="004D6B05"/>
    <w:rsid w:val="004D6B9A"/>
    <w:rsid w:val="004F1992"/>
    <w:rsid w:val="004F50F1"/>
    <w:rsid w:val="00500DB9"/>
    <w:rsid w:val="00502DD4"/>
    <w:rsid w:val="005031B0"/>
    <w:rsid w:val="005104BB"/>
    <w:rsid w:val="00512A54"/>
    <w:rsid w:val="00512AB4"/>
    <w:rsid w:val="00515A9B"/>
    <w:rsid w:val="005217A2"/>
    <w:rsid w:val="00522DC6"/>
    <w:rsid w:val="00526895"/>
    <w:rsid w:val="005306BB"/>
    <w:rsid w:val="005508C6"/>
    <w:rsid w:val="00553B10"/>
    <w:rsid w:val="00561601"/>
    <w:rsid w:val="005719C3"/>
    <w:rsid w:val="0057427B"/>
    <w:rsid w:val="005766B3"/>
    <w:rsid w:val="00582C02"/>
    <w:rsid w:val="00590CD8"/>
    <w:rsid w:val="00596E68"/>
    <w:rsid w:val="005A0806"/>
    <w:rsid w:val="005A146D"/>
    <w:rsid w:val="005A7B3E"/>
    <w:rsid w:val="005B0DA0"/>
    <w:rsid w:val="005B1E8D"/>
    <w:rsid w:val="005B26AC"/>
    <w:rsid w:val="005B360D"/>
    <w:rsid w:val="005B4B63"/>
    <w:rsid w:val="005C0EA1"/>
    <w:rsid w:val="005C15AC"/>
    <w:rsid w:val="005E4247"/>
    <w:rsid w:val="005E749B"/>
    <w:rsid w:val="005F2EDF"/>
    <w:rsid w:val="006117ED"/>
    <w:rsid w:val="0062046E"/>
    <w:rsid w:val="00630073"/>
    <w:rsid w:val="00631C47"/>
    <w:rsid w:val="00640927"/>
    <w:rsid w:val="00650A16"/>
    <w:rsid w:val="00652624"/>
    <w:rsid w:val="00664B0A"/>
    <w:rsid w:val="0066519A"/>
    <w:rsid w:val="0069056D"/>
    <w:rsid w:val="00696A1F"/>
    <w:rsid w:val="006973C7"/>
    <w:rsid w:val="006A2B90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2428"/>
    <w:rsid w:val="006F7516"/>
    <w:rsid w:val="00703106"/>
    <w:rsid w:val="007065FD"/>
    <w:rsid w:val="007074DA"/>
    <w:rsid w:val="00711EE8"/>
    <w:rsid w:val="00725E8A"/>
    <w:rsid w:val="007323B3"/>
    <w:rsid w:val="00732704"/>
    <w:rsid w:val="00753436"/>
    <w:rsid w:val="00772B4C"/>
    <w:rsid w:val="00782108"/>
    <w:rsid w:val="00783459"/>
    <w:rsid w:val="00786495"/>
    <w:rsid w:val="00795A51"/>
    <w:rsid w:val="00797A03"/>
    <w:rsid w:val="007C2C59"/>
    <w:rsid w:val="007D26C6"/>
    <w:rsid w:val="007E0363"/>
    <w:rsid w:val="007E1F1C"/>
    <w:rsid w:val="007E33FD"/>
    <w:rsid w:val="007E5187"/>
    <w:rsid w:val="008306EB"/>
    <w:rsid w:val="0083628D"/>
    <w:rsid w:val="00842E78"/>
    <w:rsid w:val="00844C5A"/>
    <w:rsid w:val="00844E6A"/>
    <w:rsid w:val="00844FA4"/>
    <w:rsid w:val="008523AB"/>
    <w:rsid w:val="00855D9A"/>
    <w:rsid w:val="00856389"/>
    <w:rsid w:val="0085774E"/>
    <w:rsid w:val="00867F65"/>
    <w:rsid w:val="00877341"/>
    <w:rsid w:val="008A1157"/>
    <w:rsid w:val="008A57EA"/>
    <w:rsid w:val="008B2211"/>
    <w:rsid w:val="008B4BDE"/>
    <w:rsid w:val="008C0C1F"/>
    <w:rsid w:val="008C536B"/>
    <w:rsid w:val="008D527C"/>
    <w:rsid w:val="008D7211"/>
    <w:rsid w:val="008E2878"/>
    <w:rsid w:val="008F6299"/>
    <w:rsid w:val="009023F3"/>
    <w:rsid w:val="00905031"/>
    <w:rsid w:val="0090567A"/>
    <w:rsid w:val="0090602B"/>
    <w:rsid w:val="00910BED"/>
    <w:rsid w:val="00913302"/>
    <w:rsid w:val="009203B9"/>
    <w:rsid w:val="0092187A"/>
    <w:rsid w:val="00924028"/>
    <w:rsid w:val="009328A0"/>
    <w:rsid w:val="009406AC"/>
    <w:rsid w:val="00942758"/>
    <w:rsid w:val="00944612"/>
    <w:rsid w:val="00957C45"/>
    <w:rsid w:val="0096672E"/>
    <w:rsid w:val="0096697D"/>
    <w:rsid w:val="00967965"/>
    <w:rsid w:val="00970132"/>
    <w:rsid w:val="0097256E"/>
    <w:rsid w:val="009731B4"/>
    <w:rsid w:val="00983609"/>
    <w:rsid w:val="009859B4"/>
    <w:rsid w:val="0099009E"/>
    <w:rsid w:val="009A3B8E"/>
    <w:rsid w:val="009A3C7E"/>
    <w:rsid w:val="009C23D4"/>
    <w:rsid w:val="009C4B55"/>
    <w:rsid w:val="009D4997"/>
    <w:rsid w:val="009E3CC0"/>
    <w:rsid w:val="009E47E5"/>
    <w:rsid w:val="009F2ED5"/>
    <w:rsid w:val="009F5184"/>
    <w:rsid w:val="00A04F29"/>
    <w:rsid w:val="00A20A12"/>
    <w:rsid w:val="00A302BE"/>
    <w:rsid w:val="00A372A9"/>
    <w:rsid w:val="00A44627"/>
    <w:rsid w:val="00A46F7E"/>
    <w:rsid w:val="00A4737E"/>
    <w:rsid w:val="00A502C1"/>
    <w:rsid w:val="00A52176"/>
    <w:rsid w:val="00A5558A"/>
    <w:rsid w:val="00A63AD0"/>
    <w:rsid w:val="00A7204A"/>
    <w:rsid w:val="00A75457"/>
    <w:rsid w:val="00A83C10"/>
    <w:rsid w:val="00A979FA"/>
    <w:rsid w:val="00AA72B0"/>
    <w:rsid w:val="00AB1357"/>
    <w:rsid w:val="00AC3777"/>
    <w:rsid w:val="00AD35E9"/>
    <w:rsid w:val="00AD423B"/>
    <w:rsid w:val="00AD5924"/>
    <w:rsid w:val="00AE0516"/>
    <w:rsid w:val="00AE248E"/>
    <w:rsid w:val="00AE6AD7"/>
    <w:rsid w:val="00B174B5"/>
    <w:rsid w:val="00B20F45"/>
    <w:rsid w:val="00B22AAC"/>
    <w:rsid w:val="00B727DA"/>
    <w:rsid w:val="00B80620"/>
    <w:rsid w:val="00B80926"/>
    <w:rsid w:val="00B819B8"/>
    <w:rsid w:val="00B915FF"/>
    <w:rsid w:val="00B93E29"/>
    <w:rsid w:val="00B95114"/>
    <w:rsid w:val="00B97B1E"/>
    <w:rsid w:val="00BA432C"/>
    <w:rsid w:val="00BB15BF"/>
    <w:rsid w:val="00BC6307"/>
    <w:rsid w:val="00BE2C08"/>
    <w:rsid w:val="00BF31D6"/>
    <w:rsid w:val="00BF4D7C"/>
    <w:rsid w:val="00C028FF"/>
    <w:rsid w:val="00C05871"/>
    <w:rsid w:val="00C1739D"/>
    <w:rsid w:val="00C33239"/>
    <w:rsid w:val="00C3778F"/>
    <w:rsid w:val="00C55180"/>
    <w:rsid w:val="00C5703B"/>
    <w:rsid w:val="00C617D1"/>
    <w:rsid w:val="00C71AC6"/>
    <w:rsid w:val="00C73D44"/>
    <w:rsid w:val="00C759EB"/>
    <w:rsid w:val="00C76AAE"/>
    <w:rsid w:val="00C76B42"/>
    <w:rsid w:val="00C77FDD"/>
    <w:rsid w:val="00C802BD"/>
    <w:rsid w:val="00C958D9"/>
    <w:rsid w:val="00CB11A3"/>
    <w:rsid w:val="00CD6192"/>
    <w:rsid w:val="00CD7C3E"/>
    <w:rsid w:val="00CE0B84"/>
    <w:rsid w:val="00D117BF"/>
    <w:rsid w:val="00D21B67"/>
    <w:rsid w:val="00D25E98"/>
    <w:rsid w:val="00D3555B"/>
    <w:rsid w:val="00D4307F"/>
    <w:rsid w:val="00D5202A"/>
    <w:rsid w:val="00D52EC2"/>
    <w:rsid w:val="00D5468E"/>
    <w:rsid w:val="00D7398D"/>
    <w:rsid w:val="00D76E52"/>
    <w:rsid w:val="00D8287E"/>
    <w:rsid w:val="00D83461"/>
    <w:rsid w:val="00D9457D"/>
    <w:rsid w:val="00DC00BD"/>
    <w:rsid w:val="00DD0684"/>
    <w:rsid w:val="00DD58A3"/>
    <w:rsid w:val="00DD6A24"/>
    <w:rsid w:val="00DE7BA6"/>
    <w:rsid w:val="00DF1E19"/>
    <w:rsid w:val="00E0297E"/>
    <w:rsid w:val="00E02D40"/>
    <w:rsid w:val="00E064B0"/>
    <w:rsid w:val="00E30386"/>
    <w:rsid w:val="00E434B1"/>
    <w:rsid w:val="00E558B6"/>
    <w:rsid w:val="00E838C6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6B8E"/>
    <w:rsid w:val="00F236C3"/>
    <w:rsid w:val="00F245F9"/>
    <w:rsid w:val="00F246BB"/>
    <w:rsid w:val="00F35B02"/>
    <w:rsid w:val="00F3729E"/>
    <w:rsid w:val="00F50654"/>
    <w:rsid w:val="00F54C3D"/>
    <w:rsid w:val="00F62E73"/>
    <w:rsid w:val="00F773F7"/>
    <w:rsid w:val="00F779DE"/>
    <w:rsid w:val="00F8256E"/>
    <w:rsid w:val="00F9176E"/>
    <w:rsid w:val="00F91847"/>
    <w:rsid w:val="00F9474D"/>
    <w:rsid w:val="00FA3E2F"/>
    <w:rsid w:val="00FA4BA4"/>
    <w:rsid w:val="00FB781B"/>
    <w:rsid w:val="00FC2D18"/>
    <w:rsid w:val="00FD03BF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0E21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F4D1EDD-0CE4-423B-A572-80695824D4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1701</Words>
  <Characters>9291</Characters>
  <Application>Microsoft Office Word</Application>
  <DocSecurity>0</DocSecurity>
  <Lines>505</Lines>
  <Paragraphs>373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8</cp:revision>
  <cp:lastPrinted>2026-01-29T11:23:00Z</cp:lastPrinted>
  <dcterms:created xsi:type="dcterms:W3CDTF">2026-01-22T10:01:00Z</dcterms:created>
  <dcterms:modified xsi:type="dcterms:W3CDTF">2026-01-29T11:24:00Z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