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08BD3623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</w:rPr>
              <w:t xml:space="preserve">  </w:t>
            </w: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القواعد الفقهية (2)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140AFC7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المقرر: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أصل 1357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5D8D42BD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23062C4A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أصول الفقه</w:t>
            </w:r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3B8B9B0C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الشريعة</w:t>
            </w:r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0BB3C48C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4D98D2EB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 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الثالثة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0386A926" w:rsidR="00DE7BA6" w:rsidRPr="00124359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مراجعة:  </w:t>
            </w:r>
            <w:r w:rsidR="00F2705B" w:rsidRPr="00124359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   </w:t>
            </w:r>
            <w:r w:rsidR="00F2705B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="00090267" w:rsidRPr="0012435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/8 / 1447هـ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6B333708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375B9B48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32CCCD0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694F0AE4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7A45C61C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3C2FCF73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8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69D1CF7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BD1917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9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24359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53B5FFD6" w:rsidR="00C5703B" w:rsidRPr="0012435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124359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4A7A45F8" w:rsidR="00C5703B" w:rsidRPr="00124359" w:rsidRDefault="00124359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ساعتان</w:t>
            </w:r>
          </w:p>
        </w:tc>
      </w:tr>
      <w:tr w:rsidR="00C5703B" w:rsidRPr="00124359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124359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124359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124359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18D223D0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23924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81D158D" w:rsidR="00016CC7" w:rsidRPr="00124359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156AA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2156AA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124359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124359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77098ED0" w:rsidR="00A20A12" w:rsidRPr="0012435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090267" w:rsidRPr="00124359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61E7B4D" w:rsidR="00A20A12" w:rsidRPr="00124359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20A12" w:rsidRPr="00124359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124359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124359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2B375AD5" w:rsidR="001F03FF" w:rsidRPr="0012435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2820B2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المستوى</w:t>
            </w:r>
            <w:r w:rsidR="00CA3D86"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السادس</w:t>
            </w: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</w:p>
        </w:tc>
      </w:tr>
      <w:tr w:rsidR="001F03FF" w:rsidRPr="00124359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24359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CA3D86" w:rsidRPr="00124359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773F48C2" w:rsidR="00CA3D86" w:rsidRPr="00124359" w:rsidRDefault="00CA3D86" w:rsidP="00CA3D86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يتناول هذا المقرر قاعدة العادة محكمة، وقاعدة إعمال الكلام أولى من إهماله، وقاعدة التابع تابع، وأدلتها، والقواعد المندرجة تحتها، وجملة من القواعد الكلية المهمة، وأدلتها.</w:t>
            </w:r>
          </w:p>
        </w:tc>
      </w:tr>
      <w:tr w:rsidR="00CA3D86" w:rsidRPr="00124359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124359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CA3D86" w:rsidRPr="00124359" w14:paraId="0AD269F1" w14:textId="77777777" w:rsidTr="0028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68606D53" w:rsidR="00CA3D86" w:rsidRPr="00124359" w:rsidRDefault="00CA3D86" w:rsidP="00FA753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أ</w:t>
            </w:r>
            <w:r w:rsidRPr="00124359">
              <w:rPr>
                <w:rFonts w:ascii="Sakkal Majalla" w:eastAsia="Traditional Arabic" w:hAnsi="Sakkal Majalla" w:cs="Sakkal Majalla"/>
                <w:b w:val="0"/>
                <w:bCs w:val="0"/>
                <w:sz w:val="28"/>
                <w:szCs w:val="28"/>
                <w:rtl/>
              </w:rPr>
              <w:t>صل 1351</w:t>
            </w:r>
          </w:p>
        </w:tc>
      </w:tr>
      <w:tr w:rsidR="00CA3D86" w:rsidRPr="00124359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CA3D86" w:rsidRPr="00124359" w14:paraId="3773A262" w14:textId="77777777" w:rsidTr="002831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7A932E45" w:rsidR="00CA3D86" w:rsidRPr="00124359" w:rsidRDefault="00FA7539" w:rsidP="00CA3D8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CA3D86" w:rsidRPr="00124359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CA3D86" w:rsidRPr="00124359" w:rsidRDefault="00CA3D86" w:rsidP="00CA3D8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FA7539" w:rsidRPr="00124359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E60D8EE" w:rsidR="00FA7539" w:rsidRPr="00124359" w:rsidRDefault="00FA7539" w:rsidP="00FA753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أن يكون الطالب قادرا على معرفة جملةً من القواعد الكبرى والكلية المهمة وأدلتها، وتطبيقاتها، وإدراك العلاقة بين القاعدة الأم والقواعد المندرجة تحتها.</w:t>
            </w:r>
          </w:p>
        </w:tc>
      </w:tr>
    </w:tbl>
    <w:bookmarkEnd w:id="1"/>
    <w:p w14:paraId="59B12B53" w14:textId="6C36AFFB" w:rsidR="00A44627" w:rsidRPr="0012435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12435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124359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124359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FA7539" w:rsidRPr="00124359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FA7539" w:rsidRPr="00124359" w:rsidRDefault="00FA7539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FA7539" w:rsidRPr="00124359" w:rsidRDefault="00FA7539" w:rsidP="00FA7539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تعليم 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468D6C" w:rsidR="00FA7539" w:rsidRPr="00124359" w:rsidRDefault="00FA7539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76AC4BA9" w:rsidR="00FA7539" w:rsidRPr="00124359" w:rsidRDefault="00FA7539" w:rsidP="00FA7539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124359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12435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655C1406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4C0D4E7E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124359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124359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124359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124359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18790E83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35891429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124359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124359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124359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2E7361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66D7414F" w:rsidR="00A4737E" w:rsidRPr="00124359" w:rsidRDefault="0028312C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124359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124359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24359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24359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24359" w14:paraId="6D7B8286" w14:textId="77777777" w:rsidTr="00155D36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155D36" w:rsidRPr="00124359" w14:paraId="5D8E1F98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155D36" w:rsidRPr="00124359" w:rsidRDefault="00155D36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155D36" w:rsidRPr="00124359" w:rsidRDefault="00155D36" w:rsidP="00155D3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7DEAA52C" w:rsidR="00155D36" w:rsidRPr="0028312C" w:rsidRDefault="00155D36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2DCF7E66" w:rsidR="00155D36" w:rsidRPr="0028312C" w:rsidRDefault="00155D36" w:rsidP="00155D3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  <w:tr w:rsidR="006C0DCE" w:rsidRPr="00124359" w14:paraId="7347A519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6AF15A6C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3C64A99C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5AF21E18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826E28F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CCBAA13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0157326B" w14:textId="77777777" w:rsidTr="00155D3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16CE7592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2C488407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6C0DCE" w:rsidRPr="00124359" w14:paraId="0709FAE1" w14:textId="77777777" w:rsidTr="00155D36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24359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24359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098131EB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4FDD463" w:rsidR="006C0DCE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-</w:t>
            </w:r>
          </w:p>
        </w:tc>
      </w:tr>
      <w:tr w:rsidR="00F62E73" w:rsidRPr="00124359" w14:paraId="487B99F6" w14:textId="77777777" w:rsidTr="00155D3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24359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947032D" w:rsidR="00F62E73" w:rsidRPr="0028312C" w:rsidRDefault="00155D36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30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3DFA8D1E" w:rsidR="00F62E73" w:rsidRPr="0028312C" w:rsidRDefault="002831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8312C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24359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277"/>
        <w:gridCol w:w="2693"/>
        <w:gridCol w:w="2419"/>
      </w:tblGrid>
      <w:tr w:rsidR="006E3A65" w:rsidRPr="00124359" w14:paraId="01D21B76" w14:textId="77777777" w:rsidTr="009902AE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263" w:type="dxa"/>
            <w:shd w:val="clear" w:color="auto" w:fill="4C3D8E"/>
          </w:tcPr>
          <w:p w14:paraId="3EC1B35D" w14:textId="77777777" w:rsidR="004D6B9A" w:rsidRPr="0012435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124359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679" w:type="dxa"/>
            <w:shd w:val="clear" w:color="auto" w:fill="4C3D8E"/>
            <w:vAlign w:val="center"/>
          </w:tcPr>
          <w:p w14:paraId="2FDCBD48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398" w:type="dxa"/>
            <w:shd w:val="clear" w:color="auto" w:fill="4C3D8E"/>
            <w:vAlign w:val="center"/>
          </w:tcPr>
          <w:p w14:paraId="42563F95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124359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0E6425D7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: أن يكون الطالب قادراً على:</w:t>
            </w:r>
          </w:p>
        </w:tc>
      </w:tr>
      <w:tr w:rsidR="002B5844" w:rsidRPr="00124359" w14:paraId="2E821FBF" w14:textId="77777777" w:rsidTr="009902AE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317BCBCD" w:rsidR="002B5844" w:rsidRPr="00124359" w:rsidRDefault="002B5844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28395DEF" w14:textId="2748F876" w:rsidR="002B5844" w:rsidRPr="00AF0E97" w:rsidRDefault="002B5844" w:rsidP="002B584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توضيح معنى قاعدة العادة محكمة،</w:t>
            </w:r>
            <w:r w:rsidR="006D658C" w:rsidRPr="00AF0E9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 xml:space="preserve"> وقاعدة إعمال الكلام أولى من إهماله، وقاعدة التابع تابع</w:t>
            </w:r>
            <w:r w:rsidRPr="00AF0E9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 وأدلتها، والقواعد المندرجة تحتها.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3BD57457" w14:textId="301A4F23" w:rsidR="002B5844" w:rsidRPr="00AF0E97" w:rsidRDefault="002B5844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679" w:type="dxa"/>
            <w:vMerge w:val="restart"/>
            <w:shd w:val="clear" w:color="auto" w:fill="F2F2F2" w:themeFill="background1" w:themeFillShade="F2"/>
            <w:vAlign w:val="center"/>
          </w:tcPr>
          <w:p w14:paraId="1392BF30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7FBD4330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AC795D4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75CBB690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23279645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0BC9488" w14:textId="5507FCC5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58B04240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الطريقةالاستنتاجية (الاستقرائية-القياسية)</w:t>
            </w:r>
          </w:p>
        </w:tc>
        <w:tc>
          <w:tcPr>
            <w:tcW w:w="2398" w:type="dxa"/>
            <w:vMerge w:val="restart"/>
            <w:shd w:val="clear" w:color="auto" w:fill="F2F2F2" w:themeFill="background1" w:themeFillShade="F2"/>
            <w:vAlign w:val="center"/>
          </w:tcPr>
          <w:p w14:paraId="02CB9EC3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8965037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199042B9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4E5C7D89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4D48D1CD" w14:textId="77777777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7DA587ED" w:rsidR="002B5844" w:rsidRPr="00124359" w:rsidRDefault="002B5844" w:rsidP="002B5844">
            <w:pPr>
              <w:numPr>
                <w:ilvl w:val="0"/>
                <w:numId w:val="32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155D36" w:rsidRPr="00124359" w14:paraId="01EECDD6" w14:textId="77777777" w:rsidTr="009902AE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6698B27E" w14:textId="2A1C8E76" w:rsidR="00155D36" w:rsidRPr="00124359" w:rsidRDefault="002820B2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1,2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B04823D" w14:textId="0D78D00A" w:rsidR="00155D36" w:rsidRPr="00AF0E97" w:rsidRDefault="002820B2" w:rsidP="00155D3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 xml:space="preserve">شرح </w:t>
            </w:r>
            <w:r w:rsidR="00155D36" w:rsidRPr="00AF0E9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جملة من القواعد الكلية المهمة، وي</w:t>
            </w:r>
            <w:r w:rsidRPr="00AF0E9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>بين</w:t>
            </w:r>
            <w:r w:rsidR="00155D36" w:rsidRPr="00AF0E9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 أدلتها</w:t>
            </w:r>
            <w:r w:rsidRPr="00AF0E9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4705184E" w14:textId="3AFBB439" w:rsidR="00155D36" w:rsidRPr="00AF0E97" w:rsidRDefault="003D5E3C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679" w:type="dxa"/>
            <w:vMerge/>
            <w:shd w:val="clear" w:color="auto" w:fill="F2F2F2" w:themeFill="background1" w:themeFillShade="F2"/>
            <w:vAlign w:val="center"/>
          </w:tcPr>
          <w:p w14:paraId="29824061" w14:textId="77777777" w:rsidR="00155D36" w:rsidRPr="00124359" w:rsidRDefault="00155D36" w:rsidP="00155D3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</w:tcPr>
          <w:p w14:paraId="04EC8D21" w14:textId="77777777" w:rsidR="00155D36" w:rsidRPr="00124359" w:rsidRDefault="00155D36" w:rsidP="00155D36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124359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3D725C78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271272" w:rsidRPr="00124359" w14:paraId="7E4151D5" w14:textId="77777777" w:rsidTr="009902AE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271272" w:rsidRPr="00124359" w:rsidRDefault="00271272" w:rsidP="0027127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  <w:vAlign w:val="center"/>
          </w:tcPr>
          <w:p w14:paraId="4D618B3D" w14:textId="678D475E" w:rsidR="00271272" w:rsidRPr="00AF0E97" w:rsidRDefault="00C620C0" w:rsidP="002712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استنباط الأحكام الشرعية من نصوص الكتاب والسنة وفق ما تقتضيه القواعد الفقهية.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2CA4A9A8" w14:textId="77777777" w:rsidR="00271272" w:rsidRPr="00AF0E97" w:rsidRDefault="00271272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40D66ED" w14:textId="77777777" w:rsidR="00271272" w:rsidRPr="00AF0E97" w:rsidRDefault="00271272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3227731C" w14:textId="7E4DB53A" w:rsidR="00271272" w:rsidRPr="00AF0E97" w:rsidRDefault="00271272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C620C0" w:rsidRPr="00AF0E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79" w:type="dxa"/>
            <w:vMerge w:val="restart"/>
            <w:shd w:val="clear" w:color="auto" w:fill="D9D9D9" w:themeFill="background1" w:themeFillShade="D9"/>
            <w:vAlign w:val="center"/>
          </w:tcPr>
          <w:p w14:paraId="5171D224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6979223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تحليل النصوص</w:t>
            </w:r>
          </w:p>
          <w:p w14:paraId="4FCE0123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2D0E6CF0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العصف الذهني</w:t>
            </w:r>
          </w:p>
          <w:p w14:paraId="1D760922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lastRenderedPageBreak/>
              <w:t>التعلم بالاكتشاف</w:t>
            </w:r>
          </w:p>
          <w:p w14:paraId="54491DF0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الفصل المقلوب</w:t>
            </w:r>
          </w:p>
          <w:p w14:paraId="08EDAA32" w14:textId="0E5693CD" w:rsidR="00271272" w:rsidRPr="0028312C" w:rsidRDefault="00271272" w:rsidP="004122B3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20A7033A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التدريس المصغر</w:t>
            </w:r>
          </w:p>
          <w:p w14:paraId="4233915A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4F5BF5E6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15F547FB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718F9E6E" w:rsidR="00271272" w:rsidRPr="0028312C" w:rsidRDefault="00C620C0" w:rsidP="00C620C0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2398" w:type="dxa"/>
            <w:vMerge w:val="restart"/>
            <w:shd w:val="clear" w:color="auto" w:fill="D9D9D9" w:themeFill="background1" w:themeFillShade="D9"/>
            <w:vAlign w:val="center"/>
          </w:tcPr>
          <w:p w14:paraId="4366505F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الاختبار الشفوي</w:t>
            </w:r>
          </w:p>
          <w:p w14:paraId="4726338A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الاختبار التحريري</w:t>
            </w:r>
          </w:p>
          <w:p w14:paraId="1F94059C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0CA7E84C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lastRenderedPageBreak/>
              <w:t>التقييم الذاتي وتقييم الأقران</w:t>
            </w:r>
          </w:p>
          <w:p w14:paraId="20876F0C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العروض التقديمية</w:t>
            </w:r>
          </w:p>
          <w:p w14:paraId="44D0184E" w14:textId="2FDA0F3B" w:rsidR="00271272" w:rsidRPr="0028312C" w:rsidRDefault="00271272" w:rsidP="00C620C0">
            <w:pPr>
              <w:numPr>
                <w:ilvl w:val="0"/>
                <w:numId w:val="33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البحوث العلمية</w:t>
            </w:r>
            <w:r w:rsidR="00C620C0"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 xml:space="preserve"> -</w:t>
            </w: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592B67" w:rsidRPr="00124359" w14:paraId="22769A13" w14:textId="77777777" w:rsidTr="009902AE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592B67" w:rsidRPr="00124359" w:rsidRDefault="00592B67" w:rsidP="00592B6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6CFC2E6D" w14:textId="39E75C2B" w:rsidR="00592B67" w:rsidRPr="00AF0E97" w:rsidRDefault="006D658C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ربط القواعد الفقهية مع فروع المسائل القديمة والنوازل المستجدة.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218E08BB" w14:textId="74DF4C5B" w:rsidR="00592B67" w:rsidRPr="00AF0E97" w:rsidRDefault="00592B67" w:rsidP="002820B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AF0E9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</w:t>
            </w:r>
            <w:r w:rsidR="006D658C" w:rsidRPr="00AF0E97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2679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592B67" w:rsidRPr="00124359" w:rsidRDefault="00592B67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398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592B67" w:rsidRPr="00124359" w:rsidRDefault="00592B67" w:rsidP="00592B6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124359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124359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490C51D1" w:rsidR="006E3A65" w:rsidRPr="00124359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394CC8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271272" w:rsidRPr="00124359" w14:paraId="631410A3" w14:textId="77777777" w:rsidTr="009902AE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BC4F136" w:rsidR="00271272" w:rsidRPr="00124359" w:rsidRDefault="00271272" w:rsidP="0027127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  <w:vAlign w:val="center"/>
          </w:tcPr>
          <w:p w14:paraId="039A919A" w14:textId="4B9D7602" w:rsidR="00271272" w:rsidRPr="00124359" w:rsidRDefault="00717E37" w:rsidP="002712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5A4AD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5BD06249" w14:textId="776E83EE" w:rsidR="00271272" w:rsidRPr="00124359" w:rsidRDefault="00271272" w:rsidP="00271272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</w:t>
            </w:r>
            <w:r w:rsid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2679" w:type="dxa"/>
            <w:shd w:val="clear" w:color="auto" w:fill="F2F2F2" w:themeFill="background1" w:themeFillShade="F2"/>
            <w:vAlign w:val="center"/>
          </w:tcPr>
          <w:p w14:paraId="01F71A10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7FAF7DF3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0A7FBE95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61BF0283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الذاتي</w:t>
            </w:r>
          </w:p>
          <w:p w14:paraId="77D0581E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النمذجة</w:t>
            </w:r>
          </w:p>
          <w:p w14:paraId="2D69C789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40E09DE7" w:rsidR="00855096" w:rsidRPr="0028312C" w:rsidRDefault="00855096" w:rsidP="00855096">
            <w:pPr>
              <w:numPr>
                <w:ilvl w:val="0"/>
                <w:numId w:val="33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lang w:val="en-AU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2398" w:type="dxa"/>
            <w:shd w:val="clear" w:color="auto" w:fill="F2F2F2" w:themeFill="background1" w:themeFillShade="F2"/>
            <w:vAlign w:val="center"/>
          </w:tcPr>
          <w:p w14:paraId="7FAE247F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56BB1D3D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</w:t>
            </w:r>
          </w:p>
          <w:p w14:paraId="4CD6FC29" w14:textId="77777777" w:rsidR="00271272" w:rsidRPr="0028312C" w:rsidRDefault="00271272" w:rsidP="00271272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4A1C7AE3" w:rsidR="00855096" w:rsidRPr="0028312C" w:rsidRDefault="00855096" w:rsidP="00855096">
            <w:pPr>
              <w:numPr>
                <w:ilvl w:val="0"/>
                <w:numId w:val="33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28312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تقييم تقرير الأنشطة الصفية</w:t>
            </w:r>
          </w:p>
        </w:tc>
      </w:tr>
    </w:tbl>
    <w:p w14:paraId="7BCBD12C" w14:textId="77777777" w:rsidR="005A0806" w:rsidRPr="00717E37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4"/>
          <w:szCs w:val="4"/>
        </w:rPr>
      </w:pPr>
    </w:p>
    <w:p w14:paraId="553BD124" w14:textId="6D6DBDB1" w:rsidR="00652624" w:rsidRPr="00124359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24359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124359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8B0DE8" w:rsidRPr="00124359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57AE5F1C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7839AC6" w14:textId="455DA5E7" w:rsidR="008B0DE8" w:rsidRPr="00717E37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القاعدة الكبرى الخامسة: العادة محكمة.</w:t>
            </w:r>
          </w:p>
          <w:p w14:paraId="6ED58EEB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</w:t>
            </w: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:</w:t>
            </w:r>
          </w:p>
          <w:p w14:paraId="11D8CA48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1-استعمال الناس حجة يجب العمل بها.</w:t>
            </w:r>
          </w:p>
          <w:p w14:paraId="5BF1116D" w14:textId="68A3EB65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2-إنما تعتبر العادة إذا اطردت أو غلبت.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346928F9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4155B871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09194AE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3-العبرة للغالب الشائع لا للنادر.</w:t>
            </w:r>
          </w:p>
          <w:p w14:paraId="3C019195" w14:textId="77777777" w:rsidR="008B0DE8" w:rsidRPr="00124359" w:rsidRDefault="008B0DE8" w:rsidP="008B0DE8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4-الحقيقة تترك بدلالة العادة.</w:t>
            </w:r>
          </w:p>
          <w:p w14:paraId="233AC7B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5-الكتاب كالخطاب.</w:t>
            </w:r>
          </w:p>
          <w:p w14:paraId="1DA4373F" w14:textId="210C6F01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6-الإشارات المعهودة للأخرس كالبيان باللسان.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750B43B0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C30BE55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502A56A" w14:textId="77777777" w:rsidR="008B0DE8" w:rsidRPr="00124359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7-المعروف عرفاً كالمشروط شرطا.</w:t>
            </w:r>
          </w:p>
          <w:p w14:paraId="51908183" w14:textId="77777777" w:rsidR="008B0DE8" w:rsidRPr="00124359" w:rsidRDefault="008B0DE8" w:rsidP="008B0DE8">
            <w:pPr>
              <w:pStyle w:val="a6"/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8-التعيين بالعرف كالتعيين بالنص.</w:t>
            </w:r>
          </w:p>
          <w:p w14:paraId="2FC56CA9" w14:textId="77777777" w:rsidR="008B0DE8" w:rsidRPr="00124359" w:rsidRDefault="008B0DE8" w:rsidP="008B0DE8">
            <w:pPr>
              <w:pStyle w:val="a6"/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9-المعروف بين التجار كالمشروط بينهم.</w:t>
            </w:r>
          </w:p>
          <w:p w14:paraId="66E8FB9F" w14:textId="6AC6C88E" w:rsidR="008B0DE8" w:rsidRPr="00124359" w:rsidRDefault="00B31671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 xml:space="preserve">              10</w:t>
            </w:r>
            <w:r w:rsidR="008B0DE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-لا ينكر تغير الأحكام بتغير الأزمان.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7865DFB8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09D9AA76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477B7CD" w14:textId="2DC07873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BD9AA52" w14:textId="77777777" w:rsidR="008B0DE8" w:rsidRPr="00717E37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القاعدة الكلية: إعمال الكلام أولى من إهماله.</w:t>
            </w:r>
          </w:p>
          <w:p w14:paraId="7867DDC2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43B350BD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1-الأصل في الكلام الحقيقة.</w:t>
            </w:r>
          </w:p>
          <w:p w14:paraId="512D46D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2-إذا تعذرت الحقيقة يصار إلى المجاز.</w:t>
            </w:r>
          </w:p>
          <w:p w14:paraId="486BE4BA" w14:textId="1F6EEEF4" w:rsidR="00060F04" w:rsidRPr="00124359" w:rsidRDefault="00060F04" w:rsidP="00060F04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 المطلق يجري على إطلاقه ما لم يقم دليل التقييد نصاً أو دلالة.</w:t>
            </w:r>
          </w:p>
          <w:p w14:paraId="6FD306B7" w14:textId="29326F3E" w:rsidR="008B0DE8" w:rsidRPr="00717E37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6"/>
                <w:szCs w:val="6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DB5931E" w14:textId="0D78A24A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3FB81BFD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F2D612" w14:textId="67F6A614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C4E4C1E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4-ذكر بعض ما لا يتجزأ كذكر كله.</w:t>
            </w:r>
          </w:p>
          <w:p w14:paraId="62CB0897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5-الوصف في الحاضر لغو وفي الغائب معتبر.</w:t>
            </w:r>
          </w:p>
          <w:p w14:paraId="22158610" w14:textId="77777777" w:rsidR="008B0DE8" w:rsidRPr="00124359" w:rsidRDefault="008B0DE8" w:rsidP="008B0DE8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6-السؤال معاد في الجواب.</w:t>
            </w:r>
          </w:p>
          <w:p w14:paraId="47328B9D" w14:textId="42D4B503" w:rsidR="00887E6F" w:rsidRPr="00124359" w:rsidRDefault="00887E6F" w:rsidP="00855096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7-إذا تعذر إعمال الكلام يهمل.</w:t>
            </w:r>
          </w:p>
          <w:p w14:paraId="510B7370" w14:textId="0D5B8FB2" w:rsidR="008B0DE8" w:rsidRPr="00717E37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6"/>
                <w:szCs w:val="6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3F58761D" w14:textId="511DB106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8B0DE8" w:rsidRPr="00124359" w14:paraId="3D346CB5" w14:textId="77777777" w:rsidTr="006F576A">
        <w:trPr>
          <w:trHeight w:val="2037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A9C9CE5" w14:textId="7B1D18C7" w:rsidR="008B0DE8" w:rsidRPr="00124359" w:rsidRDefault="008B0DE8" w:rsidP="008B0DE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64C9630" w14:textId="65F0ED99" w:rsidR="008B0DE8" w:rsidRPr="00717E37" w:rsidRDefault="008B0DE8" w:rsidP="008B0DE8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القاعدة </w:t>
            </w:r>
            <w:r w:rsidR="00717E37" w:rsidRPr="00717E37">
              <w:rPr>
                <w:rFonts w:ascii="Sakkal Majalla" w:eastAsia="Traditional Arabic" w:hAnsi="Sakkal Majalla" w:cs="Sakkal Majalla" w:hint="cs"/>
                <w:b/>
                <w:bCs/>
                <w:sz w:val="28"/>
                <w:szCs w:val="28"/>
                <w:rtl/>
              </w:rPr>
              <w:t>الكلية: التابع</w:t>
            </w:r>
            <w:r w:rsidRPr="00717E37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 xml:space="preserve"> تابع.</w:t>
            </w:r>
          </w:p>
          <w:p w14:paraId="632A67B5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وما يندرج تحتها من قواعد فرعية، وهي:</w:t>
            </w:r>
          </w:p>
          <w:p w14:paraId="6CD97466" w14:textId="77777777" w:rsidR="008B0DE8" w:rsidRPr="00124359" w:rsidRDefault="008B0DE8" w:rsidP="008B0DE8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1-من ملك شيئاً ملك ما هو من ضروراته.</w:t>
            </w:r>
          </w:p>
          <w:p w14:paraId="70DB5108" w14:textId="3DCB7F05" w:rsidR="004E7996" w:rsidRPr="00124359" w:rsidRDefault="004E7996" w:rsidP="00855096">
            <w:pPr>
              <w:bidi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 التابع لا يفرد بالحكم.</w:t>
            </w:r>
          </w:p>
          <w:p w14:paraId="653BF4A0" w14:textId="3BE6FEF3" w:rsidR="008B0DE8" w:rsidRPr="00717E37" w:rsidRDefault="008B0DE8" w:rsidP="008B0DE8">
            <w:pPr>
              <w:pStyle w:val="11"/>
              <w:widowControl w:val="0"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"/>
                <w:szCs w:val="2"/>
                <w:rtl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8248CA5" w14:textId="353A0739" w:rsidR="008B0DE8" w:rsidRPr="00124359" w:rsidRDefault="008B0DE8" w:rsidP="008B0DE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26A87" w:rsidRPr="00124359" w14:paraId="543871F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3A4DE55" w14:textId="08AE7A85" w:rsidR="00B26A87" w:rsidRPr="00124359" w:rsidRDefault="00B26A87" w:rsidP="00B26A8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89EE482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3-يغتفر في التوابع ما لا يغتفر في غيرها.</w:t>
            </w:r>
          </w:p>
          <w:p w14:paraId="72B11ECC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4-إذا بطل الشيء بطل ما في ضمنه.</w:t>
            </w:r>
          </w:p>
          <w:p w14:paraId="0FF77492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5-إذا سقط الأصل سقط الفرع.</w:t>
            </w:r>
          </w:p>
          <w:p w14:paraId="76F24E2C" w14:textId="233FAD47" w:rsidR="00B26A87" w:rsidRPr="00124359" w:rsidRDefault="00B26A87" w:rsidP="00B26A87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6-قد يثبت الفرع دون الأصل.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8ADF262" w14:textId="5CE74506" w:rsidR="00B26A87" w:rsidRPr="00124359" w:rsidRDefault="00B26A87" w:rsidP="00B26A8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26A87" w:rsidRPr="00124359" w14:paraId="22780237" w14:textId="77777777" w:rsidTr="006F576A">
        <w:trPr>
          <w:trHeight w:val="1713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2EC3192" w14:textId="2F4FD4EB" w:rsidR="00B26A87" w:rsidRPr="00124359" w:rsidRDefault="00B26A87" w:rsidP="00B26A8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4A7F7C4" w14:textId="058F60F7" w:rsidR="00B26A87" w:rsidRPr="00124359" w:rsidRDefault="00B26A87" w:rsidP="00B26A87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مجموعة من القواعد الكلية، وهي:</w:t>
            </w:r>
          </w:p>
          <w:p w14:paraId="5AD8DD1D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 xml:space="preserve">1-لا مساغ للاجتهاد في مورد النص. </w:t>
            </w:r>
          </w:p>
          <w:p w14:paraId="4CA7833E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2-الاجتهاد لا ينقض بمثله.</w:t>
            </w:r>
          </w:p>
          <w:p w14:paraId="4A36967D" w14:textId="5162B5F8" w:rsidR="00B26A87" w:rsidRPr="00124359" w:rsidRDefault="00B26A87" w:rsidP="00B26A87">
            <w:pPr>
              <w:bidi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3-ما حرم أخذه حرم إعطاؤه.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B381B31" w14:textId="52EBB9C5" w:rsidR="00B26A87" w:rsidRPr="00124359" w:rsidRDefault="00B26A87" w:rsidP="00B26A8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B26A87" w:rsidRPr="00124359" w14:paraId="0185B4FC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5E463B14" w14:textId="384289C4" w:rsidR="00B26A87" w:rsidRPr="00124359" w:rsidRDefault="00B26A87" w:rsidP="00B26A8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BABFDD1" w14:textId="77777777" w:rsidR="00B26A87" w:rsidRPr="00124359" w:rsidRDefault="00B26A87" w:rsidP="00B26A87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4-إذا تعذر الأصل يصار إلى البدل.</w:t>
            </w:r>
          </w:p>
          <w:p w14:paraId="47554DA6" w14:textId="512CABFE" w:rsidR="00B26A87" w:rsidRPr="0066277D" w:rsidRDefault="00B26A87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5-التصرف على الرعية منوط بالمصلحة.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2E90BBE9" w14:textId="2C30B914" w:rsidR="00B26A87" w:rsidRPr="00124359" w:rsidRDefault="00B26A87" w:rsidP="00B26A8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0FE67E7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7090CF8E" w14:textId="4B8DC020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7BA87D2" w14:textId="50B680D9" w:rsidR="0066277D" w:rsidRDefault="0066277D" w:rsidP="0066277D">
            <w:pPr>
              <w:bidi/>
              <w:spacing w:after="0" w:line="240" w:lineRule="auto"/>
              <w:jc w:val="lowKashida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6-الخراج بالضمان.</w:t>
            </w:r>
          </w:p>
          <w:p w14:paraId="7E776581" w14:textId="2D99369F" w:rsidR="00CC2F38" w:rsidRPr="0066277D" w:rsidRDefault="0066277D" w:rsidP="0066277D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lastRenderedPageBreak/>
              <w:t>7-</w:t>
            </w:r>
            <w:r w:rsidR="00CC2F3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الغرم بالغنم.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57E0DDC" w14:textId="6E07211D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CC2F38" w:rsidRPr="00124359" w14:paraId="2F121281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32645A38" w14:textId="61B727CE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363D3BFB" w14:textId="77777777" w:rsidR="0066277D" w:rsidRPr="00124359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8-لا يجوز لأحد أن يتصرف في ملك الغير بلا إذن.</w:t>
            </w:r>
          </w:p>
          <w:p w14:paraId="351BF3E0" w14:textId="77777777" w:rsidR="0066277D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9-الجواز الشرعي ينافي الضمان.</w:t>
            </w:r>
          </w:p>
          <w:p w14:paraId="4EE5DFEC" w14:textId="4802F91F" w:rsidR="00CC2F38" w:rsidRPr="0066277D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10-</w:t>
            </w:r>
            <w:r w:rsidR="00CC2F3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الغار ضامن.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3CC48CF" w14:textId="76D5F210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18D8C1BF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1317ED79" w14:textId="08B43724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4618A16" w14:textId="77777777" w:rsidR="0066277D" w:rsidRPr="00124359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11-إذا اجتمع المباشر والمتسبب يضاف الحكم إلى المباشر.</w:t>
            </w:r>
          </w:p>
          <w:p w14:paraId="2CFB0E83" w14:textId="77777777" w:rsidR="0066277D" w:rsidRPr="00124359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12-يضاف الفعل إلى الفاعل لا الآمر ما لم يكن مجبراً.</w:t>
            </w:r>
          </w:p>
          <w:p w14:paraId="7203595A" w14:textId="36688AFC" w:rsidR="006F576A" w:rsidRDefault="0066277D" w:rsidP="0066277D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13-إذا اجتمع أمران من جنس واحد ولم يختلف مقصودهما دخل أحدهما في الآخر غالباً.</w:t>
            </w:r>
          </w:p>
          <w:p w14:paraId="17FE07FC" w14:textId="15E8F41A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eastAsia="Traditional Arabic" w:hAnsi="Sakkal Majalla" w:cs="Sakkal Majalla" w:hint="cs"/>
                <w:sz w:val="28"/>
                <w:szCs w:val="28"/>
                <w:rtl/>
              </w:rPr>
              <w:t>14-</w:t>
            </w:r>
            <w:r w:rsidR="00CC2F38"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الثابت بالبرهان كالثابت بالعيان.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7851DE6" w14:textId="5FC70B23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70A3F20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C2A5E89" w14:textId="41A421C9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9774CD1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15-من استعجل الشيء قبل أوانه عوقب بحرمانه.</w:t>
            </w:r>
          </w:p>
          <w:p w14:paraId="60CAABD1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16-الساقط لا يعود.</w:t>
            </w:r>
          </w:p>
          <w:p w14:paraId="307990AD" w14:textId="5A2E4C1D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17-تبدل سبب الملك قائم مقام تبدل الذات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2B00DB2" w14:textId="140CAC36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03E7E2B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5014310" w14:textId="45374452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25BC0AD7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18-المعلق بالشرط يجب ثبوته عند ثبوت الشرط.</w:t>
            </w:r>
          </w:p>
          <w:p w14:paraId="39F8A436" w14:textId="77777777" w:rsidR="006F576A" w:rsidRPr="00124359" w:rsidRDefault="006F576A" w:rsidP="006F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19-يلزم مراعاة الشرط بقدر الإمكان.</w:t>
            </w:r>
          </w:p>
          <w:p w14:paraId="12C077BF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20-ما ثبت بالشرع مقدم على ما ثبت بالشرط.</w:t>
            </w:r>
          </w:p>
          <w:p w14:paraId="1C767D2E" w14:textId="7CBEA2D7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21-العين المنغمرة في غيرها إذا لم يظهر أثرها فهل هي كالمعدومة حكماً أو لا؟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08AD0250" w14:textId="19D0E0A4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C2F38" w:rsidRPr="00124359" w14:paraId="7ADC662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216D1810" w14:textId="7D46BAAF" w:rsidR="00CC2F38" w:rsidRPr="00124359" w:rsidRDefault="00CC2F38" w:rsidP="00CC2F38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4486BBDB" w14:textId="77777777" w:rsidR="006F576A" w:rsidRPr="00124359" w:rsidRDefault="006F576A" w:rsidP="006F576A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22-إذا اجتمع الحلال والحرام غلب الحرام.</w:t>
            </w:r>
          </w:p>
          <w:p w14:paraId="7FE18DBB" w14:textId="77777777" w:rsidR="006F576A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23-الخروج من الخلاف مستحب.</w:t>
            </w:r>
          </w:p>
          <w:p w14:paraId="7140E478" w14:textId="0B074296" w:rsidR="00CC2F38" w:rsidRPr="00124359" w:rsidRDefault="006F576A" w:rsidP="006F576A">
            <w:pPr>
              <w:bidi/>
              <w:spacing w:after="0" w:line="240" w:lineRule="auto"/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eastAsia="Traditional Arabic" w:hAnsi="Sakkal Majalla" w:cs="Sakkal Majalla"/>
                <w:sz w:val="28"/>
                <w:szCs w:val="28"/>
                <w:rtl/>
              </w:rPr>
              <w:t>24-المتعدي أفضل من القاصر.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6189B472" w14:textId="21256C39" w:rsidR="00CC2F38" w:rsidRPr="00124359" w:rsidRDefault="00CC2F38" w:rsidP="00CC2F38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064B0" w:rsidRPr="00124359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24359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5595BDCE" w:rsidR="00652624" w:rsidRPr="00124359" w:rsidRDefault="00CC2F38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24359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049"/>
        <w:gridCol w:w="2094"/>
        <w:gridCol w:w="2019"/>
      </w:tblGrid>
      <w:tr w:rsidR="00E434B1" w:rsidRPr="00124359" w14:paraId="61FC46DF" w14:textId="77777777" w:rsidTr="00ED11B7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035" w:type="dxa"/>
            <w:shd w:val="clear" w:color="auto" w:fill="4C3D8E"/>
            <w:vAlign w:val="center"/>
          </w:tcPr>
          <w:p w14:paraId="3A9ADDDB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2080" w:type="dxa"/>
            <w:shd w:val="clear" w:color="auto" w:fill="4C3D8E"/>
            <w:vAlign w:val="center"/>
          </w:tcPr>
          <w:p w14:paraId="623DE67A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24359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2F220C" w:rsidRPr="00124359" w14:paraId="76F00AF6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1A17795" w14:textId="4C90881F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أنشطة صفية ولا صفية (اختبار شفهي، ورشة عمل، عرض تقديمي، مشروع فردي/جماعي...)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6A75612C" w14:textId="5FC2F290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58DA84C6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F220C" w:rsidRPr="00124359" w14:paraId="74E15B81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71134ACA" w14:textId="62A0618E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اختبار تحريري</w:t>
            </w:r>
            <w:r w:rsid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فصلي1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0C291468" w14:textId="2491FE22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 السابع إلى العاشر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74FA6B52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F220C" w:rsidRPr="00124359" w14:paraId="4C3BDAD4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035" w:type="dxa"/>
            <w:shd w:val="clear" w:color="auto" w:fill="F2F2F2" w:themeFill="background1" w:themeFillShade="F2"/>
          </w:tcPr>
          <w:p w14:paraId="4D0FEBF9" w14:textId="194CFCC3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فصلي2</w:t>
            </w:r>
          </w:p>
        </w:tc>
        <w:tc>
          <w:tcPr>
            <w:tcW w:w="2080" w:type="dxa"/>
            <w:shd w:val="clear" w:color="auto" w:fill="F2F2F2" w:themeFill="background1" w:themeFillShade="F2"/>
          </w:tcPr>
          <w:p w14:paraId="76DC920F" w14:textId="3989916B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72CD63CE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  <w:tr w:rsidR="002F220C" w:rsidRPr="00124359" w14:paraId="10F62F8E" w14:textId="77777777" w:rsidTr="00ED11B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2F46D1AE" w14:textId="547A71C8" w:rsidR="002F220C" w:rsidRPr="00124359" w:rsidRDefault="002F220C" w:rsidP="002F220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035" w:type="dxa"/>
            <w:shd w:val="clear" w:color="auto" w:fill="D9D9D9" w:themeFill="background1" w:themeFillShade="D9"/>
          </w:tcPr>
          <w:p w14:paraId="4AE6D1CF" w14:textId="282B62D8" w:rsidR="002F220C" w:rsidRPr="00855096" w:rsidRDefault="002F220C" w:rsidP="00855096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eastAsia="Traditional Arabic" w:hAnsi="Sakkal Majalla" w:cs="Sakkal Majalla"/>
                <w:b/>
                <w:bCs/>
                <w:sz w:val="28"/>
                <w:szCs w:val="28"/>
                <w:rtl/>
              </w:rPr>
              <w:t>اختبار نهائي</w:t>
            </w:r>
          </w:p>
        </w:tc>
        <w:tc>
          <w:tcPr>
            <w:tcW w:w="2080" w:type="dxa"/>
            <w:shd w:val="clear" w:color="auto" w:fill="D9D9D9" w:themeFill="background1" w:themeFillShade="D9"/>
          </w:tcPr>
          <w:p w14:paraId="140BC4A0" w14:textId="237BD11C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2282DA1C" w14:textId="09F16AF4" w:rsidR="002F220C" w:rsidRPr="00855096" w:rsidRDefault="002F220C" w:rsidP="0085509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  <w:r w:rsidR="00855096" w:rsidRPr="0085509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0%</w:t>
            </w:r>
          </w:p>
        </w:tc>
      </w:tr>
    </w:tbl>
    <w:p w14:paraId="64554946" w14:textId="0B97B91A" w:rsidR="00D8287E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124359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124359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p w14:paraId="439565B4" w14:textId="77777777" w:rsidR="00ED11B7" w:rsidRPr="00124359" w:rsidRDefault="00ED11B7" w:rsidP="00ED11B7">
      <w:pPr>
        <w:bidi/>
        <w:rPr>
          <w:rFonts w:ascii="Sakkal Majalla" w:hAnsi="Sakkal Majalla" w:cs="Sakkal Majalla"/>
          <w:sz w:val="28"/>
          <w:szCs w:val="28"/>
          <w:rtl/>
        </w:rPr>
      </w:pPr>
    </w:p>
    <w:p w14:paraId="11942B24" w14:textId="4BF9B9AF" w:rsidR="00D8287E" w:rsidRPr="00124359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lastRenderedPageBreak/>
        <w:t>ه. مصادر التعلم والمرافق:</w:t>
      </w:r>
      <w:bookmarkEnd w:id="7"/>
    </w:p>
    <w:p w14:paraId="4423A97F" w14:textId="4F48AAF2" w:rsidR="00D8287E" w:rsidRPr="00124359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D8287E" w:rsidRPr="00124359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4B415425" w:rsidR="00D8287E" w:rsidRPr="00124359" w:rsidRDefault="00ED11B7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الممتع في القواعد الفقهية لمؤلفه/ أ.د.مسلم الدوسري</w:t>
            </w:r>
          </w:p>
        </w:tc>
      </w:tr>
      <w:tr w:rsidR="00D8287E" w:rsidRPr="00124359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64E0C60F" w14:textId="2445E09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الأشباه والنظائر للسيوطي.</w:t>
            </w:r>
          </w:p>
          <w:p w14:paraId="1E1B2C28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القواعد لابن رجب.</w:t>
            </w:r>
          </w:p>
          <w:p w14:paraId="1379B3EE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الأشباه والنظائر لابن السبكي.</w:t>
            </w:r>
          </w:p>
          <w:p w14:paraId="3EF86A2F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الأشباه والنظائر لابن نجيم.</w:t>
            </w:r>
          </w:p>
          <w:p w14:paraId="5B0E53CE" w14:textId="77777777" w:rsidR="002F220C" w:rsidRPr="00855096" w:rsidRDefault="002F220C" w:rsidP="00ED11B7">
            <w:pPr>
              <w:bidi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إيضاح المسالك إلى قواعد الإمام مالك للونشريسي.</w:t>
            </w:r>
          </w:p>
          <w:p w14:paraId="03DDFA7F" w14:textId="27C5CFD5" w:rsidR="00D8287E" w:rsidRPr="00855096" w:rsidRDefault="002F220C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القواعد والأصول الجامعة لابن سعدي.</w:t>
            </w:r>
          </w:p>
        </w:tc>
      </w:tr>
      <w:tr w:rsidR="00D8287E" w:rsidRPr="00124359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6AC2E316" w:rsidR="004B4123" w:rsidRPr="00ED11B7" w:rsidRDefault="004B4123" w:rsidP="00ED11B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ED11B7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المكتبة الرقمية السعودية</w:t>
            </w:r>
          </w:p>
        </w:tc>
      </w:tr>
      <w:tr w:rsidR="00D8287E" w:rsidRPr="00124359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D8287E" w:rsidRPr="00124359" w:rsidRDefault="00D8287E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7206D23A" w:rsidR="00D8287E" w:rsidRPr="00124359" w:rsidRDefault="00A54896" w:rsidP="009859B4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ــــــــــــــــــــــــ</w:t>
            </w:r>
          </w:p>
        </w:tc>
      </w:tr>
    </w:tbl>
    <w:p w14:paraId="58FC0C83" w14:textId="3241E2ED" w:rsidR="00215895" w:rsidRPr="00124359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24359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24359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2435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24359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B66AB3" w:rsidRPr="00124359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D4789C5" w:rsidR="00B66AB3" w:rsidRPr="00855096" w:rsidRDefault="00B66AB3" w:rsidP="00B66AB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قاعات للمحاضرات، معامل أصولية، مكتبة.</w:t>
            </w:r>
          </w:p>
        </w:tc>
      </w:tr>
      <w:tr w:rsidR="00B66AB3" w:rsidRPr="00124359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B66AB3" w:rsidRPr="00124359" w:rsidRDefault="00B66AB3" w:rsidP="00B66AB3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7A30F6DF" w14:textId="77777777" w:rsidR="004B4123" w:rsidRPr="00855096" w:rsidRDefault="004B4123" w:rsidP="004B4123">
            <w:pPr>
              <w:pStyle w:val="a6"/>
              <w:numPr>
                <w:ilvl w:val="0"/>
                <w:numId w:val="36"/>
              </w:num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الأنظمة الإلكترونية في موقع الجامعة.</w:t>
            </w:r>
          </w:p>
          <w:p w14:paraId="24DB5586" w14:textId="06A9630B" w:rsidR="004B4123" w:rsidRPr="00855096" w:rsidRDefault="004B4123" w:rsidP="004B4123">
            <w:pPr>
              <w:pStyle w:val="a6"/>
              <w:numPr>
                <w:ilvl w:val="0"/>
                <w:numId w:val="36"/>
              </w:num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منصة التعليم  الإلكتروني( البلاك بورد)</w:t>
            </w:r>
          </w:p>
        </w:tc>
      </w:tr>
      <w:tr w:rsidR="00B66AB3" w:rsidRPr="00124359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B66AB3" w:rsidRPr="00124359" w:rsidRDefault="00B66AB3" w:rsidP="00B66AB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4607912E" w:rsidR="00B66AB3" w:rsidRPr="00855096" w:rsidRDefault="00B66AB3" w:rsidP="00B66AB3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85509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124359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0"/>
        <w:gridCol w:w="3402"/>
        <w:gridCol w:w="3550"/>
      </w:tblGrid>
      <w:tr w:rsidR="008E242D" w:rsidRPr="009A7BF7" w14:paraId="004E87F4" w14:textId="77777777" w:rsidTr="000A710B">
        <w:trPr>
          <w:trHeight w:val="453"/>
          <w:tblHeader/>
          <w:tblCellSpacing w:w="7" w:type="dxa"/>
          <w:jc w:val="center"/>
        </w:trPr>
        <w:tc>
          <w:tcPr>
            <w:tcW w:w="2659" w:type="dxa"/>
            <w:shd w:val="clear" w:color="auto" w:fill="4C3D8E"/>
            <w:vAlign w:val="center"/>
          </w:tcPr>
          <w:p w14:paraId="365D71B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8" w:type="dxa"/>
            <w:shd w:val="clear" w:color="auto" w:fill="4C3D8E"/>
            <w:vAlign w:val="center"/>
          </w:tcPr>
          <w:p w14:paraId="39E079E9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529" w:type="dxa"/>
            <w:shd w:val="clear" w:color="auto" w:fill="4C3D8E"/>
            <w:vAlign w:val="center"/>
          </w:tcPr>
          <w:p w14:paraId="73B19FD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8E242D" w:rsidRPr="009A7BF7" w14:paraId="53659B89" w14:textId="77777777" w:rsidTr="000A710B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5FC244A0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3ACF95A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ADF71F" w14:textId="77777777" w:rsidR="008E242D" w:rsidRPr="006A2D6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(التقويم الذاتي)</w:t>
            </w:r>
          </w:p>
          <w:p w14:paraId="54EE41F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3A33281F" w14:textId="77777777" w:rsidTr="000A710B">
        <w:trPr>
          <w:trHeight w:val="246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7C0CCBC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1F39367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86A89BE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8E242D" w:rsidRPr="009A7BF7" w14:paraId="731B4431" w14:textId="77777777" w:rsidTr="000A710B">
        <w:trPr>
          <w:trHeight w:val="195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57970EE4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92334A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6A856E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482C524D" w14:textId="77777777" w:rsidTr="000A710B">
        <w:trPr>
          <w:trHeight w:val="183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78140F4C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49BCE6C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84AC9C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(استبانة تقييم المقرَّر)</w:t>
            </w:r>
          </w:p>
        </w:tc>
      </w:tr>
      <w:tr w:rsidR="008E242D" w:rsidRPr="009A7BF7" w14:paraId="36F6342B" w14:textId="77777777" w:rsidTr="000A710B">
        <w:trPr>
          <w:trHeight w:val="170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F2F2F2" w:themeFill="background1" w:themeFillShade="F2"/>
            <w:vAlign w:val="center"/>
          </w:tcPr>
          <w:p w14:paraId="675E40D7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5EA7563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2EA6256B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(تقرير المقرَّر الدراسي)</w:t>
            </w:r>
          </w:p>
        </w:tc>
      </w:tr>
      <w:tr w:rsidR="008E242D" w:rsidRPr="009A7BF7" w14:paraId="30692BF7" w14:textId="77777777" w:rsidTr="000A710B">
        <w:trPr>
          <w:trHeight w:val="208"/>
          <w:tblCellSpacing w:w="7" w:type="dxa"/>
          <w:jc w:val="center"/>
        </w:trPr>
        <w:tc>
          <w:tcPr>
            <w:tcW w:w="2659" w:type="dxa"/>
            <w:vMerge/>
            <w:shd w:val="clear" w:color="auto" w:fill="F2F2F2" w:themeFill="background1" w:themeFillShade="F2"/>
            <w:vAlign w:val="center"/>
          </w:tcPr>
          <w:p w14:paraId="1E3C153D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20780CF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الطلاب</w:t>
            </w:r>
          </w:p>
        </w:tc>
        <w:tc>
          <w:tcPr>
            <w:tcW w:w="3529" w:type="dxa"/>
            <w:tcBorders>
              <w:top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65AB1F1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8E242D" w:rsidRPr="009A7BF7" w14:paraId="2E771E0C" w14:textId="77777777" w:rsidTr="000A710B">
        <w:trPr>
          <w:trHeight w:val="132"/>
          <w:tblCellSpacing w:w="7" w:type="dxa"/>
          <w:jc w:val="center"/>
        </w:trPr>
        <w:tc>
          <w:tcPr>
            <w:tcW w:w="2659" w:type="dxa"/>
            <w:vMerge w:val="restart"/>
            <w:shd w:val="clear" w:color="auto" w:fill="D9D9D9" w:themeFill="background1" w:themeFillShade="D9"/>
            <w:vAlign w:val="center"/>
          </w:tcPr>
          <w:p w14:paraId="4DC86C29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8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CEA3B09" w14:textId="77777777" w:rsidR="008E242D" w:rsidRPr="0091514E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529" w:type="dxa"/>
            <w:tcBorders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0E78F73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8E242D" w:rsidRPr="009A7BF7" w14:paraId="0E6A853A" w14:textId="77777777" w:rsidTr="000A710B">
        <w:trPr>
          <w:trHeight w:val="182"/>
          <w:tblCellSpacing w:w="7" w:type="dxa"/>
          <w:jc w:val="center"/>
        </w:trPr>
        <w:tc>
          <w:tcPr>
            <w:tcW w:w="2659" w:type="dxa"/>
            <w:vMerge/>
            <w:shd w:val="clear" w:color="auto" w:fill="D9D9D9" w:themeFill="background1" w:themeFillShade="D9"/>
            <w:vAlign w:val="center"/>
          </w:tcPr>
          <w:p w14:paraId="2AC88216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8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93343A8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أعضاء هيئة التدريس (منسقو المقرَّرات)</w:t>
            </w:r>
          </w:p>
        </w:tc>
        <w:tc>
          <w:tcPr>
            <w:tcW w:w="3529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EB770AD" w14:textId="77777777" w:rsidR="008E242D" w:rsidRPr="009A7BF7" w:rsidRDefault="008E242D" w:rsidP="000A71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مباشر (تقرير منسق المقرَّر)</w:t>
            </w:r>
          </w:p>
        </w:tc>
      </w:tr>
      <w:bookmarkEnd w:id="11"/>
    </w:tbl>
    <w:p w14:paraId="67D4747E" w14:textId="77777777" w:rsidR="00124359" w:rsidRPr="008E242D" w:rsidRDefault="00124359" w:rsidP="00844E6A">
      <w:pPr>
        <w:bidi/>
        <w:spacing w:after="0"/>
        <w:rPr>
          <w:rFonts w:ascii="Sakkal Majalla" w:hAnsi="Sakkal Majalla" w:cs="Sakkal Majalla"/>
          <w:color w:val="52B5C2"/>
          <w:sz w:val="12"/>
          <w:szCs w:val="12"/>
          <w:rtl/>
        </w:rPr>
      </w:pPr>
    </w:p>
    <w:p w14:paraId="64952F5B" w14:textId="4EA9EC20" w:rsidR="00844E6A" w:rsidRPr="00124359" w:rsidRDefault="00844E6A" w:rsidP="00124359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124359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bookmarkEnd w:id="9"/>
    <w:p w14:paraId="6BB9440B" w14:textId="387806DC" w:rsidR="00D8287E" w:rsidRPr="00124359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124359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124359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124359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124359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124359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523924" w:rsidRPr="00124359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4BAD07D1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523924" w:rsidRPr="00124359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4811B3B1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523924" w:rsidRPr="00124359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6A27742D" w:rsidR="00523924" w:rsidRPr="00124359" w:rsidRDefault="00523924" w:rsidP="00523924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124359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124359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124359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73547" w14:textId="77777777" w:rsidR="003D7BA1" w:rsidRDefault="003D7BA1" w:rsidP="00EE490F">
      <w:pPr>
        <w:spacing w:after="0" w:line="240" w:lineRule="auto"/>
      </w:pPr>
      <w:r>
        <w:separator/>
      </w:r>
    </w:p>
  </w:endnote>
  <w:endnote w:type="continuationSeparator" w:id="0">
    <w:p w14:paraId="3DEA6E30" w14:textId="77777777" w:rsidR="003D7BA1" w:rsidRDefault="003D7BA1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4AB7B" w14:textId="77777777" w:rsidR="003D7BA1" w:rsidRDefault="003D7BA1" w:rsidP="00EE490F">
      <w:pPr>
        <w:spacing w:after="0" w:line="240" w:lineRule="auto"/>
      </w:pPr>
      <w:r>
        <w:separator/>
      </w:r>
    </w:p>
  </w:footnote>
  <w:footnote w:type="continuationSeparator" w:id="0">
    <w:p w14:paraId="2F30CEC4" w14:textId="77777777" w:rsidR="003D7BA1" w:rsidRDefault="003D7BA1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602DE9"/>
    <w:multiLevelType w:val="hybridMultilevel"/>
    <w:tmpl w:val="24FE8AD6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5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E6771"/>
    <w:multiLevelType w:val="hybridMultilevel"/>
    <w:tmpl w:val="23306B96"/>
    <w:lvl w:ilvl="0" w:tplc="E132C6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6232"/>
    <w:multiLevelType w:val="hybridMultilevel"/>
    <w:tmpl w:val="CCD25384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D91481"/>
    <w:multiLevelType w:val="hybridMultilevel"/>
    <w:tmpl w:val="7CFAE762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69107">
    <w:abstractNumId w:val="31"/>
  </w:num>
  <w:num w:numId="2" w16cid:durableId="312370172">
    <w:abstractNumId w:val="27"/>
  </w:num>
  <w:num w:numId="3" w16cid:durableId="412942391">
    <w:abstractNumId w:val="32"/>
  </w:num>
  <w:num w:numId="4" w16cid:durableId="2017994901">
    <w:abstractNumId w:val="36"/>
  </w:num>
  <w:num w:numId="5" w16cid:durableId="543567370">
    <w:abstractNumId w:val="17"/>
  </w:num>
  <w:num w:numId="6" w16cid:durableId="1484546181">
    <w:abstractNumId w:val="35"/>
  </w:num>
  <w:num w:numId="7" w16cid:durableId="681123949">
    <w:abstractNumId w:val="16"/>
  </w:num>
  <w:num w:numId="8" w16cid:durableId="798229020">
    <w:abstractNumId w:val="4"/>
  </w:num>
  <w:num w:numId="9" w16cid:durableId="2084057621">
    <w:abstractNumId w:val="12"/>
  </w:num>
  <w:num w:numId="10" w16cid:durableId="1420562065">
    <w:abstractNumId w:val="1"/>
  </w:num>
  <w:num w:numId="11" w16cid:durableId="911309569">
    <w:abstractNumId w:val="11"/>
  </w:num>
  <w:num w:numId="12" w16cid:durableId="1415124498">
    <w:abstractNumId w:val="2"/>
  </w:num>
  <w:num w:numId="13" w16cid:durableId="1956331480">
    <w:abstractNumId w:val="5"/>
  </w:num>
  <w:num w:numId="14" w16cid:durableId="1278948513">
    <w:abstractNumId w:val="10"/>
  </w:num>
  <w:num w:numId="15" w16cid:durableId="1828084573">
    <w:abstractNumId w:val="25"/>
  </w:num>
  <w:num w:numId="16" w16cid:durableId="468670966">
    <w:abstractNumId w:val="8"/>
  </w:num>
  <w:num w:numId="17" w16cid:durableId="1504278753">
    <w:abstractNumId w:val="15"/>
  </w:num>
  <w:num w:numId="18" w16cid:durableId="873268234">
    <w:abstractNumId w:val="21"/>
  </w:num>
  <w:num w:numId="19" w16cid:durableId="1625035054">
    <w:abstractNumId w:val="29"/>
  </w:num>
  <w:num w:numId="20" w16cid:durableId="1623807536">
    <w:abstractNumId w:val="14"/>
  </w:num>
  <w:num w:numId="21" w16cid:durableId="1660692812">
    <w:abstractNumId w:val="23"/>
  </w:num>
  <w:num w:numId="22" w16cid:durableId="937375065">
    <w:abstractNumId w:val="24"/>
  </w:num>
  <w:num w:numId="23" w16cid:durableId="1749843930">
    <w:abstractNumId w:val="34"/>
  </w:num>
  <w:num w:numId="24" w16cid:durableId="1158690725">
    <w:abstractNumId w:val="6"/>
  </w:num>
  <w:num w:numId="25" w16cid:durableId="78983781">
    <w:abstractNumId w:val="20"/>
  </w:num>
  <w:num w:numId="26" w16cid:durableId="2081980319">
    <w:abstractNumId w:val="28"/>
  </w:num>
  <w:num w:numId="27" w16cid:durableId="1458716575">
    <w:abstractNumId w:val="13"/>
  </w:num>
  <w:num w:numId="28" w16cid:durableId="807741557">
    <w:abstractNumId w:val="0"/>
  </w:num>
  <w:num w:numId="29" w16cid:durableId="636181331">
    <w:abstractNumId w:val="3"/>
  </w:num>
  <w:num w:numId="30" w16cid:durableId="1695963870">
    <w:abstractNumId w:val="7"/>
  </w:num>
  <w:num w:numId="31" w16cid:durableId="858815495">
    <w:abstractNumId w:val="9"/>
  </w:num>
  <w:num w:numId="32" w16cid:durableId="163785527">
    <w:abstractNumId w:val="22"/>
  </w:num>
  <w:num w:numId="33" w16cid:durableId="1074204527">
    <w:abstractNumId w:val="18"/>
  </w:num>
  <w:num w:numId="34" w16cid:durableId="434133040">
    <w:abstractNumId w:val="30"/>
  </w:num>
  <w:num w:numId="35" w16cid:durableId="840658142">
    <w:abstractNumId w:val="33"/>
  </w:num>
  <w:num w:numId="36" w16cid:durableId="655182701">
    <w:abstractNumId w:val="19"/>
  </w:num>
  <w:num w:numId="37" w16cid:durableId="4413439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2CA1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0F04"/>
    <w:rsid w:val="00084C04"/>
    <w:rsid w:val="00085DEA"/>
    <w:rsid w:val="00086F56"/>
    <w:rsid w:val="00090267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4359"/>
    <w:rsid w:val="00126020"/>
    <w:rsid w:val="001270B2"/>
    <w:rsid w:val="00131734"/>
    <w:rsid w:val="00137FF3"/>
    <w:rsid w:val="00143E31"/>
    <w:rsid w:val="001446ED"/>
    <w:rsid w:val="00155D36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2018B7"/>
    <w:rsid w:val="002156AA"/>
    <w:rsid w:val="00215895"/>
    <w:rsid w:val="002176F6"/>
    <w:rsid w:val="0024111A"/>
    <w:rsid w:val="002430CC"/>
    <w:rsid w:val="00251E09"/>
    <w:rsid w:val="00254CE8"/>
    <w:rsid w:val="00256F95"/>
    <w:rsid w:val="00266508"/>
    <w:rsid w:val="00271272"/>
    <w:rsid w:val="002728E9"/>
    <w:rsid w:val="002761CB"/>
    <w:rsid w:val="002820B2"/>
    <w:rsid w:val="0028312C"/>
    <w:rsid w:val="00283937"/>
    <w:rsid w:val="00287A0D"/>
    <w:rsid w:val="00290C3A"/>
    <w:rsid w:val="00293830"/>
    <w:rsid w:val="002A0738"/>
    <w:rsid w:val="002A22D7"/>
    <w:rsid w:val="002A7A84"/>
    <w:rsid w:val="002B5844"/>
    <w:rsid w:val="002C0FD2"/>
    <w:rsid w:val="002D049A"/>
    <w:rsid w:val="002D35DE"/>
    <w:rsid w:val="002D4589"/>
    <w:rsid w:val="002E63AD"/>
    <w:rsid w:val="002F0BC0"/>
    <w:rsid w:val="002F220C"/>
    <w:rsid w:val="002F4BE5"/>
    <w:rsid w:val="002F5E50"/>
    <w:rsid w:val="003401C7"/>
    <w:rsid w:val="00352E47"/>
    <w:rsid w:val="00366533"/>
    <w:rsid w:val="00384C97"/>
    <w:rsid w:val="00393194"/>
    <w:rsid w:val="00394CC8"/>
    <w:rsid w:val="00395189"/>
    <w:rsid w:val="003A4ABD"/>
    <w:rsid w:val="003A762E"/>
    <w:rsid w:val="003B0D84"/>
    <w:rsid w:val="003B44D3"/>
    <w:rsid w:val="003C1003"/>
    <w:rsid w:val="003C54AD"/>
    <w:rsid w:val="003C7ADF"/>
    <w:rsid w:val="003D451F"/>
    <w:rsid w:val="003D5E3C"/>
    <w:rsid w:val="003D6D34"/>
    <w:rsid w:val="003D7BA1"/>
    <w:rsid w:val="003E48DE"/>
    <w:rsid w:val="003F00A8"/>
    <w:rsid w:val="003F01A9"/>
    <w:rsid w:val="003F3E71"/>
    <w:rsid w:val="00401F9D"/>
    <w:rsid w:val="00402ECE"/>
    <w:rsid w:val="004122B3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B4123"/>
    <w:rsid w:val="004C5EBA"/>
    <w:rsid w:val="004D05F8"/>
    <w:rsid w:val="004D6B05"/>
    <w:rsid w:val="004D6B9A"/>
    <w:rsid w:val="004E7996"/>
    <w:rsid w:val="004F50F1"/>
    <w:rsid w:val="00500DB9"/>
    <w:rsid w:val="005031B0"/>
    <w:rsid w:val="005104BB"/>
    <w:rsid w:val="00512A54"/>
    <w:rsid w:val="00512AB4"/>
    <w:rsid w:val="005217A2"/>
    <w:rsid w:val="00523924"/>
    <w:rsid w:val="005306BB"/>
    <w:rsid w:val="005508C6"/>
    <w:rsid w:val="00553B10"/>
    <w:rsid w:val="00561601"/>
    <w:rsid w:val="005719C3"/>
    <w:rsid w:val="005766B3"/>
    <w:rsid w:val="00592B67"/>
    <w:rsid w:val="005A0806"/>
    <w:rsid w:val="005A146D"/>
    <w:rsid w:val="005A7B3E"/>
    <w:rsid w:val="005B1E8D"/>
    <w:rsid w:val="005B1EB3"/>
    <w:rsid w:val="005B26AC"/>
    <w:rsid w:val="005B360D"/>
    <w:rsid w:val="005B4B63"/>
    <w:rsid w:val="005C0EA1"/>
    <w:rsid w:val="005E749B"/>
    <w:rsid w:val="005F2EDF"/>
    <w:rsid w:val="00630073"/>
    <w:rsid w:val="00631C47"/>
    <w:rsid w:val="00640927"/>
    <w:rsid w:val="006436D6"/>
    <w:rsid w:val="00652624"/>
    <w:rsid w:val="0066277D"/>
    <w:rsid w:val="0066519A"/>
    <w:rsid w:val="0069056D"/>
    <w:rsid w:val="00696A1F"/>
    <w:rsid w:val="006973C7"/>
    <w:rsid w:val="006A1716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D658C"/>
    <w:rsid w:val="006E3A65"/>
    <w:rsid w:val="006F1BDF"/>
    <w:rsid w:val="006F576A"/>
    <w:rsid w:val="006F7516"/>
    <w:rsid w:val="007065FD"/>
    <w:rsid w:val="007074DA"/>
    <w:rsid w:val="00711EE8"/>
    <w:rsid w:val="00717E37"/>
    <w:rsid w:val="00732704"/>
    <w:rsid w:val="007431BB"/>
    <w:rsid w:val="007600D7"/>
    <w:rsid w:val="00772B4C"/>
    <w:rsid w:val="00782108"/>
    <w:rsid w:val="00783459"/>
    <w:rsid w:val="00786495"/>
    <w:rsid w:val="007C2C59"/>
    <w:rsid w:val="007E1F1C"/>
    <w:rsid w:val="007E5187"/>
    <w:rsid w:val="008021EA"/>
    <w:rsid w:val="00816E59"/>
    <w:rsid w:val="008306EB"/>
    <w:rsid w:val="00842E78"/>
    <w:rsid w:val="00844E6A"/>
    <w:rsid w:val="00855096"/>
    <w:rsid w:val="008558D1"/>
    <w:rsid w:val="0085774E"/>
    <w:rsid w:val="00877341"/>
    <w:rsid w:val="00887E6F"/>
    <w:rsid w:val="008A1157"/>
    <w:rsid w:val="008B0DE8"/>
    <w:rsid w:val="008B2211"/>
    <w:rsid w:val="008B4BDE"/>
    <w:rsid w:val="008C0C1F"/>
    <w:rsid w:val="008C536B"/>
    <w:rsid w:val="008D527C"/>
    <w:rsid w:val="008D7211"/>
    <w:rsid w:val="008E242D"/>
    <w:rsid w:val="008E7B46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0EAC"/>
    <w:rsid w:val="00954051"/>
    <w:rsid w:val="00957C45"/>
    <w:rsid w:val="0096672E"/>
    <w:rsid w:val="00970132"/>
    <w:rsid w:val="0097256E"/>
    <w:rsid w:val="009731B4"/>
    <w:rsid w:val="00983609"/>
    <w:rsid w:val="009859B4"/>
    <w:rsid w:val="009902AE"/>
    <w:rsid w:val="0099611F"/>
    <w:rsid w:val="009A3B8E"/>
    <w:rsid w:val="009C23D4"/>
    <w:rsid w:val="009C4B55"/>
    <w:rsid w:val="009D4997"/>
    <w:rsid w:val="009E3CC0"/>
    <w:rsid w:val="009E47E5"/>
    <w:rsid w:val="009F2ED5"/>
    <w:rsid w:val="009F5184"/>
    <w:rsid w:val="00A11614"/>
    <w:rsid w:val="00A20A12"/>
    <w:rsid w:val="00A372A9"/>
    <w:rsid w:val="00A40D08"/>
    <w:rsid w:val="00A44627"/>
    <w:rsid w:val="00A46F7E"/>
    <w:rsid w:val="00A4737E"/>
    <w:rsid w:val="00A502C1"/>
    <w:rsid w:val="00A54896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AF0E97"/>
    <w:rsid w:val="00B07A50"/>
    <w:rsid w:val="00B11780"/>
    <w:rsid w:val="00B174B5"/>
    <w:rsid w:val="00B22AAC"/>
    <w:rsid w:val="00B26A87"/>
    <w:rsid w:val="00B31671"/>
    <w:rsid w:val="00B463B6"/>
    <w:rsid w:val="00B66AB3"/>
    <w:rsid w:val="00B727DA"/>
    <w:rsid w:val="00B80620"/>
    <w:rsid w:val="00B80926"/>
    <w:rsid w:val="00B93E29"/>
    <w:rsid w:val="00B97B1E"/>
    <w:rsid w:val="00BA432C"/>
    <w:rsid w:val="00BB15BF"/>
    <w:rsid w:val="00BC6307"/>
    <w:rsid w:val="00BD1917"/>
    <w:rsid w:val="00BD5372"/>
    <w:rsid w:val="00BF4D7C"/>
    <w:rsid w:val="00C028FF"/>
    <w:rsid w:val="00C1739D"/>
    <w:rsid w:val="00C33239"/>
    <w:rsid w:val="00C55180"/>
    <w:rsid w:val="00C5703B"/>
    <w:rsid w:val="00C617D1"/>
    <w:rsid w:val="00C620C0"/>
    <w:rsid w:val="00C71AC6"/>
    <w:rsid w:val="00C759EB"/>
    <w:rsid w:val="00C76AAE"/>
    <w:rsid w:val="00C77FDD"/>
    <w:rsid w:val="00C802BD"/>
    <w:rsid w:val="00C867ED"/>
    <w:rsid w:val="00C91EFE"/>
    <w:rsid w:val="00C93E73"/>
    <w:rsid w:val="00C958D9"/>
    <w:rsid w:val="00CA3D86"/>
    <w:rsid w:val="00CB11A3"/>
    <w:rsid w:val="00CC2F38"/>
    <w:rsid w:val="00CE0B84"/>
    <w:rsid w:val="00D21B67"/>
    <w:rsid w:val="00D25E98"/>
    <w:rsid w:val="00D3555B"/>
    <w:rsid w:val="00D4307F"/>
    <w:rsid w:val="00D5202A"/>
    <w:rsid w:val="00D52EC2"/>
    <w:rsid w:val="00D6060E"/>
    <w:rsid w:val="00D6251D"/>
    <w:rsid w:val="00D76E52"/>
    <w:rsid w:val="00D8287E"/>
    <w:rsid w:val="00D83461"/>
    <w:rsid w:val="00D9457D"/>
    <w:rsid w:val="00DD0684"/>
    <w:rsid w:val="00DD38BC"/>
    <w:rsid w:val="00DD58A3"/>
    <w:rsid w:val="00DE7BA6"/>
    <w:rsid w:val="00DF1E19"/>
    <w:rsid w:val="00E0297E"/>
    <w:rsid w:val="00E02D40"/>
    <w:rsid w:val="00E064B0"/>
    <w:rsid w:val="00E30386"/>
    <w:rsid w:val="00E434B1"/>
    <w:rsid w:val="00E91116"/>
    <w:rsid w:val="00E953B7"/>
    <w:rsid w:val="00E96C61"/>
    <w:rsid w:val="00EA502F"/>
    <w:rsid w:val="00EC3652"/>
    <w:rsid w:val="00EC5C61"/>
    <w:rsid w:val="00ED11B7"/>
    <w:rsid w:val="00ED404D"/>
    <w:rsid w:val="00ED6B12"/>
    <w:rsid w:val="00EE137E"/>
    <w:rsid w:val="00EE490F"/>
    <w:rsid w:val="00F02C99"/>
    <w:rsid w:val="00F039E0"/>
    <w:rsid w:val="00F11C83"/>
    <w:rsid w:val="00F17860"/>
    <w:rsid w:val="00F236C3"/>
    <w:rsid w:val="00F245F9"/>
    <w:rsid w:val="00F246BB"/>
    <w:rsid w:val="00F2705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A7539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paragraph" w:customStyle="1" w:styleId="11">
    <w:name w:val="سرد الفقرات1"/>
    <w:basedOn w:val="a"/>
    <w:uiPriority w:val="99"/>
    <w:rsid w:val="008B0DE8"/>
    <w:pPr>
      <w:bidi/>
      <w:spacing w:after="200" w:line="276" w:lineRule="auto"/>
      <w:ind w:left="720"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1E567CE-25D9-4842-A7C7-F78601882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1155</Words>
  <Characters>6588</Characters>
  <Application>Microsoft Office Word</Application>
  <DocSecurity>0</DocSecurity>
  <Lines>54</Lines>
  <Paragraphs>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45</cp:revision>
  <cp:lastPrinted>2026-01-28T18:51:00Z</cp:lastPrinted>
  <dcterms:created xsi:type="dcterms:W3CDTF">2026-01-19T09:52:00Z</dcterms:created>
  <dcterms:modified xsi:type="dcterms:W3CDTF">2026-01-28T18:51:00Z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