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26997BB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995E9C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995E9C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مقاصد الشريعة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2245ED0" w:rsidR="00DE7BA6" w:rsidRPr="007E049A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7E049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</w:t>
            </w:r>
            <w:r w:rsidRPr="00D93B70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 </w:t>
            </w:r>
            <w:r w:rsidR="00372CEB" w:rsidRPr="00D93B70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372CEB" w:rsidRPr="00D93B7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D93B7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258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7ADFD02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1D7A2F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1D7A2F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883FF5E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 </w:t>
            </w:r>
            <w:r w:rsidR="00F9558B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F9558B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أصول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737EB7A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EA5287"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EA5287" w:rsidRPr="008A609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EA5287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59C767D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1646F3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1646F3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C15F285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 </w:t>
            </w:r>
            <w:r w:rsidR="001646F3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BC146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لأولى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5344DE1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BC146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  <w:proofErr w:type="gramEnd"/>
            <w:r w:rsidR="00BC146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/4/1444ه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2E4D546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1EAD328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102870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6DD72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40816C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065C66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649815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1D45154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4E44DB0C" w:rsidR="00C5703B" w:rsidRPr="009E6110" w:rsidRDefault="008A6091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D7A8C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170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9A25A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117CF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170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20170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5B3A8E2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A3A3A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4A3A3A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100951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48402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14446CE" w:rsidR="001F03FF" w:rsidRPr="009E6110" w:rsidRDefault="00980BC4" w:rsidP="00980BC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80BC4">
              <w:rPr>
                <w:rFonts w:ascii="Traditional Arabic" w:hAnsi="Traditional Arabic" w:cs="Traditional Arabic"/>
                <w:sz w:val="28"/>
                <w:szCs w:val="28"/>
                <w:rtl/>
              </w:rPr>
              <w:t>هذا المقرر يعنى ببيان حقيقة مقاصد الشريعة، والأدلة على وجودها في الشريعة الإسلامية، وطرق معرفتها، وخصائصها، وأقسامها، وأهميتها، ومجالات الإفادة منها، وضوابط إعمالها في الاجتهاد.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8A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4C9B307" w:rsidR="001F03FF" w:rsidRPr="00627FA9" w:rsidRDefault="001D2E4F" w:rsidP="00980BC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A0072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A00723" w:rsidRPr="00A0072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121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8A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2FCC18C" w:rsidR="001F03FF" w:rsidRPr="009E6110" w:rsidRDefault="00A03E8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C17395C" w:rsidR="00DF1E19" w:rsidRPr="007E049A" w:rsidRDefault="00A53D81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يعرف الطالب حقيقة مقاصد الشريعة، وأهميتها للمجتهد، ومجالات الإفادة منها، ويكون قادراً على استنباطها من النصوص الشرعية، والتمييز بينها وبين العلل، وملاحظة أثرها في استنباط أحكام النوازل.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780F91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780F91" w:rsidRPr="000E4058" w:rsidRDefault="00780F91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780F91" w:rsidRPr="007E049A" w:rsidRDefault="00780F91" w:rsidP="00780F9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FC0BE5E" w:rsidR="00780F91" w:rsidRPr="00D2385B" w:rsidRDefault="00A00723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A007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1147D26" w:rsidR="00780F91" w:rsidRPr="000E4058" w:rsidRDefault="00780F91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4292549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E05FDA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7E049A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التقليدي</w:t>
            </w:r>
            <w:r w:rsidR="00631C47"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203CA1" w14:textId="4CEFC763" w:rsidR="00A4737E" w:rsidRPr="007E049A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98831FD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44C9FAFF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8F2BA42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13AEE972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51F2E87E" w14:textId="77777777" w:rsidR="008A6091" w:rsidRDefault="008A6091" w:rsidP="008A6091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73E8879D" w14:textId="77777777" w:rsidR="008A6091" w:rsidRPr="005A0806" w:rsidRDefault="008A6091" w:rsidP="008A6091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0F433D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0F433D" w:rsidRPr="00171C6C" w14:paraId="5D8E1F98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0F433D" w:rsidRPr="00171C6C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0F433D" w:rsidRPr="00171C6C" w:rsidRDefault="000F433D" w:rsidP="000F433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B98A857" w:rsidR="000F433D" w:rsidRPr="00A00723" w:rsidRDefault="00A00723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00723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C93D3DA" w:rsidR="000F433D" w:rsidRPr="00353F00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3AA78640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C677449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5AF21E18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7D61499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57E4FC12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157326B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AE11921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06A71995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709FAE1" w14:textId="77777777" w:rsidTr="000F433D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288E083E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538D10D7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0F433D" w:rsidRPr="00171C6C" w14:paraId="487B99F6" w14:textId="77777777" w:rsidTr="000F433D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0F433D" w:rsidRPr="00171C6C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1906F6A" w:rsidR="000F433D" w:rsidRPr="00A00723" w:rsidRDefault="00A00723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00723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46F14E" w:rsidR="000F433D" w:rsidRPr="00353F00" w:rsidRDefault="008A6091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9608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463"/>
        <w:gridCol w:w="1693"/>
        <w:gridCol w:w="1846"/>
        <w:gridCol w:w="1423"/>
        <w:gridCol w:w="1210"/>
        <w:gridCol w:w="19"/>
        <w:gridCol w:w="14"/>
        <w:gridCol w:w="26"/>
      </w:tblGrid>
      <w:tr w:rsidR="00B94335" w:rsidRPr="00171C6C" w14:paraId="3436E8EB" w14:textId="77777777" w:rsidTr="00FD0172">
        <w:trPr>
          <w:gridAfter w:val="1"/>
          <w:wAfter w:w="5" w:type="dxa"/>
          <w:trHeight w:val="570"/>
          <w:tblHeader/>
          <w:tblCellSpacing w:w="7" w:type="dxa"/>
        </w:trPr>
        <w:tc>
          <w:tcPr>
            <w:tcW w:w="893" w:type="dxa"/>
            <w:vMerge w:val="restart"/>
            <w:shd w:val="clear" w:color="auto" w:fill="4C3D8E"/>
            <w:vAlign w:val="center"/>
          </w:tcPr>
          <w:p w14:paraId="218CDEDE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449" w:type="dxa"/>
            <w:vMerge w:val="restart"/>
            <w:shd w:val="clear" w:color="auto" w:fill="4C3D8E"/>
            <w:vAlign w:val="center"/>
          </w:tcPr>
          <w:p w14:paraId="344EBB6C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79" w:type="dxa"/>
            <w:vMerge w:val="restart"/>
            <w:shd w:val="clear" w:color="auto" w:fill="4C3D8E"/>
          </w:tcPr>
          <w:p w14:paraId="4B78F0BB" w14:textId="5DBC9B09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رمز ناتج التعلم</w:t>
            </w:r>
          </w:p>
          <w:p w14:paraId="79B80F3F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832" w:type="dxa"/>
            <w:vMerge w:val="restart"/>
            <w:shd w:val="clear" w:color="auto" w:fill="4C3D8E"/>
            <w:vAlign w:val="center"/>
          </w:tcPr>
          <w:p w14:paraId="252DD182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652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69CB382C" w14:textId="77777777" w:rsidR="00B94335" w:rsidRPr="00B94335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9433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94335" w:rsidRPr="00171C6C" w14:paraId="795EEA2F" w14:textId="6204448B" w:rsidTr="00FD0172">
        <w:trPr>
          <w:trHeight w:val="264"/>
          <w:tblHeader/>
          <w:tblCellSpacing w:w="7" w:type="dxa"/>
        </w:trPr>
        <w:tc>
          <w:tcPr>
            <w:tcW w:w="893" w:type="dxa"/>
            <w:vMerge/>
            <w:shd w:val="clear" w:color="auto" w:fill="4C3D8E"/>
            <w:vAlign w:val="center"/>
          </w:tcPr>
          <w:p w14:paraId="19AFB3F8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449" w:type="dxa"/>
            <w:vMerge/>
            <w:shd w:val="clear" w:color="auto" w:fill="4C3D8E"/>
            <w:vAlign w:val="center"/>
          </w:tcPr>
          <w:p w14:paraId="0497FD00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79" w:type="dxa"/>
            <w:vMerge/>
            <w:shd w:val="clear" w:color="auto" w:fill="4C3D8E"/>
          </w:tcPr>
          <w:p w14:paraId="55D19C8D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4C3D8E"/>
            <w:vAlign w:val="center"/>
          </w:tcPr>
          <w:p w14:paraId="656FA5DC" w14:textId="77777777" w:rsidR="00B94335" w:rsidRPr="008F6299" w:rsidRDefault="00B94335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073AE48F" w14:textId="35BAF2CE" w:rsidR="00B94335" w:rsidRPr="00B94335" w:rsidRDefault="00E91C5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58C6719F" w14:textId="6D1023BA" w:rsidR="00B94335" w:rsidRPr="00B94335" w:rsidRDefault="00E91C5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716FF9" w:rsidRPr="008A6091" w14:paraId="3E8B08DF" w14:textId="77777777" w:rsidTr="00FD0172">
        <w:trPr>
          <w:gridAfter w:val="1"/>
          <w:wAfter w:w="5" w:type="dxa"/>
          <w:tblCellSpacing w:w="7" w:type="dxa"/>
        </w:trPr>
        <w:tc>
          <w:tcPr>
            <w:tcW w:w="893" w:type="dxa"/>
            <w:shd w:val="clear" w:color="auto" w:fill="52B5C2"/>
            <w:vAlign w:val="center"/>
          </w:tcPr>
          <w:p w14:paraId="39925FA8" w14:textId="77777777" w:rsidR="00716FF9" w:rsidRPr="008A6091" w:rsidRDefault="00716FF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54" w:type="dxa"/>
            <w:gridSpan w:val="7"/>
            <w:shd w:val="clear" w:color="auto" w:fill="52B5C2"/>
          </w:tcPr>
          <w:p w14:paraId="3F6C732B" w14:textId="69F72E04" w:rsidR="00716FF9" w:rsidRPr="008A6091" w:rsidRDefault="00716FF9" w:rsidP="0004450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044509" w:rsidRPr="008A6091" w14:paraId="79428BCC" w14:textId="6A5887E3" w:rsidTr="00FD0172">
        <w:trPr>
          <w:gridAfter w:val="2"/>
          <w:wAfter w:w="19" w:type="dxa"/>
          <w:tblCellSpacing w:w="7" w:type="dxa"/>
        </w:trPr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76E01B17" w14:textId="77777777" w:rsidR="00044509" w:rsidRPr="008A6091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449" w:type="dxa"/>
            <w:shd w:val="clear" w:color="auto" w:fill="F2F2F2" w:themeFill="background1" w:themeFillShade="F2"/>
            <w:vAlign w:val="center"/>
          </w:tcPr>
          <w:p w14:paraId="0E7C3785" w14:textId="10EBB4B4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حقيقة مقاصد الشريعة، 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وتاريخ نشأتها،</w:t>
            </w: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وخصائصها، وأدلة وجودها في الشريعة الإسلامية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وطرق معرفتها.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2303AA1D" w14:textId="77777777" w:rsidR="00044509" w:rsidRPr="007E049A" w:rsidRDefault="00044509" w:rsidP="0004450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EA1F246" w14:textId="77777777" w:rsidR="00044509" w:rsidRPr="007E049A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832" w:type="dxa"/>
            <w:vMerge w:val="restart"/>
            <w:shd w:val="clear" w:color="auto" w:fill="F2F2F2" w:themeFill="background1" w:themeFillShade="F2"/>
            <w:vAlign w:val="center"/>
          </w:tcPr>
          <w:p w14:paraId="45093BCC" w14:textId="77CF1F38" w:rsidR="00044509" w:rsidRPr="006D509B" w:rsidRDefault="00044509" w:rsidP="00044509">
            <w:pPr>
              <w:pStyle w:val="a6"/>
              <w:numPr>
                <w:ilvl w:val="0"/>
                <w:numId w:val="46"/>
              </w:numPr>
              <w:bidi/>
              <w:spacing w:after="0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D509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0E47E2BF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76D2607F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FCCE14B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71EBEF82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57DFC2B" w14:textId="77777777" w:rsidR="00044509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36AA9414" w14:textId="29C6AA3F" w:rsidR="00044509" w:rsidRPr="001D531B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D531B">
              <w:rPr>
                <w:rFonts w:ascii="Sakkal Majalla" w:hAnsi="Sakkal Majalla" w:cs="Sakkal Majalla"/>
                <w:sz w:val="28"/>
                <w:szCs w:val="28"/>
                <w:rtl/>
              </w:rPr>
              <w:t>الطريقة الاستنتاجية (الاستقرائية-القياسية)</w:t>
            </w:r>
          </w:p>
        </w:tc>
        <w:tc>
          <w:tcPr>
            <w:tcW w:w="140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F8401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0D7808D0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F6BCFF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24BD6DA3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1223C861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1F1186A" w14:textId="1248D719" w:rsidR="00044509" w:rsidRPr="006D509B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إلقاء المادة العلمية 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814BFB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054C87DF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64052584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161F272" w14:textId="1B51B380" w:rsidR="00044509" w:rsidRPr="006D509B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044509" w:rsidRPr="008A6091" w14:paraId="0C184079" w14:textId="014EEDB1" w:rsidTr="00FD0172">
        <w:trPr>
          <w:gridAfter w:val="2"/>
          <w:wAfter w:w="19" w:type="dxa"/>
          <w:tblCellSpacing w:w="7" w:type="dxa"/>
        </w:trPr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21839C2B" w14:textId="056258B5" w:rsidR="00044509" w:rsidRPr="008A6091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449" w:type="dxa"/>
            <w:shd w:val="clear" w:color="auto" w:fill="F2F2F2" w:themeFill="background1" w:themeFillShade="F2"/>
            <w:vAlign w:val="center"/>
          </w:tcPr>
          <w:p w14:paraId="510ADDC2" w14:textId="64589BEC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توضيح أقسام المقاصد بالاعتبارات المختلفة، وحقيقة الاجتهاد </w:t>
            </w:r>
            <w:proofErr w:type="spellStart"/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المقاصدي</w:t>
            </w:r>
            <w:proofErr w:type="spellEnd"/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وضوابطه.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28EA47E6" w14:textId="77777777" w:rsidR="00044509" w:rsidRPr="007E049A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832" w:type="dxa"/>
            <w:vMerge/>
            <w:shd w:val="clear" w:color="auto" w:fill="F2F2F2" w:themeFill="background1" w:themeFillShade="F2"/>
            <w:vAlign w:val="center"/>
          </w:tcPr>
          <w:p w14:paraId="3ED51606" w14:textId="77777777" w:rsidR="00044509" w:rsidRPr="008A6091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ACB5C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1564C" w14:textId="77777777" w:rsidR="00044509" w:rsidRPr="008A6091" w:rsidRDefault="00044509" w:rsidP="00044509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6FF9" w:rsidRPr="008A6091" w14:paraId="779B8AB3" w14:textId="77777777" w:rsidTr="00FD0172">
        <w:trPr>
          <w:gridAfter w:val="1"/>
          <w:wAfter w:w="5" w:type="dxa"/>
          <w:tblCellSpacing w:w="7" w:type="dxa"/>
        </w:trPr>
        <w:tc>
          <w:tcPr>
            <w:tcW w:w="893" w:type="dxa"/>
            <w:shd w:val="clear" w:color="auto" w:fill="52B5C2"/>
            <w:vAlign w:val="center"/>
          </w:tcPr>
          <w:p w14:paraId="76075C69" w14:textId="77777777" w:rsidR="00716FF9" w:rsidRPr="008A6091" w:rsidRDefault="00716FF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54" w:type="dxa"/>
            <w:gridSpan w:val="7"/>
            <w:shd w:val="clear" w:color="auto" w:fill="52B5C2"/>
          </w:tcPr>
          <w:p w14:paraId="13712B6C" w14:textId="340AF20E" w:rsidR="00716FF9" w:rsidRPr="008A6091" w:rsidRDefault="00716FF9" w:rsidP="0004450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044509" w:rsidRPr="008A6091" w14:paraId="1E45121A" w14:textId="24874401" w:rsidTr="00FD0172">
        <w:trPr>
          <w:gridAfter w:val="2"/>
          <w:wAfter w:w="19" w:type="dxa"/>
          <w:tblCellSpacing w:w="7" w:type="dxa"/>
        </w:trPr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2524E546" w14:textId="77777777" w:rsidR="00044509" w:rsidRPr="008A6091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14:paraId="137C65CE" w14:textId="70D6B03E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المتعلقة بمقاصد الشريعة بما يثري الملكة الاستنباطية.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5DF0544A" w14:textId="5B63180E" w:rsidR="00044509" w:rsidRPr="007E049A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م1</w:t>
            </w: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67DE8FEB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0441FEF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3089ED71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3666C4D2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1F996BAE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5BC4BF50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25EC3662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7A791D61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13691BBC" w14:textId="77777777" w:rsidR="00044509" w:rsidRPr="008A6091" w:rsidRDefault="00044509" w:rsidP="00044509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4259BAC3" w14:textId="77777777" w:rsidR="00044509" w:rsidRPr="008A6091" w:rsidRDefault="00044509" w:rsidP="00044509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075E9EEA" w14:textId="77777777" w:rsidR="00044509" w:rsidRPr="008A6091" w:rsidRDefault="00044509" w:rsidP="00044509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540322D7" w14:textId="77777777" w:rsidR="00044509" w:rsidRPr="008A6091" w:rsidRDefault="00044509" w:rsidP="00044509">
            <w:pPr>
              <w:bidi/>
              <w:spacing w:after="0"/>
              <w:ind w:left="449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-دراسة الحالة</w:t>
            </w:r>
          </w:p>
        </w:tc>
        <w:tc>
          <w:tcPr>
            <w:tcW w:w="1409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C75EA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1244363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739FB56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66C124C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وتقييم الأقران </w:t>
            </w:r>
          </w:p>
          <w:p w14:paraId="7B06B16B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العروض التقديمية </w:t>
            </w:r>
          </w:p>
          <w:p w14:paraId="4AD13E78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البحوث العلمية </w:t>
            </w:r>
          </w:p>
          <w:p w14:paraId="58567150" w14:textId="77777777" w:rsidR="00044509" w:rsidRPr="008A6091" w:rsidRDefault="00044509" w:rsidP="00044509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  <w:p w14:paraId="0745DD3D" w14:textId="77777777" w:rsidR="00044509" w:rsidRPr="008A6091" w:rsidRDefault="00044509" w:rsidP="00044509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ED874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5C62927C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4C9A8FAA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08646D2" w14:textId="77777777" w:rsidR="00DC5CD5" w:rsidRPr="006E6286" w:rsidRDefault="00DC5CD5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7448B074" w14:textId="77777777" w:rsidR="00044509" w:rsidRPr="008A6091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44509" w:rsidRPr="008A6091" w14:paraId="5E0FEA11" w14:textId="347A0018" w:rsidTr="00FD0172">
        <w:trPr>
          <w:gridAfter w:val="2"/>
          <w:wAfter w:w="19" w:type="dxa"/>
          <w:tblCellSpacing w:w="7" w:type="dxa"/>
        </w:trPr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AD437F9" w14:textId="77777777" w:rsidR="00044509" w:rsidRPr="008A6091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14:paraId="1A90548D" w14:textId="668AD174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المقاصد الشرعية من نصوص الكتاب والسنة وفق المنهجية العلمية.</w:t>
            </w:r>
          </w:p>
          <w:p w14:paraId="1A744511" w14:textId="6421697C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798A6F72" w14:textId="799451D1" w:rsidR="00044509" w:rsidRPr="007E049A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  <w:vAlign w:val="center"/>
          </w:tcPr>
          <w:p w14:paraId="4EE25330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9E2C22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26346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44509" w:rsidRPr="008A6091" w14:paraId="152F3C6E" w14:textId="530D01D6" w:rsidTr="00FD0172">
        <w:trPr>
          <w:gridAfter w:val="2"/>
          <w:wAfter w:w="19" w:type="dxa"/>
          <w:tblCellSpacing w:w="7" w:type="dxa"/>
        </w:trPr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23938696" w14:textId="77777777" w:rsidR="00044509" w:rsidRPr="008A6091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14:paraId="6D9EFE5C" w14:textId="49D359C2" w:rsidR="00044509" w:rsidRPr="007E049A" w:rsidRDefault="00044509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مقاصد الشريعة مع فروع المسائل القديمة والنوازل المستجدة بما يبين أهمية المقاصد في بناء الأحكام عليها.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0790EF69" w14:textId="72DD23A1" w:rsidR="00044509" w:rsidRPr="007E049A" w:rsidRDefault="0004450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  <w:vAlign w:val="center"/>
          </w:tcPr>
          <w:p w14:paraId="5E3D367B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F462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C5086" w14:textId="77777777" w:rsidR="00044509" w:rsidRPr="008A6091" w:rsidRDefault="00044509" w:rsidP="0004450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6FF9" w:rsidRPr="008A6091" w14:paraId="5DA17940" w14:textId="77777777" w:rsidTr="00FD0172">
        <w:trPr>
          <w:gridAfter w:val="1"/>
          <w:wAfter w:w="5" w:type="dxa"/>
          <w:trHeight w:val="402"/>
          <w:tblCellSpacing w:w="7" w:type="dxa"/>
        </w:trPr>
        <w:tc>
          <w:tcPr>
            <w:tcW w:w="893" w:type="dxa"/>
            <w:shd w:val="clear" w:color="auto" w:fill="52B5C2"/>
            <w:vAlign w:val="center"/>
          </w:tcPr>
          <w:p w14:paraId="502DFFEF" w14:textId="77777777" w:rsidR="00716FF9" w:rsidRPr="008A6091" w:rsidRDefault="00716FF9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54" w:type="dxa"/>
            <w:gridSpan w:val="7"/>
            <w:shd w:val="clear" w:color="auto" w:fill="52B5C2"/>
          </w:tcPr>
          <w:p w14:paraId="0FC0419A" w14:textId="70BA38DC" w:rsidR="00716FF9" w:rsidRPr="008A6091" w:rsidRDefault="00716FF9" w:rsidP="0004450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FD0172" w:rsidRPr="008A6091" w14:paraId="6ECE857B" w14:textId="0731AC31" w:rsidTr="00FD0172">
        <w:trPr>
          <w:gridAfter w:val="3"/>
          <w:wAfter w:w="38" w:type="dxa"/>
          <w:tblCellSpacing w:w="7" w:type="dxa"/>
        </w:trPr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16B570F5" w14:textId="5C2F4CA5" w:rsidR="00FD0172" w:rsidRPr="008A6091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3.1</w:t>
            </w:r>
          </w:p>
        </w:tc>
        <w:tc>
          <w:tcPr>
            <w:tcW w:w="2449" w:type="dxa"/>
            <w:shd w:val="clear" w:color="auto" w:fill="F2F2F2" w:themeFill="background1" w:themeFillShade="F2"/>
          </w:tcPr>
          <w:p w14:paraId="49BB1F46" w14:textId="1D9C3208" w:rsidR="00FD0172" w:rsidRPr="00370FD2" w:rsidRDefault="00FD0172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2AABAA15" w14:textId="0C381974" w:rsidR="00FD0172" w:rsidRPr="007E049A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</w:t>
            </w: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</w:t>
            </w:r>
          </w:p>
        </w:tc>
        <w:tc>
          <w:tcPr>
            <w:tcW w:w="1832" w:type="dxa"/>
            <w:vMerge w:val="restart"/>
            <w:shd w:val="clear" w:color="auto" w:fill="F2F2F2" w:themeFill="background1" w:themeFillShade="F2"/>
            <w:vAlign w:val="center"/>
          </w:tcPr>
          <w:p w14:paraId="16A89F74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-المناظرات العلمية </w:t>
            </w:r>
          </w:p>
          <w:p w14:paraId="5DF9E4FA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56D241BB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العروض التقديمية </w:t>
            </w:r>
          </w:p>
          <w:p w14:paraId="5B3086E3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</w:t>
            </w:r>
          </w:p>
          <w:p w14:paraId="6FB39824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النمذجة </w:t>
            </w:r>
          </w:p>
          <w:p w14:paraId="5C0AA6D7" w14:textId="1DCDC6B7" w:rsidR="00FD0172" w:rsidRPr="00E51E80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</w:tc>
        <w:tc>
          <w:tcPr>
            <w:tcW w:w="140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AF692A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276228AE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التقييم الذاتي </w:t>
            </w:r>
          </w:p>
          <w:p w14:paraId="7BBF6C6E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الأقران </w:t>
            </w:r>
          </w:p>
          <w:p w14:paraId="64A37BBA" w14:textId="3FF0BEFC" w:rsidR="00FD0172" w:rsidRPr="00E51E80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تقرير الأنشطة اللاصفية 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E4C79" w14:textId="77777777" w:rsidR="00FD0172" w:rsidRPr="006E6286" w:rsidRDefault="00FD0172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استطلاعات آراء أعضاء 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الهيئة الأكاديمية،</w:t>
            </w:r>
          </w:p>
          <w:p w14:paraId="7F3873FA" w14:textId="77777777" w:rsidR="00FD0172" w:rsidRPr="006E6286" w:rsidRDefault="00FD0172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3C63C9A" w14:textId="77777777" w:rsidR="00FD0172" w:rsidRPr="006E6286" w:rsidRDefault="00FD0172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17A77E10" w14:textId="0721BDE8" w:rsidR="00FD0172" w:rsidRPr="00E51E80" w:rsidRDefault="00FD0172" w:rsidP="00DC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FD0172" w:rsidRPr="008A6091" w14:paraId="7634DBA0" w14:textId="5BF66624" w:rsidTr="00FD0172">
        <w:trPr>
          <w:gridAfter w:val="3"/>
          <w:wAfter w:w="38" w:type="dxa"/>
          <w:tblCellSpacing w:w="7" w:type="dxa"/>
        </w:trPr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06195DF3" w14:textId="5F3521A0" w:rsidR="00FD0172" w:rsidRPr="008A6091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t>3،2</w:t>
            </w:r>
          </w:p>
        </w:tc>
        <w:tc>
          <w:tcPr>
            <w:tcW w:w="2449" w:type="dxa"/>
            <w:shd w:val="clear" w:color="auto" w:fill="F2F2F2" w:themeFill="background1" w:themeFillShade="F2"/>
          </w:tcPr>
          <w:p w14:paraId="1635ED20" w14:textId="1457D098" w:rsidR="00FD0172" w:rsidRPr="00370FD2" w:rsidRDefault="00FD0172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الخلاف.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2DD6A0CB" w14:textId="07EA060D" w:rsidR="00FD0172" w:rsidRPr="007E049A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ق2</w:t>
            </w:r>
          </w:p>
        </w:tc>
        <w:tc>
          <w:tcPr>
            <w:tcW w:w="1832" w:type="dxa"/>
            <w:vMerge/>
            <w:shd w:val="clear" w:color="auto" w:fill="F2F2F2" w:themeFill="background1" w:themeFillShade="F2"/>
            <w:vAlign w:val="center"/>
          </w:tcPr>
          <w:p w14:paraId="1DE3601E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B269B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96B44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D0172" w:rsidRPr="008A6091" w14:paraId="2AC15EB8" w14:textId="0F0494C3" w:rsidTr="00FD0172">
        <w:trPr>
          <w:gridAfter w:val="3"/>
          <w:wAfter w:w="38" w:type="dxa"/>
          <w:tblCellSpacing w:w="7" w:type="dxa"/>
        </w:trPr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270D87E4" w14:textId="37F6E85B" w:rsidR="00FD0172" w:rsidRPr="008A6091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lastRenderedPageBreak/>
              <w:t>3،3</w:t>
            </w:r>
          </w:p>
        </w:tc>
        <w:tc>
          <w:tcPr>
            <w:tcW w:w="2449" w:type="dxa"/>
            <w:shd w:val="clear" w:color="auto" w:fill="F2F2F2" w:themeFill="background1" w:themeFillShade="F2"/>
          </w:tcPr>
          <w:p w14:paraId="4D22F31E" w14:textId="163CB76A" w:rsidR="00FD0172" w:rsidRPr="00370FD2" w:rsidRDefault="00FD0172" w:rsidP="000445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تحمل مسؤولية التعلم الذاتي في بعض المسائل، والتواصل الفعال 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50D5B611" w14:textId="32551482" w:rsidR="00FD0172" w:rsidRPr="007E049A" w:rsidRDefault="00FD0172" w:rsidP="000445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ق3</w:t>
            </w:r>
          </w:p>
        </w:tc>
        <w:tc>
          <w:tcPr>
            <w:tcW w:w="1832" w:type="dxa"/>
            <w:vMerge/>
            <w:shd w:val="clear" w:color="auto" w:fill="F2F2F2" w:themeFill="background1" w:themeFillShade="F2"/>
            <w:vAlign w:val="center"/>
          </w:tcPr>
          <w:p w14:paraId="31B680CB" w14:textId="77777777" w:rsidR="00FD0172" w:rsidRPr="008A6091" w:rsidRDefault="00FD0172" w:rsidP="00044509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77C4B0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BC811" w14:textId="77777777" w:rsidR="00FD0172" w:rsidRPr="008A6091" w:rsidRDefault="00FD0172" w:rsidP="00044509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0A0E6C" w:rsidRPr="0002136B" w14:paraId="0570F20A" w14:textId="77777777" w:rsidTr="00A21FAF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635F05ED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bookmarkStart w:id="6" w:name="_Toc138156154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4F733AC6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12A2AA6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0A0E6C" w:rsidRPr="0002136B" w14:paraId="7FDB9D6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9022653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851CF0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حقيقة مقاصد الشريعة:</w:t>
            </w:r>
          </w:p>
          <w:p w14:paraId="07B3F46A" w14:textId="77777777" w:rsidR="000A0E6C" w:rsidRPr="0002136B" w:rsidRDefault="000A0E6C" w:rsidP="000A0E6C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تعريف مقاصد الشريعة باعتبارها مركباً، وباعتبارها لقباً.</w:t>
            </w:r>
          </w:p>
          <w:p w14:paraId="1DB43617" w14:textId="77777777" w:rsidR="000A0E6C" w:rsidRPr="0002136B" w:rsidRDefault="000A0E6C" w:rsidP="000A0E6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الألفاظ ذات الصلة بمقاصد الشريعة: (العلل، الحِكم، المصالح).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58BD0F2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00723" w:rsidRPr="0002136B" w14:paraId="670D2E6B" w14:textId="77777777" w:rsidTr="00600880">
        <w:trPr>
          <w:trHeight w:val="201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732F2FB" w14:textId="77777777" w:rsidR="00A00723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A04A3E" w14:textId="77777777" w:rsidR="00A00723" w:rsidRPr="0002136B" w:rsidRDefault="00A00723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الأدلة على وجود مقاصد للشريعة الإسلامية.</w:t>
            </w:r>
          </w:p>
          <w:p w14:paraId="684D1C2A" w14:textId="77777777" w:rsidR="00A00723" w:rsidRPr="0002136B" w:rsidRDefault="00A00723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طرق معرفة المقاصد.</w:t>
            </w:r>
          </w:p>
          <w:p w14:paraId="7092F79B" w14:textId="77777777" w:rsidR="00A00723" w:rsidRPr="0002136B" w:rsidRDefault="00A00723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خصائص مقاصد الشريعة (صفات وشروط المقصد </w:t>
            </w:r>
            <w:proofErr w:type="gramStart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الشرعي )</w:t>
            </w:r>
            <w:proofErr w:type="gramEnd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713E69D2" w14:textId="5131F31D" w:rsidR="00A00723" w:rsidRPr="0002136B" w:rsidRDefault="00A00723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نشأة علم المقاصد، وتدوينه، وأبرز أعلامه، وأهم المؤلفات فيه.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6E9315" w14:textId="77777777" w:rsidR="00A00723" w:rsidRPr="0002136B" w:rsidRDefault="00A00723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2B3B890F" w14:textId="77777777" w:rsidTr="00044509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4CA255" w14:textId="0607551A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FC5CB6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موضوع علم المقاصد، ومسائله، واستمداده، وفوائده</w:t>
            </w:r>
          </w:p>
          <w:p w14:paraId="657D970B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العلاقة بين علم المقاصد وعلم أصول الفقه.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8748A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0ADE59AB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605BD66" w14:textId="765E6F02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53FA754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أقسام مقاصد الشريعة بالاعتبارات المختلفة:</w:t>
            </w:r>
          </w:p>
          <w:p w14:paraId="360320FA" w14:textId="77777777" w:rsidR="000A0E6C" w:rsidRPr="0002136B" w:rsidRDefault="000A0E6C" w:rsidP="000A0E6C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456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أقسامها باعتبار رتبها: </w:t>
            </w:r>
          </w:p>
          <w:p w14:paraId="3114DA08" w14:textId="77777777" w:rsidR="000A0E6C" w:rsidRPr="0002136B" w:rsidRDefault="000A0E6C" w:rsidP="000A0E6C">
            <w:pPr>
              <w:pStyle w:val="a6"/>
              <w:numPr>
                <w:ilvl w:val="0"/>
                <w:numId w:val="33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(الضروريات، الحاجيات، </w:t>
            </w:r>
            <w:proofErr w:type="spellStart"/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التحسينيات</w:t>
            </w:r>
            <w:proofErr w:type="spellEnd"/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، المكملات).</w:t>
            </w:r>
          </w:p>
          <w:p w14:paraId="07FD3C20" w14:textId="77777777" w:rsidR="000A0E6C" w:rsidRPr="0002136B" w:rsidRDefault="000A0E6C" w:rsidP="00A21FAF">
            <w:pPr>
              <w:pStyle w:val="a6"/>
              <w:bidi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بيان ضابط كل رتبة، وأمثلتها، وشرط المكمل.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8F85B96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5B6E9FE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F22B63D" w14:textId="603A4CA8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1B5EFB7" w14:textId="77777777" w:rsidR="000A0E6C" w:rsidRPr="0002136B" w:rsidRDefault="000A0E6C" w:rsidP="000A0E6C">
            <w:pPr>
              <w:pStyle w:val="a6"/>
              <w:numPr>
                <w:ilvl w:val="0"/>
                <w:numId w:val="33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الضروريات الخمس: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(حفظ الدين، حفظ النفس، حفظ المال، حفظ العقل، حفظ النسل) </w:t>
            </w:r>
          </w:p>
          <w:p w14:paraId="7BBA2A1A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بكل منها، والأدلة على كونه مقصداً ضرورياً، ووجوه رعاية الشريعة له من جانب الوجود والعدم.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EE137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51C41018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F9B75D" w14:textId="6ABB200D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FC3F15" w14:textId="77777777" w:rsidR="000A0E6C" w:rsidRPr="0002136B" w:rsidRDefault="000A0E6C" w:rsidP="000A0E6C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456" w:hanging="425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أقسامها باعتبار العموم والخصوص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العامة، والمقاصد الخاصة).</w:t>
            </w:r>
          </w:p>
          <w:p w14:paraId="7B0CC95D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بالمقاصد العامة.</w:t>
            </w:r>
          </w:p>
          <w:p w14:paraId="3495F297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حصر المقاصد العامة بالضروريات الخمس.</w:t>
            </w:r>
          </w:p>
          <w:p w14:paraId="778863CB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بالمقاصد الخاصة.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66953E3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117BE2F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AA4062" w14:textId="766D7570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74DD5F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المقاصد الخاصة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: (مقاصد العبادات، مقاصد المعاملات، مقاصد أحكام الأسرة، مقاصد الحدود والعقوبات).</w:t>
            </w:r>
          </w:p>
          <w:p w14:paraId="755D6352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أبرز المقاصد الخاصة بكل باب إجمالاً.</w:t>
            </w:r>
          </w:p>
          <w:p w14:paraId="1AB82A84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نماذج من المقاصد الجزئية للأحكام المندرجة تحت كل باب (كمقاصد الصلاة في باب العبادات مثلاً، ومقاصد حد السرقة في باب الحدود..)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643C8D2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00723" w:rsidRPr="0002136B" w14:paraId="34CAB6DB" w14:textId="77777777" w:rsidTr="00864444">
        <w:trPr>
          <w:trHeight w:val="161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48CDA80" w14:textId="74873E3A" w:rsidR="00A00723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2D309F" w14:textId="77777777" w:rsidR="00A00723" w:rsidRPr="0002136B" w:rsidRDefault="00A00723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 المقاصد الجزئية للأحكام المندرجة تحت كل باب (كمقاصد الصلاة في باب العبادات مثلاً، ومقاصد حد السرقة في باب الحدود..)</w:t>
            </w:r>
          </w:p>
          <w:p w14:paraId="3DAF04A7" w14:textId="77777777" w:rsidR="00A00723" w:rsidRPr="0002136B" w:rsidRDefault="00A00723" w:rsidP="00A21FA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ج-أقسامها باعتبار مرتبتها بالقصد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الأصلية، والمقاصد التابعة).</w:t>
            </w:r>
          </w:p>
          <w:p w14:paraId="1AA71E78" w14:textId="7E52452E" w:rsidR="00A00723" w:rsidRPr="0002136B" w:rsidRDefault="00A00723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أقسامها باعتبار طرق إثباتها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القطعية، والمقاصد الظنية).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8489D64" w14:textId="20A9E01D" w:rsidR="00A00723" w:rsidRPr="0002136B" w:rsidRDefault="00A00723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3270BCA3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B4255BE" w14:textId="43BB642C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AE027E0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منهج الشاطبي في تقسيم المقاصد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(قصد الشارع، قصد المكلف):</w:t>
            </w:r>
          </w:p>
          <w:p w14:paraId="14668BA7" w14:textId="77777777" w:rsidR="000A0E6C" w:rsidRPr="0002136B" w:rsidRDefault="000A0E6C" w:rsidP="000A0E6C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أقسام قصد الشارع عند الشاطبي:</w:t>
            </w:r>
          </w:p>
          <w:p w14:paraId="3D083FE3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 الشريعة ابتداءً.</w:t>
            </w:r>
          </w:p>
          <w:p w14:paraId="0087C67A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وضعها للإفهام.</w:t>
            </w:r>
          </w:p>
          <w:p w14:paraId="73D5F615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وضعها للتكليف بمقتضاها.</w:t>
            </w:r>
          </w:p>
          <w:p w14:paraId="724E7392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دخول المكلف تحت حكمها.</w:t>
            </w:r>
          </w:p>
          <w:p w14:paraId="46B49BA7" w14:textId="77777777" w:rsidR="000A0E6C" w:rsidRPr="0002136B" w:rsidRDefault="000A0E6C" w:rsidP="00A21FAF">
            <w:pPr>
              <w:pStyle w:val="a6"/>
              <w:bidi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بيان المراد بكل قسم، والعلاقة بين هذه الأقسام، وأبرز المسائل التي تناولها الشاطبي تحت كل قسم إجمالاً.</w:t>
            </w:r>
          </w:p>
          <w:p w14:paraId="19C43A00" w14:textId="77777777" w:rsidR="000A0E6C" w:rsidRPr="0002136B" w:rsidRDefault="000A0E6C" w:rsidP="000A0E6C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بقصد المكلف، وعلاقته بقصد الشارع.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7F1CDCC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3F8200E1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A019587" w14:textId="67F9C398" w:rsidR="000A0E6C" w:rsidRPr="0002136B" w:rsidRDefault="00A007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9D22D7E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صلة المقاصد بالأدلة الاجتهادية: </w:t>
            </w:r>
          </w:p>
          <w:p w14:paraId="2F27FF42" w14:textId="77777777" w:rsidR="000A0E6C" w:rsidRPr="0002136B" w:rsidRDefault="000A0E6C" w:rsidP="000A0E6C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(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القياس، الاستحسان، المصلحة المرسلة، سد الذرائع)</w:t>
            </w:r>
          </w:p>
          <w:p w14:paraId="2C786191" w14:textId="77777777" w:rsidR="000A0E6C" w:rsidRPr="0002136B" w:rsidRDefault="000A0E6C" w:rsidP="000A0E6C">
            <w:pPr>
              <w:pStyle w:val="a6"/>
              <w:numPr>
                <w:ilvl w:val="0"/>
                <w:numId w:val="38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أهمية مقاصد الشريعة للمجتهد، ومجالات الإفادة منها، وعلاقتها بالأدلة الخاصة</w:t>
            </w:r>
            <w:r w:rsidRPr="0002136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(الجزئية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43C24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0A0E6C" w:rsidRPr="0002136B" w14:paraId="7FAF8A6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96889B5" w14:textId="19811C5D" w:rsidR="000A0E6C" w:rsidRPr="0002136B" w:rsidRDefault="00AE46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77DA04" w14:textId="77777777" w:rsidR="000A0E6C" w:rsidRPr="0002136B" w:rsidRDefault="000A0E6C" w:rsidP="00A21FA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إعمال المقاصد في الاجتهاد (الاجتهاد </w:t>
            </w:r>
            <w:proofErr w:type="spellStart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المقاصدي</w:t>
            </w:r>
            <w:proofErr w:type="spellEnd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):</w:t>
            </w:r>
          </w:p>
          <w:p w14:paraId="22F3AFA2" w14:textId="77777777" w:rsidR="000A0E6C" w:rsidRPr="0002136B" w:rsidRDefault="000A0E6C" w:rsidP="000A0E6C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حقيقته.</w:t>
            </w:r>
          </w:p>
          <w:p w14:paraId="79A5AE11" w14:textId="77777777" w:rsidR="000A0E6C" w:rsidRPr="0002136B" w:rsidRDefault="000A0E6C" w:rsidP="000A0E6C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حجيته، وضوابطه.</w:t>
            </w:r>
          </w:p>
          <w:p w14:paraId="6413C8AC" w14:textId="77777777" w:rsidR="000A0E6C" w:rsidRPr="0002136B" w:rsidRDefault="000A0E6C" w:rsidP="000A0E6C">
            <w:pPr>
              <w:pStyle w:val="a6"/>
              <w:numPr>
                <w:ilvl w:val="0"/>
                <w:numId w:val="40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منه عند المتقدمين.</w:t>
            </w:r>
          </w:p>
          <w:p w14:paraId="66064A1F" w14:textId="77777777" w:rsidR="000A0E6C" w:rsidRPr="0002136B" w:rsidRDefault="000A0E6C" w:rsidP="000A0E6C">
            <w:pPr>
              <w:pStyle w:val="a6"/>
              <w:numPr>
                <w:ilvl w:val="0"/>
                <w:numId w:val="4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منه في النوازل، والقضايا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5666B9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E4623" w:rsidRPr="0002136B" w14:paraId="6BA50788" w14:textId="77777777" w:rsidTr="005A148C">
        <w:trPr>
          <w:trHeight w:val="4528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5E0217" w14:textId="1A07A126" w:rsidR="00AE4623" w:rsidRPr="0002136B" w:rsidRDefault="00AE4623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D82F052" w14:textId="77777777" w:rsidR="00AE4623" w:rsidRPr="0002136B" w:rsidRDefault="00AE4623" w:rsidP="00A21FA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قواعد المقاصد:</w:t>
            </w:r>
          </w:p>
          <w:p w14:paraId="734A2399" w14:textId="77777777" w:rsidR="00AE4623" w:rsidRPr="0002136B" w:rsidRDefault="00AE4623" w:rsidP="000A0E6C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بها.</w:t>
            </w:r>
          </w:p>
          <w:p w14:paraId="7E448C0E" w14:textId="77777777" w:rsidR="00AE4623" w:rsidRPr="0002136B" w:rsidRDefault="00AE4623" w:rsidP="000A0E6C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الفرق بينها وبين القواعد الأصولية والفقهية.</w:t>
            </w:r>
          </w:p>
          <w:p w14:paraId="26BDEF72" w14:textId="77777777" w:rsidR="00AE4623" w:rsidRPr="0002136B" w:rsidRDefault="00AE4623" w:rsidP="000A0E6C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نماذج من قواعد المقاصد:</w:t>
            </w:r>
          </w:p>
          <w:p w14:paraId="5F97B3B7" w14:textId="77777777" w:rsidR="00AE4623" w:rsidRPr="0002136B" w:rsidRDefault="00AE4623" w:rsidP="000A0E6C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(الشريعة جاءت لجلب المصالح وتكثيرها، ودرء المفاسد وتقليلها).</w:t>
            </w:r>
          </w:p>
          <w:p w14:paraId="40ED38C1" w14:textId="77777777" w:rsidR="00AE4623" w:rsidRPr="0002136B" w:rsidRDefault="00AE4623" w:rsidP="000A0E6C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قاعدة: (المقاصد الضرورية في الشريعة أصل </w:t>
            </w:r>
            <w:proofErr w:type="spellStart"/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للحاجية</w:t>
            </w:r>
            <w:proofErr w:type="spellEnd"/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والتحسينية).</w:t>
            </w:r>
          </w:p>
          <w:p w14:paraId="67A72D4F" w14:textId="77777777" w:rsidR="00AE4623" w:rsidRPr="0002136B" w:rsidRDefault="00AE4623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693" w:hanging="28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 مكمل عاد على أصله بالنقض فهو باطل).</w:t>
            </w:r>
          </w:p>
          <w:p w14:paraId="138230CE" w14:textId="77777777" w:rsidR="00AE4623" w:rsidRPr="0002136B" w:rsidRDefault="00AE4623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(الوسائل لها أحكام المقاصد).</w:t>
            </w:r>
          </w:p>
          <w:p w14:paraId="0497010B" w14:textId="77777777" w:rsidR="00AE4623" w:rsidRPr="0002136B" w:rsidRDefault="00AE4623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(كلما سقط اعتبار المقصد سقط اعتبار الوسيلة).</w:t>
            </w:r>
          </w:p>
          <w:p w14:paraId="300FAAEF" w14:textId="77777777" w:rsidR="00AE4623" w:rsidRPr="0002136B" w:rsidRDefault="00AE4623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 قصد يخالف قصد الشارع فهو باطل).</w:t>
            </w:r>
          </w:p>
          <w:p w14:paraId="59D66260" w14:textId="641D658B" w:rsidR="00AE4623" w:rsidRPr="0002136B" w:rsidRDefault="00AE4623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يراعى في كل قاعدة بيان معناها الإجمالي، والتطبيق عليها.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088D020" w14:textId="77777777" w:rsidR="00AE4623" w:rsidRPr="0002136B" w:rsidRDefault="00AE4623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40D623F7" w14:textId="77777777" w:rsidTr="00A21FAF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0F8986A6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29FF43BB" w14:textId="1291664B" w:rsidR="000A0E6C" w:rsidRPr="00AE4623" w:rsidRDefault="00AE4623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AE462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02136B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02136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210E85" w:rsidRPr="0002136B" w14:paraId="3BE366EF" w14:textId="77777777" w:rsidTr="00060354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61F7E66B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7E4F7CB2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4A6FB319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3A36986E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5B827F56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385BFC1B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210E85" w:rsidRPr="0002136B" w14:paraId="4A16B410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DF0B179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35D52FD9" w14:textId="77777777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4E9956D9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6BA59374" w14:textId="04551F67" w:rsidR="00210E85" w:rsidRPr="00286FDB" w:rsidRDefault="00750797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210E85" w:rsidRPr="0002136B" w14:paraId="3FBA79B9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20692A4" w14:textId="49FDC672" w:rsidR="00210E85" w:rsidRPr="0002136B" w:rsidRDefault="00750797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61347DB6" w14:textId="46EE3585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</w:t>
            </w:r>
            <w:r w:rsidR="00750797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 تحريري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35C78AAE" w14:textId="19BE4429" w:rsidR="00210E85" w:rsidRPr="00286FDB" w:rsidRDefault="00750797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43200DB4" w14:textId="4285463D" w:rsidR="00210E85" w:rsidRPr="00286FDB" w:rsidRDefault="00750797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210E85" w:rsidRPr="0002136B" w14:paraId="290A4177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FDC850C" w14:textId="13775CF2" w:rsidR="00210E85" w:rsidRPr="0002136B" w:rsidRDefault="00750797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79E90B33" w14:textId="77777777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7C5FAED1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DC27B89" w14:textId="7E8B98A5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Pr="0002136B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02136B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02136B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02136B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02136B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02136B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02136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02136B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42312" w:rsidRPr="0002136B" w14:paraId="51DAA1FB" w14:textId="77777777" w:rsidTr="00A21FAF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892771D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5F06189" w14:textId="77777777" w:rsidR="00942312" w:rsidRPr="00060354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مقاصد الشريعة للدكتور أحمد </w:t>
            </w:r>
            <w:proofErr w:type="spellStart"/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الضويحي</w:t>
            </w:r>
            <w:proofErr w:type="spellEnd"/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</w:tr>
      <w:tr w:rsidR="00942312" w:rsidRPr="0002136B" w14:paraId="553D1E37" w14:textId="77777777" w:rsidTr="00A21FA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4B84F286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658DE70" w14:textId="77777777" w:rsidR="00942312" w:rsidRPr="0002136B" w:rsidRDefault="00942312" w:rsidP="0006035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الموافقات للشاطبي.</w:t>
            </w:r>
          </w:p>
          <w:p w14:paraId="5A5A4DC5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قواعد الأحكام في مصالح الأنام للعز بن عبد السلام.</w:t>
            </w:r>
          </w:p>
          <w:p w14:paraId="55666BA9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علم مقاصد الشارع للدكتور </w:t>
            </w:r>
            <w:proofErr w:type="gramStart"/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عبدالعزيز</w:t>
            </w:r>
            <w:proofErr w:type="gramEnd"/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الربيعة.</w:t>
            </w:r>
          </w:p>
        </w:tc>
      </w:tr>
      <w:tr w:rsidR="00942312" w:rsidRPr="0002136B" w14:paraId="2EEC8970" w14:textId="77777777" w:rsidTr="00A21FAF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BD0C6F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392B9BF" w14:textId="77777777" w:rsidR="00942312" w:rsidRPr="00060354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942312" w:rsidRPr="0002136B" w14:paraId="275A1F2D" w14:textId="77777777" w:rsidTr="00A21FAF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4361583E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883121A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060354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"/>
          <w:szCs w:val="2"/>
          <w:rtl/>
        </w:rPr>
      </w:pPr>
    </w:p>
    <w:p w14:paraId="15B91CDD" w14:textId="77777777" w:rsidR="00C06766" w:rsidRPr="0002136B" w:rsidRDefault="00C06766" w:rsidP="00C0676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</w:rPr>
      </w:pPr>
      <w:r w:rsidRPr="0002136B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11"/>
        <w:bidiVisual/>
        <w:tblW w:w="0" w:type="auto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C06766" w:rsidRPr="0002136B" w14:paraId="7BB7C436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9951A61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22021B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C06766" w:rsidRPr="0002136B" w14:paraId="5960CF12" w14:textId="77777777">
        <w:trPr>
          <w:trHeight w:val="655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3EF35DD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1AF24F01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CCDAC88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قاعات </w:t>
            </w:r>
            <w:proofErr w:type="gramStart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للمحاضرات ،</w:t>
            </w:r>
            <w:proofErr w:type="gramEnd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معامل </w:t>
            </w:r>
            <w:proofErr w:type="gramStart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أصولية ،</w:t>
            </w:r>
            <w:proofErr w:type="gramEnd"/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مكتبة </w:t>
            </w:r>
          </w:p>
        </w:tc>
      </w:tr>
      <w:tr w:rsidR="00C06766" w:rsidRPr="0002136B" w14:paraId="2D32A958" w14:textId="77777777">
        <w:trPr>
          <w:trHeight w:val="629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1F4D46E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58867992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9F2A863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بروجكتر، الأنظمة الالكترونية في موقع الجامعة ومنصة التعلم الالكتروني (البلاك بورد)</w:t>
            </w:r>
          </w:p>
        </w:tc>
      </w:tr>
      <w:tr w:rsidR="00C06766" w:rsidRPr="0002136B" w14:paraId="02054B7E" w14:textId="77777777">
        <w:trPr>
          <w:trHeight w:val="611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B976479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9F61EB8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202DE1AA" w14:textId="77777777" w:rsidR="00C06766" w:rsidRPr="0002136B" w:rsidRDefault="00C06766" w:rsidP="00C06766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8" w:name="_Toc138156156"/>
      <w:r w:rsidRPr="0002136B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11"/>
        <w:bidiVisual/>
        <w:tblW w:w="0" w:type="auto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2650"/>
        <w:gridCol w:w="3546"/>
      </w:tblGrid>
      <w:tr w:rsidR="00C06766" w:rsidRPr="0002136B" w14:paraId="5F0BEA6E" w14:textId="77777777" w:rsidTr="00994958">
        <w:trPr>
          <w:trHeight w:val="453"/>
          <w:tblHeader/>
          <w:tblCellSpacing w:w="7" w:type="dxa"/>
          <w:jc w:val="center"/>
        </w:trPr>
        <w:tc>
          <w:tcPr>
            <w:tcW w:w="34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1B36F5C7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67F948F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23738999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772ED72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06766" w:rsidRPr="0002136B" w14:paraId="3FC1506B" w14:textId="77777777" w:rsidTr="00994958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72D6AC1" w14:textId="77777777" w:rsidR="00C06766" w:rsidRPr="00994958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0" w:name="_Hlk513021635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465646D" w14:textId="01F346CC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0CA7C2B" w14:textId="6CEFA44C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التقويم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الذاتي )</w:t>
            </w:r>
            <w:proofErr w:type="gramEnd"/>
          </w:p>
          <w:p w14:paraId="030A5DE8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C06766" w:rsidRPr="0002136B" w14:paraId="3F2BEB81" w14:textId="77777777" w:rsidTr="00994958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7636E91E" w14:textId="77777777" w:rsidR="00C06766" w:rsidRPr="00994958" w:rsidRDefault="00C06766" w:rsidP="00C06766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39A2959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C310224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استبانة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تقييم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المقرر  )</w:t>
            </w:r>
            <w:proofErr w:type="gramEnd"/>
          </w:p>
        </w:tc>
      </w:tr>
      <w:tr w:rsidR="00D53155" w:rsidRPr="0002136B" w14:paraId="5CCA7C80" w14:textId="77777777" w:rsidTr="00B2656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2F69832" w14:textId="3AF0549F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93971F6" w14:textId="407EED8D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BD59BE5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D53155" w:rsidRPr="0002136B" w14:paraId="3876EA68" w14:textId="77777777" w:rsidTr="00B2656E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F17324F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7F1EB8D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6E63473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استبانة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تقييم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المقرر  )</w:t>
            </w:r>
            <w:proofErr w:type="gramEnd"/>
          </w:p>
        </w:tc>
      </w:tr>
      <w:tr w:rsidR="00D53155" w:rsidRPr="0002136B" w14:paraId="2919E2C9" w14:textId="77777777" w:rsidTr="00E55E9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50B6E53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294381F" w14:textId="606C010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39F286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D53155" w:rsidRPr="0002136B" w14:paraId="136AE252" w14:textId="77777777" w:rsidTr="00E55E94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1E0645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7E36952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BED7D4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استبانات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الدورية  )</w:t>
            </w:r>
            <w:proofErr w:type="gramEnd"/>
          </w:p>
        </w:tc>
      </w:tr>
      <w:tr w:rsidR="00D53155" w:rsidRPr="0002136B" w14:paraId="1AAFC307" w14:textId="77777777" w:rsidTr="001971C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6791279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DC665A6" w14:textId="2A705C56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F368C42" w14:textId="33930D35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نتائج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الاختبارات )</w:t>
            </w:r>
            <w:proofErr w:type="gramEnd"/>
          </w:p>
        </w:tc>
      </w:tr>
      <w:tr w:rsidR="00D53155" w:rsidRPr="0002136B" w14:paraId="0C0EFE7B" w14:textId="77777777" w:rsidTr="001971C1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D9B18B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17CFEB5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3443E19" w14:textId="2B6E8C69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مباشر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( تقرير</w:t>
            </w:r>
            <w:proofErr w:type="gramEnd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منسق </w:t>
            </w:r>
            <w:proofErr w:type="gramStart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المقرر )</w:t>
            </w:r>
            <w:proofErr w:type="gramEnd"/>
          </w:p>
        </w:tc>
      </w:tr>
    </w:tbl>
    <w:p w14:paraId="14EFCA6A" w14:textId="77777777" w:rsidR="00C06766" w:rsidRPr="0002136B" w:rsidRDefault="00C06766" w:rsidP="00C06766">
      <w:pPr>
        <w:bidi/>
        <w:spacing w:after="0"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bookmarkStart w:id="11" w:name="_Hlk536011140"/>
      <w:bookmarkEnd w:id="10"/>
      <w:r w:rsidRPr="0002136B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المقيمون </w:t>
      </w:r>
      <w:r w:rsidRPr="0002136B">
        <w:rPr>
          <w:rFonts w:ascii="Sakkal Majalla" w:eastAsia="Calibri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تحديدها).</w:t>
      </w:r>
    </w:p>
    <w:bookmarkEnd w:id="11"/>
    <w:p w14:paraId="4E350F10" w14:textId="77777777" w:rsidR="00C06766" w:rsidRPr="0002136B" w:rsidRDefault="00C06766" w:rsidP="00C0676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02136B">
        <w:rPr>
          <w:rFonts w:ascii="Sakkal Majalla" w:eastAsia="Calibri" w:hAnsi="Sakkal Majalla" w:cs="Sakkal Majalla"/>
          <w:color w:val="52B5C2"/>
          <w:sz w:val="28"/>
          <w:szCs w:val="28"/>
          <w:rtl/>
        </w:rPr>
        <w:lastRenderedPageBreak/>
        <w:t xml:space="preserve">طرق التقييم </w:t>
      </w:r>
      <w:r w:rsidRPr="0002136B">
        <w:rPr>
          <w:rFonts w:ascii="Sakkal Majalla" w:eastAsia="Calibri" w:hAnsi="Sakkal Majalla" w:cs="Sakkal Majalla"/>
          <w:sz w:val="28"/>
          <w:szCs w:val="28"/>
          <w:rtl/>
        </w:rPr>
        <w:t>(مباشر وغير مباشر).</w:t>
      </w:r>
    </w:p>
    <w:p w14:paraId="648FA862" w14:textId="77777777" w:rsidR="00C06766" w:rsidRPr="0002136B" w:rsidRDefault="00C06766" w:rsidP="00C06766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02136B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ز. اعتماد التوصيف:</w:t>
      </w:r>
      <w:bookmarkEnd w:id="12"/>
    </w:p>
    <w:tbl>
      <w:tblPr>
        <w:tblStyle w:val="11"/>
        <w:bidiVisual/>
        <w:tblW w:w="5000" w:type="pct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D3D8F" w:rsidRPr="0002136B" w14:paraId="605C4515" w14:textId="77777777">
        <w:trPr>
          <w:trHeight w:val="534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63BB40E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7771F9" w14:textId="35BF5693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9D3D8F" w:rsidRPr="0002136B" w14:paraId="33F1BF49" w14:textId="77777777">
        <w:trPr>
          <w:trHeight w:val="519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ED3188F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620F4D" w14:textId="76C1385B" w:rsidR="009D3D8F" w:rsidRPr="00AE4623" w:rsidRDefault="00AE4623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AE4623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9D3D8F" w:rsidRPr="0002136B" w14:paraId="0B8E8DFF" w14:textId="77777777">
        <w:trPr>
          <w:trHeight w:val="501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C4423D7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1FE485" w14:textId="0B76D457" w:rsidR="009D3D8F" w:rsidRPr="00AE4623" w:rsidRDefault="00BC1460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AE4623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02136B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02136B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BD4C" w14:textId="77777777" w:rsidR="00A87B68" w:rsidRDefault="00A87B68" w:rsidP="00EE490F">
      <w:pPr>
        <w:spacing w:after="0" w:line="240" w:lineRule="auto"/>
      </w:pPr>
      <w:r>
        <w:separator/>
      </w:r>
    </w:p>
  </w:endnote>
  <w:endnote w:type="continuationSeparator" w:id="0">
    <w:p w14:paraId="2403E61D" w14:textId="77777777" w:rsidR="00A87B68" w:rsidRDefault="00A87B6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B7E8" w14:textId="77777777" w:rsidR="00A87B68" w:rsidRDefault="00A87B68" w:rsidP="00EE490F">
      <w:pPr>
        <w:spacing w:after="0" w:line="240" w:lineRule="auto"/>
      </w:pPr>
      <w:r>
        <w:separator/>
      </w:r>
    </w:p>
  </w:footnote>
  <w:footnote w:type="continuationSeparator" w:id="0">
    <w:p w14:paraId="703755E8" w14:textId="77777777" w:rsidR="00A87B68" w:rsidRDefault="00A87B6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D758AD"/>
    <w:multiLevelType w:val="hybridMultilevel"/>
    <w:tmpl w:val="CB7CE40C"/>
    <w:lvl w:ilvl="0" w:tplc="1B7A7FF8">
      <w:start w:val="8"/>
      <w:numFmt w:val="arabicAlpha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79716">
    <w:abstractNumId w:val="41"/>
  </w:num>
  <w:num w:numId="2" w16cid:durableId="1035034765">
    <w:abstractNumId w:val="32"/>
  </w:num>
  <w:num w:numId="3" w16cid:durableId="1995181319">
    <w:abstractNumId w:val="42"/>
  </w:num>
  <w:num w:numId="4" w16cid:durableId="583102343">
    <w:abstractNumId w:val="49"/>
  </w:num>
  <w:num w:numId="5" w16cid:durableId="1699307003">
    <w:abstractNumId w:val="21"/>
  </w:num>
  <w:num w:numId="6" w16cid:durableId="762527886">
    <w:abstractNumId w:val="45"/>
  </w:num>
  <w:num w:numId="7" w16cid:durableId="1385250191">
    <w:abstractNumId w:val="19"/>
  </w:num>
  <w:num w:numId="8" w16cid:durableId="418676456">
    <w:abstractNumId w:val="4"/>
  </w:num>
  <w:num w:numId="9" w16cid:durableId="1993605308">
    <w:abstractNumId w:val="15"/>
  </w:num>
  <w:num w:numId="10" w16cid:durableId="785008899">
    <w:abstractNumId w:val="1"/>
  </w:num>
  <w:num w:numId="11" w16cid:durableId="1587613679">
    <w:abstractNumId w:val="14"/>
  </w:num>
  <w:num w:numId="12" w16cid:durableId="1906522233">
    <w:abstractNumId w:val="2"/>
  </w:num>
  <w:num w:numId="13" w16cid:durableId="1511067300">
    <w:abstractNumId w:val="5"/>
  </w:num>
  <w:num w:numId="14" w16cid:durableId="109054796">
    <w:abstractNumId w:val="12"/>
  </w:num>
  <w:num w:numId="15" w16cid:durableId="2006974549">
    <w:abstractNumId w:val="31"/>
  </w:num>
  <w:num w:numId="16" w16cid:durableId="1217738796">
    <w:abstractNumId w:val="9"/>
  </w:num>
  <w:num w:numId="17" w16cid:durableId="1122310437">
    <w:abstractNumId w:val="18"/>
  </w:num>
  <w:num w:numId="18" w16cid:durableId="1589997733">
    <w:abstractNumId w:val="26"/>
  </w:num>
  <w:num w:numId="19" w16cid:durableId="768936309">
    <w:abstractNumId w:val="39"/>
  </w:num>
  <w:num w:numId="20" w16cid:durableId="509374295">
    <w:abstractNumId w:val="17"/>
  </w:num>
  <w:num w:numId="21" w16cid:durableId="332073844">
    <w:abstractNumId w:val="29"/>
  </w:num>
  <w:num w:numId="22" w16cid:durableId="224099492">
    <w:abstractNumId w:val="30"/>
  </w:num>
  <w:num w:numId="23" w16cid:durableId="144205321">
    <w:abstractNumId w:val="44"/>
  </w:num>
  <w:num w:numId="24" w16cid:durableId="42562845">
    <w:abstractNumId w:val="6"/>
  </w:num>
  <w:num w:numId="25" w16cid:durableId="776756375">
    <w:abstractNumId w:val="24"/>
  </w:num>
  <w:num w:numId="26" w16cid:durableId="1900894335">
    <w:abstractNumId w:val="38"/>
  </w:num>
  <w:num w:numId="27" w16cid:durableId="1646930271">
    <w:abstractNumId w:val="16"/>
  </w:num>
  <w:num w:numId="28" w16cid:durableId="1420446995">
    <w:abstractNumId w:val="0"/>
  </w:num>
  <w:num w:numId="29" w16cid:durableId="1018123725">
    <w:abstractNumId w:val="3"/>
  </w:num>
  <w:num w:numId="30" w16cid:durableId="1571042552">
    <w:abstractNumId w:val="8"/>
  </w:num>
  <w:num w:numId="31" w16cid:durableId="345789900">
    <w:abstractNumId w:val="10"/>
  </w:num>
  <w:num w:numId="32" w16cid:durableId="1499691567">
    <w:abstractNumId w:val="7"/>
  </w:num>
  <w:num w:numId="33" w16cid:durableId="1204977067">
    <w:abstractNumId w:val="28"/>
  </w:num>
  <w:num w:numId="34" w16cid:durableId="364988808">
    <w:abstractNumId w:val="47"/>
  </w:num>
  <w:num w:numId="35" w16cid:durableId="335227037">
    <w:abstractNumId w:val="40"/>
  </w:num>
  <w:num w:numId="36" w16cid:durableId="671445379">
    <w:abstractNumId w:val="36"/>
  </w:num>
  <w:num w:numId="37" w16cid:durableId="1435393459">
    <w:abstractNumId w:val="34"/>
  </w:num>
  <w:num w:numId="38" w16cid:durableId="1899976886">
    <w:abstractNumId w:val="48"/>
  </w:num>
  <w:num w:numId="39" w16cid:durableId="1225874116">
    <w:abstractNumId w:val="33"/>
  </w:num>
  <w:num w:numId="40" w16cid:durableId="259337403">
    <w:abstractNumId w:val="46"/>
  </w:num>
  <w:num w:numId="41" w16cid:durableId="1131283600">
    <w:abstractNumId w:val="25"/>
  </w:num>
  <w:num w:numId="42" w16cid:durableId="240724982">
    <w:abstractNumId w:val="20"/>
  </w:num>
  <w:num w:numId="43" w16cid:durableId="474682097">
    <w:abstractNumId w:val="11"/>
  </w:num>
  <w:num w:numId="44" w16cid:durableId="510029596">
    <w:abstractNumId w:val="35"/>
  </w:num>
  <w:num w:numId="45" w16cid:durableId="602223612">
    <w:abstractNumId w:val="13"/>
  </w:num>
  <w:num w:numId="46" w16cid:durableId="2027512183">
    <w:abstractNumId w:val="27"/>
  </w:num>
  <w:num w:numId="47" w16cid:durableId="2048334523">
    <w:abstractNumId w:val="22"/>
  </w:num>
  <w:num w:numId="48" w16cid:durableId="1966616850">
    <w:abstractNumId w:val="43"/>
  </w:num>
  <w:num w:numId="49" w16cid:durableId="1977173147">
    <w:abstractNumId w:val="23"/>
  </w:num>
  <w:num w:numId="50" w16cid:durableId="10106462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136B"/>
    <w:rsid w:val="000263E2"/>
    <w:rsid w:val="00042349"/>
    <w:rsid w:val="00044509"/>
    <w:rsid w:val="000455C2"/>
    <w:rsid w:val="00047DD1"/>
    <w:rsid w:val="00055E05"/>
    <w:rsid w:val="00060354"/>
    <w:rsid w:val="00060A9E"/>
    <w:rsid w:val="0008391C"/>
    <w:rsid w:val="00084C04"/>
    <w:rsid w:val="00085DEA"/>
    <w:rsid w:val="00086F56"/>
    <w:rsid w:val="000973BC"/>
    <w:rsid w:val="000A0E6C"/>
    <w:rsid w:val="000A15B4"/>
    <w:rsid w:val="000A5057"/>
    <w:rsid w:val="000C0FCB"/>
    <w:rsid w:val="000C1364"/>
    <w:rsid w:val="000C1F14"/>
    <w:rsid w:val="000D2876"/>
    <w:rsid w:val="000D68A3"/>
    <w:rsid w:val="000E2809"/>
    <w:rsid w:val="000E4058"/>
    <w:rsid w:val="000F105E"/>
    <w:rsid w:val="000F433D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51196"/>
    <w:rsid w:val="001646F3"/>
    <w:rsid w:val="00170319"/>
    <w:rsid w:val="00171C6C"/>
    <w:rsid w:val="001844F4"/>
    <w:rsid w:val="001855D7"/>
    <w:rsid w:val="00194109"/>
    <w:rsid w:val="001A30FC"/>
    <w:rsid w:val="001B1F80"/>
    <w:rsid w:val="001C193F"/>
    <w:rsid w:val="001D13E9"/>
    <w:rsid w:val="001D2CD2"/>
    <w:rsid w:val="001D2E4F"/>
    <w:rsid w:val="001D531B"/>
    <w:rsid w:val="001D5443"/>
    <w:rsid w:val="001D7A2F"/>
    <w:rsid w:val="001E7DBA"/>
    <w:rsid w:val="001F03FF"/>
    <w:rsid w:val="001F1144"/>
    <w:rsid w:val="001F34EE"/>
    <w:rsid w:val="0020170B"/>
    <w:rsid w:val="00210E85"/>
    <w:rsid w:val="00215895"/>
    <w:rsid w:val="002176F6"/>
    <w:rsid w:val="0024111A"/>
    <w:rsid w:val="002430CC"/>
    <w:rsid w:val="00251E09"/>
    <w:rsid w:val="00254CE8"/>
    <w:rsid w:val="00256F95"/>
    <w:rsid w:val="0026327D"/>
    <w:rsid w:val="00266508"/>
    <w:rsid w:val="002728E9"/>
    <w:rsid w:val="002761CB"/>
    <w:rsid w:val="00283937"/>
    <w:rsid w:val="00286FDB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D54A9"/>
    <w:rsid w:val="002E63AD"/>
    <w:rsid w:val="002F0BC0"/>
    <w:rsid w:val="002F5E50"/>
    <w:rsid w:val="002F6234"/>
    <w:rsid w:val="00320C56"/>
    <w:rsid w:val="003401C7"/>
    <w:rsid w:val="0035277E"/>
    <w:rsid w:val="00352E47"/>
    <w:rsid w:val="00353F00"/>
    <w:rsid w:val="00370FD2"/>
    <w:rsid w:val="00372CEB"/>
    <w:rsid w:val="00384C97"/>
    <w:rsid w:val="00393194"/>
    <w:rsid w:val="00395189"/>
    <w:rsid w:val="003A4ABD"/>
    <w:rsid w:val="003A5F12"/>
    <w:rsid w:val="003A762E"/>
    <w:rsid w:val="003B0D84"/>
    <w:rsid w:val="003B44D3"/>
    <w:rsid w:val="003C1003"/>
    <w:rsid w:val="003C4692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15C2D"/>
    <w:rsid w:val="00421ED5"/>
    <w:rsid w:val="00423ECB"/>
    <w:rsid w:val="00425E24"/>
    <w:rsid w:val="004408AF"/>
    <w:rsid w:val="0044666E"/>
    <w:rsid w:val="004605E1"/>
    <w:rsid w:val="00461566"/>
    <w:rsid w:val="00464F77"/>
    <w:rsid w:val="0048032C"/>
    <w:rsid w:val="004809BC"/>
    <w:rsid w:val="00482DD8"/>
    <w:rsid w:val="0048402A"/>
    <w:rsid w:val="004A35ED"/>
    <w:rsid w:val="004A3A3A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3955"/>
    <w:rsid w:val="005766B3"/>
    <w:rsid w:val="005A0806"/>
    <w:rsid w:val="005A146D"/>
    <w:rsid w:val="005A2DC2"/>
    <w:rsid w:val="005A7B3E"/>
    <w:rsid w:val="005B1E8D"/>
    <w:rsid w:val="005B26AC"/>
    <w:rsid w:val="005B360D"/>
    <w:rsid w:val="005B4B63"/>
    <w:rsid w:val="005C0EA1"/>
    <w:rsid w:val="005E659D"/>
    <w:rsid w:val="005E749B"/>
    <w:rsid w:val="005F2EDF"/>
    <w:rsid w:val="00623CEB"/>
    <w:rsid w:val="00627FA9"/>
    <w:rsid w:val="00630073"/>
    <w:rsid w:val="00631C47"/>
    <w:rsid w:val="00640927"/>
    <w:rsid w:val="006436D6"/>
    <w:rsid w:val="00646B18"/>
    <w:rsid w:val="00652624"/>
    <w:rsid w:val="0066519A"/>
    <w:rsid w:val="00670C29"/>
    <w:rsid w:val="00685E48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509B"/>
    <w:rsid w:val="006E3A65"/>
    <w:rsid w:val="006F1BDF"/>
    <w:rsid w:val="006F7516"/>
    <w:rsid w:val="007065FD"/>
    <w:rsid w:val="007074DA"/>
    <w:rsid w:val="00711EE8"/>
    <w:rsid w:val="00716FF9"/>
    <w:rsid w:val="00720FE3"/>
    <w:rsid w:val="00732704"/>
    <w:rsid w:val="007461D3"/>
    <w:rsid w:val="00750797"/>
    <w:rsid w:val="00772B4C"/>
    <w:rsid w:val="00780F91"/>
    <w:rsid w:val="00782108"/>
    <w:rsid w:val="00783459"/>
    <w:rsid w:val="00786495"/>
    <w:rsid w:val="0079630B"/>
    <w:rsid w:val="007A7EFC"/>
    <w:rsid w:val="007C2C59"/>
    <w:rsid w:val="007E049A"/>
    <w:rsid w:val="007E1F1C"/>
    <w:rsid w:val="007E3E6D"/>
    <w:rsid w:val="007E5187"/>
    <w:rsid w:val="008306EB"/>
    <w:rsid w:val="00842E78"/>
    <w:rsid w:val="00844E6A"/>
    <w:rsid w:val="008558D1"/>
    <w:rsid w:val="0085774E"/>
    <w:rsid w:val="00867631"/>
    <w:rsid w:val="00877341"/>
    <w:rsid w:val="008953FE"/>
    <w:rsid w:val="008A1157"/>
    <w:rsid w:val="008A6091"/>
    <w:rsid w:val="008B2211"/>
    <w:rsid w:val="008B4BDE"/>
    <w:rsid w:val="008C0C1F"/>
    <w:rsid w:val="008C536B"/>
    <w:rsid w:val="008D527C"/>
    <w:rsid w:val="008D7211"/>
    <w:rsid w:val="008E6379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312"/>
    <w:rsid w:val="00942758"/>
    <w:rsid w:val="00944612"/>
    <w:rsid w:val="00957C45"/>
    <w:rsid w:val="0096672E"/>
    <w:rsid w:val="00970132"/>
    <w:rsid w:val="0097256E"/>
    <w:rsid w:val="009731B4"/>
    <w:rsid w:val="00980BC4"/>
    <w:rsid w:val="00983609"/>
    <w:rsid w:val="009859B4"/>
    <w:rsid w:val="00994958"/>
    <w:rsid w:val="00995E9C"/>
    <w:rsid w:val="0099611F"/>
    <w:rsid w:val="009A25A2"/>
    <w:rsid w:val="009A3B8E"/>
    <w:rsid w:val="009C23D4"/>
    <w:rsid w:val="009C4B55"/>
    <w:rsid w:val="009D3D8F"/>
    <w:rsid w:val="009D4997"/>
    <w:rsid w:val="009E3CC0"/>
    <w:rsid w:val="009E47E5"/>
    <w:rsid w:val="009F2ED5"/>
    <w:rsid w:val="009F5184"/>
    <w:rsid w:val="00A00723"/>
    <w:rsid w:val="00A03E87"/>
    <w:rsid w:val="00A20A12"/>
    <w:rsid w:val="00A372A9"/>
    <w:rsid w:val="00A40D08"/>
    <w:rsid w:val="00A44627"/>
    <w:rsid w:val="00A46F7E"/>
    <w:rsid w:val="00A4737E"/>
    <w:rsid w:val="00A502C1"/>
    <w:rsid w:val="00A53D81"/>
    <w:rsid w:val="00A5558A"/>
    <w:rsid w:val="00A63AD0"/>
    <w:rsid w:val="00A7204A"/>
    <w:rsid w:val="00A75457"/>
    <w:rsid w:val="00A87B68"/>
    <w:rsid w:val="00A979FA"/>
    <w:rsid w:val="00AB1720"/>
    <w:rsid w:val="00AD423B"/>
    <w:rsid w:val="00AD5924"/>
    <w:rsid w:val="00AE0516"/>
    <w:rsid w:val="00AE248E"/>
    <w:rsid w:val="00AE4623"/>
    <w:rsid w:val="00AE6AD7"/>
    <w:rsid w:val="00B174B5"/>
    <w:rsid w:val="00B22AAC"/>
    <w:rsid w:val="00B5537A"/>
    <w:rsid w:val="00B727DA"/>
    <w:rsid w:val="00B73BAC"/>
    <w:rsid w:val="00B80620"/>
    <w:rsid w:val="00B80926"/>
    <w:rsid w:val="00B93E29"/>
    <w:rsid w:val="00B94335"/>
    <w:rsid w:val="00B97B1E"/>
    <w:rsid w:val="00BA432C"/>
    <w:rsid w:val="00BB15BF"/>
    <w:rsid w:val="00BC1460"/>
    <w:rsid w:val="00BC6307"/>
    <w:rsid w:val="00BC6533"/>
    <w:rsid w:val="00BF4D7C"/>
    <w:rsid w:val="00C028FF"/>
    <w:rsid w:val="00C02E63"/>
    <w:rsid w:val="00C06766"/>
    <w:rsid w:val="00C1739D"/>
    <w:rsid w:val="00C2157E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68DF"/>
    <w:rsid w:val="00CE0B84"/>
    <w:rsid w:val="00D21B67"/>
    <w:rsid w:val="00D2385B"/>
    <w:rsid w:val="00D25E98"/>
    <w:rsid w:val="00D3555B"/>
    <w:rsid w:val="00D4307F"/>
    <w:rsid w:val="00D5202A"/>
    <w:rsid w:val="00D52EC2"/>
    <w:rsid w:val="00D53155"/>
    <w:rsid w:val="00D76E52"/>
    <w:rsid w:val="00D8287E"/>
    <w:rsid w:val="00D83461"/>
    <w:rsid w:val="00D90791"/>
    <w:rsid w:val="00D93B70"/>
    <w:rsid w:val="00D9457D"/>
    <w:rsid w:val="00DC5CD5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51E80"/>
    <w:rsid w:val="00E91116"/>
    <w:rsid w:val="00E91C52"/>
    <w:rsid w:val="00E953B7"/>
    <w:rsid w:val="00E96C61"/>
    <w:rsid w:val="00EA502F"/>
    <w:rsid w:val="00EA5287"/>
    <w:rsid w:val="00EB7A0F"/>
    <w:rsid w:val="00EC3652"/>
    <w:rsid w:val="00EC5C61"/>
    <w:rsid w:val="00ED404D"/>
    <w:rsid w:val="00ED6B12"/>
    <w:rsid w:val="00EE490F"/>
    <w:rsid w:val="00F001E1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65689"/>
    <w:rsid w:val="00F773F7"/>
    <w:rsid w:val="00F779DE"/>
    <w:rsid w:val="00F8256E"/>
    <w:rsid w:val="00F9176E"/>
    <w:rsid w:val="00F91847"/>
    <w:rsid w:val="00F9558B"/>
    <w:rsid w:val="00FA3E2F"/>
    <w:rsid w:val="00FC2D18"/>
    <w:rsid w:val="00FC3A71"/>
    <w:rsid w:val="00FD0172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table" w:customStyle="1" w:styleId="11">
    <w:name w:val="شبكة جدول1"/>
    <w:basedOn w:val="a1"/>
    <w:next w:val="a7"/>
    <w:uiPriority w:val="59"/>
    <w:rsid w:val="00C06766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1315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54</cp:revision>
  <cp:lastPrinted>2026-03-29T14:16:00Z</cp:lastPrinted>
  <dcterms:created xsi:type="dcterms:W3CDTF">2026-01-20T17:46:00Z</dcterms:created>
  <dcterms:modified xsi:type="dcterms:W3CDTF">2026-03-29T14:17:00Z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