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AD0261A" w:rsidR="00DE7BA6" w:rsidRPr="0090303A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A9315B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A9315B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  <w:r w:rsidR="0090303A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A9315B" w:rsidRPr="0090303A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القضائية -</w:t>
            </w:r>
            <w:r w:rsidR="0090303A" w:rsidRPr="0090303A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90303A" w:rsidRPr="0090303A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Judiciary Systems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63072DA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</w:t>
            </w:r>
            <w:r w:rsidR="00A9315B"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عدل</w:t>
            </w:r>
            <w:r w:rsidR="00303F97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452 </w:t>
            </w:r>
            <w:r w:rsidR="00303F97" w:rsidRPr="00303F9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-   </w:t>
            </w:r>
            <w:r w:rsidR="00303F97" w:rsidRPr="00303F97">
              <w:rPr>
                <w:rFonts w:ascii="Sakkal Majalla" w:hAnsi="Sakkal Majalla" w:cs="Sakkal Majalla"/>
                <w:color w:val="52B5C2"/>
                <w:sz w:val="28"/>
                <w:szCs w:val="28"/>
              </w:rPr>
              <w:t>adl452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04C9DD67" w:rsidR="00DE7BA6" w:rsidRPr="00171C6C" w:rsidRDefault="00A9315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البرنامج: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البكالوريوس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BFE69E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r w:rsidR="00A9315B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العلمي: 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7D851948" w:rsidR="00DE7BA6" w:rsidRPr="00171C6C" w:rsidRDefault="00A9315B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الكلية: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98DA19D" w:rsidR="00DE7BA6" w:rsidRPr="00171C6C" w:rsidRDefault="00875FC8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المؤسسة: </w:t>
            </w:r>
            <w:r w:rsidRPr="00DD1407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</w:t>
            </w:r>
            <w:r w:rsidR="00436631" w:rsidRPr="00DD1407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="00436631" w:rsidRPr="00436631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91E895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DC4A6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E51FC9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DC4A6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22</w:t>
            </w:r>
            <w:proofErr w:type="gramEnd"/>
            <w:r w:rsidR="00DC4A6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-4-1444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64AAA9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566D66C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288A12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E7BD6D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47C0EEEE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A4A0D9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1324F96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EC5C66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45"/>
        <w:gridCol w:w="27"/>
      </w:tblGrid>
      <w:tr w:rsidR="00C5703B" w:rsidRPr="001F1912" w14:paraId="6531655B" w14:textId="77777777" w:rsidTr="00E93FA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811C265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436631">
              <w:rPr>
                <w:rFonts w:ascii="Sakkal Majalla" w:hAnsi="Sakkal Majalla" w:cs="Sakkal Majalla" w:hint="cs"/>
                <w:sz w:val="28"/>
                <w:szCs w:val="28"/>
                <w:rtl/>
              </w:rPr>
              <w:t>(2)</w:t>
            </w:r>
          </w:p>
        </w:tc>
      </w:tr>
      <w:tr w:rsidR="00C5703B" w:rsidRPr="001F1912" w14:paraId="5D29504C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E93F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C2FC219" w:rsidR="00016CC7" w:rsidRPr="00E93FA0" w:rsidRDefault="00016CC7" w:rsidP="00DC4A68">
            <w:pPr>
              <w:pStyle w:val="a6"/>
              <w:shd w:val="clear" w:color="auto" w:fill="F2F2F2" w:themeFill="background1" w:themeFillShade="F2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E93FA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gridSpan w:val="2"/>
            <w:shd w:val="clear" w:color="auto" w:fill="F2F2F2" w:themeFill="background1" w:themeFillShade="F2"/>
            <w:vAlign w:val="center"/>
          </w:tcPr>
          <w:p w14:paraId="3B6C7CFF" w14:textId="2D529779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4A6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DC4A6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="00A20A12" w:rsidRPr="001F1912" w14:paraId="62572606" w14:textId="77777777" w:rsidTr="00E93FA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0DEBEDC4" w:rsidR="00A20A12" w:rsidRPr="00E93FA0" w:rsidRDefault="00A20A12" w:rsidP="00D968E4">
            <w:pPr>
              <w:pStyle w:val="a6"/>
              <w:numPr>
                <w:ilvl w:val="0"/>
                <w:numId w:val="13"/>
              </w:num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E93FA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إجباري</w:t>
            </w:r>
          </w:p>
        </w:tc>
        <w:tc>
          <w:tcPr>
            <w:tcW w:w="5344" w:type="dxa"/>
            <w:gridSpan w:val="4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0B1E5A32" w14:textId="3079790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875F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(</w:t>
            </w:r>
            <w:r w:rsidR="00DC4A6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11</w:t>
            </w:r>
            <w:r w:rsidR="00875F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)</w:t>
            </w:r>
          </w:p>
        </w:tc>
      </w:tr>
      <w:tr w:rsidR="001F03FF" w:rsidRPr="001F1912" w14:paraId="7AA8D133" w14:textId="77777777" w:rsidTr="00E93FA0">
        <w:trPr>
          <w:gridAfter w:val="1"/>
          <w:wAfter w:w="6" w:type="dxa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171423A9" w14:textId="41FFB0EF" w:rsidR="001F03FF" w:rsidRPr="00875FC8" w:rsidRDefault="001F03FF" w:rsidP="00875FC8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  <w:r w:rsidR="0043663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tr w:rsidR="001F03FF" w:rsidRPr="001F1912" w14:paraId="5584FD45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6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5FD6FBC1" w14:textId="0B5E55C4" w:rsidR="001F03FF" w:rsidRPr="009E6110" w:rsidRDefault="00875FC8" w:rsidP="00875FC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75FC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الأنظمة الأساسية، الأنظمة القضائية، تطبيقاتها</w:t>
            </w:r>
          </w:p>
        </w:tc>
      </w:tr>
      <w:tr w:rsidR="001F03FF" w:rsidRPr="001F1912" w14:paraId="31132CCE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0287DC18" w14:textId="70643020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</w:t>
            </w:r>
            <w:r w:rsidR="00436631" w:rsidRPr="001F03F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المقرر:</w:t>
            </w:r>
            <w:r w:rsidR="00436631" w:rsidRPr="0043663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1F03FF" w:rsidRPr="001F1912" w14:paraId="0AD269F1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53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06CD3E0F" w14:textId="0A484392" w:rsidR="001F03FF" w:rsidRPr="009E6110" w:rsidRDefault="00875FC8" w:rsidP="00875FC8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875FC8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المدخل إلى الأنظمة</w:t>
            </w: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03FF" w:rsidRPr="001F1912" w14:paraId="535687F7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7D2D710A" w14:textId="6D99BA59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  <w:r w:rsidR="00875FC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: </w:t>
            </w:r>
          </w:p>
        </w:tc>
      </w:tr>
      <w:tr w:rsidR="001F03FF" w:rsidRPr="001F1912" w14:paraId="3773A262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66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6C91FBBE" w14:textId="628D9BAA" w:rsidR="001F03FF" w:rsidRPr="009E6110" w:rsidRDefault="00875FC8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يوجد.</w:t>
            </w:r>
          </w:p>
        </w:tc>
      </w:tr>
      <w:tr w:rsidR="00DF1E19" w:rsidRPr="001F1912" w14:paraId="75034CC4" w14:textId="77777777" w:rsidTr="00E93FA0">
        <w:trPr>
          <w:gridAfter w:val="1"/>
          <w:wAfter w:w="6" w:type="dxa"/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4C3D8E"/>
          </w:tcPr>
          <w:p w14:paraId="2BDDBF5E" w14:textId="23590D12" w:rsidR="004E3440" w:rsidRPr="00E93FA0" w:rsidRDefault="00DF1E19" w:rsidP="00E93FA0">
            <w:pPr>
              <w:bidi/>
              <w:ind w:right="43"/>
              <w:jc w:val="lowKashida"/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  <w:r w:rsidR="004E344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DF1E19" w:rsidRPr="001F1912" w14:paraId="08194FBD" w14:textId="77777777" w:rsidTr="00E93F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123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7"/>
            <w:shd w:val="clear" w:color="auto" w:fill="F2F2F2" w:themeFill="background1" w:themeFillShade="F2"/>
          </w:tcPr>
          <w:p w14:paraId="465D65DB" w14:textId="7BF99F5C" w:rsidR="00DF1E19" w:rsidRPr="009E6110" w:rsidRDefault="00E93FA0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93FA0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أن يعرف الطالب أهم الأنظمة القضائية في المملكة العربية السعودية، وأصولها الشرعية، ومصادرها الشكلية، والفروق الجوهرية بين الأنظمة المرعية والقوانين الوضعية، ويتمكن من تطبيق الأنظمة القضائية على القضايا والنزاعات القضائية.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16604611" w:rsidR="00A4737E" w:rsidRPr="000E4058" w:rsidRDefault="004E3440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</w:t>
            </w:r>
            <w:r w:rsidR="00A4737E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7EA0380" w:rsidR="00A4737E" w:rsidRPr="000E4058" w:rsidRDefault="00DC4A6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C779670" w:rsidR="00A4737E" w:rsidRPr="000E4058" w:rsidRDefault="004E3440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326383EF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2EC936E0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D968E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D968E4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84AFB0D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6F8E0D18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379936CC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0BD80B4D" w:rsidR="00A4737E" w:rsidRPr="000E4058" w:rsidRDefault="00E93FA0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E20270">
      <w:pPr>
        <w:autoSpaceDE w:val="0"/>
        <w:autoSpaceDN w:val="0"/>
        <w:bidi/>
        <w:adjustRightInd w:val="0"/>
        <w:spacing w:before="480"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4E3440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6AF1B84B" w:rsidR="006C0DCE" w:rsidRPr="000E4058" w:rsidRDefault="00DC4A6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512D8C1" w:rsidR="006C0DCE" w:rsidRPr="000E4058" w:rsidRDefault="004E344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59820811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C7C5F0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5AF21E18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A5643C4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5A72A74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157326B" w14:textId="77777777" w:rsidTr="004E3440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B87DFA6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269BDE7D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171C6C" w14:paraId="0709FAE1" w14:textId="77777777" w:rsidTr="004E3440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44B32C90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28C17145" w:rsidR="006C0DCE" w:rsidRPr="000E4058" w:rsidRDefault="00E20270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4E3440" w:rsidRPr="00171C6C" w14:paraId="487B99F6" w14:textId="77777777" w:rsidTr="004E3440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4E3440" w:rsidRPr="00171C6C" w:rsidRDefault="004E3440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3AB6A9E" w:rsidR="004E3440" w:rsidRPr="000E4058" w:rsidRDefault="00DC4A68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2EABF61" w:rsidR="004E3440" w:rsidRPr="000E4058" w:rsidRDefault="004E3440" w:rsidP="004E344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77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616"/>
        <w:gridCol w:w="2194"/>
        <w:gridCol w:w="2092"/>
        <w:gridCol w:w="1812"/>
        <w:gridCol w:w="1845"/>
      </w:tblGrid>
      <w:tr w:rsidR="007F687C" w:rsidRPr="00171C6C" w14:paraId="01D21B76" w14:textId="7A922718" w:rsidTr="007F687C">
        <w:trPr>
          <w:trHeight w:val="1168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7F687C" w:rsidRPr="008F6299" w:rsidRDefault="007F687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602" w:type="dxa"/>
            <w:shd w:val="clear" w:color="auto" w:fill="4C3D8E"/>
            <w:vAlign w:val="center"/>
          </w:tcPr>
          <w:p w14:paraId="1361384C" w14:textId="77777777" w:rsidR="007F687C" w:rsidRPr="008F6299" w:rsidRDefault="007F687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180" w:type="dxa"/>
            <w:shd w:val="clear" w:color="auto" w:fill="4C3D8E"/>
          </w:tcPr>
          <w:p w14:paraId="3EC1B35D" w14:textId="77777777" w:rsidR="007F687C" w:rsidRPr="008F6299" w:rsidRDefault="007F687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F687C" w:rsidRPr="008F6299" w:rsidRDefault="007F687C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7F687C" w:rsidRPr="008F6299" w:rsidRDefault="007F687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36" w:type="dxa"/>
            <w:gridSpan w:val="2"/>
            <w:shd w:val="clear" w:color="auto" w:fill="4C3D8E"/>
            <w:vAlign w:val="center"/>
          </w:tcPr>
          <w:p w14:paraId="53F2BF59" w14:textId="799AC315" w:rsidR="007F687C" w:rsidRPr="008F6299" w:rsidRDefault="007F687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F687C" w:rsidRPr="00171C6C" w14:paraId="66AD43D5" w14:textId="22A3AE72" w:rsidTr="007F687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7F687C" w:rsidRPr="00171C6C" w:rsidRDefault="007F687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29D4E04A" w14:textId="66048C38" w:rsidR="007F687C" w:rsidRPr="00171C6C" w:rsidRDefault="007F687C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مباشر</w:t>
            </w:r>
          </w:p>
        </w:tc>
        <w:tc>
          <w:tcPr>
            <w:tcW w:w="1824" w:type="dxa"/>
            <w:shd w:val="clear" w:color="auto" w:fill="52B5C2"/>
          </w:tcPr>
          <w:p w14:paraId="7C682194" w14:textId="6E12143C" w:rsidR="007F687C" w:rsidRPr="00171C6C" w:rsidRDefault="007F687C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غير مباشر</w:t>
            </w:r>
          </w:p>
        </w:tc>
      </w:tr>
      <w:tr w:rsidR="007F687C" w:rsidRPr="00171C6C" w14:paraId="2E821FBF" w14:textId="41DD269F" w:rsidTr="007F68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F687C" w:rsidRPr="00171C6C" w:rsidRDefault="007F687C" w:rsidP="001557F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28395DEF" w14:textId="438E214E" w:rsidR="007F687C" w:rsidRPr="000E4058" w:rsidRDefault="007F687C" w:rsidP="001557F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D2E9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أن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0D2E9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يكون الطالب قادراً على توضيح أنظمة المملكة، وأصولها الشرعية، ومصادرها الشكلية.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3BD57457" w14:textId="54FC8A5F" w:rsidR="007F687C" w:rsidRPr="000E4058" w:rsidRDefault="007F687C" w:rsidP="001557F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AU"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20392F8C" w14:textId="7777777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4CE1D783" w14:textId="77AC48A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والنقاش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. </w:t>
            </w:r>
          </w:p>
          <w:p w14:paraId="3EC3AE83" w14:textId="7777777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4282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الخرائط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الذهنية</w:t>
            </w:r>
          </w:p>
          <w:p w14:paraId="509D5959" w14:textId="7777777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4C1FA67" w14:textId="7777777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</w:t>
            </w:r>
          </w:p>
          <w:p w14:paraId="00616D30" w14:textId="77777777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34A68BA0" w:rsidR="007F687C" w:rsidRPr="0074282F" w:rsidRDefault="007F687C" w:rsidP="0074282F">
            <w:pPr>
              <w:pStyle w:val="a6"/>
              <w:numPr>
                <w:ilvl w:val="0"/>
                <w:numId w:val="37"/>
              </w:numPr>
              <w:bidi/>
              <w:spacing w:after="0"/>
              <w:ind w:left="236" w:hanging="236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4282F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الطريقة الاستنتاجية (الاستقرائية – القياسية)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49A5C331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773E0125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0BEDA2F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54C50CB9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2685F245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7BAC0B78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1240E299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5E41BF8D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6520985D" w14:textId="76B145D4" w:rsidR="007F687C" w:rsidRPr="007D41C0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655BB281" w14:textId="77777777" w:rsidR="007F687C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3B8F02E" w14:textId="77777777" w:rsidR="007F687C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6A6D4B8" w14:textId="77777777" w:rsidR="007F687C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9B7ABBA" w14:textId="77777777" w:rsidR="007F687C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1267D39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1C9EDD49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159BEA60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0461BF5B" w14:textId="197B28D6" w:rsidR="007F687C" w:rsidRPr="007F687C" w:rsidRDefault="007F687C" w:rsidP="007F687C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F687C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  <w:p w14:paraId="5C1F8557" w14:textId="77777777" w:rsidR="007F687C" w:rsidRPr="007D41C0" w:rsidRDefault="007F687C" w:rsidP="007F687C">
            <w:pPr>
              <w:pStyle w:val="a6"/>
              <w:bidi/>
              <w:spacing w:after="0"/>
              <w:ind w:left="272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7F687C" w:rsidRPr="00171C6C" w14:paraId="768CEEF6" w14:textId="404B43CE" w:rsidTr="007F68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F687C" w:rsidRPr="00171C6C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560D3B8B" w14:textId="317123DF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D2E9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أن يكون الطالب قادراً على توضيح الفروق الجوهرية بين الأنظمة المرعية والقوانين الوضعية.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54B2353C" w14:textId="77553760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</w:tcPr>
          <w:p w14:paraId="22751094" w14:textId="77777777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6FD9320F" w14:textId="0009AFF9" w:rsidTr="007F68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8DB8739" w:rsidR="007F687C" w:rsidRPr="00171C6C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11ADA4EE" w14:textId="4D5E1BC6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D2E9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أن يكون الطالب قادراً على بيان كيفية سن الأنظمة في المملكة، ومجالاته وآلياته وأدواته.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4D9CF6A8" w14:textId="1B3A480D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</w:tcPr>
          <w:p w14:paraId="0EB08B66" w14:textId="77777777" w:rsidR="007F687C" w:rsidRPr="000E4058" w:rsidRDefault="007F687C" w:rsidP="00C957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1D5F1029" w14:textId="25E0746A" w:rsidTr="007F687C">
        <w:trPr>
          <w:trHeight w:val="2907"/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28E8A0A" w14:textId="66ABE157" w:rsidR="007F687C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602" w:type="dxa"/>
            <w:shd w:val="clear" w:color="auto" w:fill="D9D9D9" w:themeFill="background1" w:themeFillShade="D9"/>
            <w:vAlign w:val="center"/>
          </w:tcPr>
          <w:p w14:paraId="71527866" w14:textId="2854EDEB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D2E9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أن يكون الطالب قادراً على بيان أصول تفسير الأنظمة المرعية في المملكة، والفرق بينها وبين مدارس تفسير القوانين الوضعية.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03E1D366" w14:textId="25EADD09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0977AABA" w14:textId="77777777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4EDD5DAA" w14:textId="77777777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</w:tcPr>
          <w:p w14:paraId="2EDEDC05" w14:textId="77777777" w:rsidR="007F687C" w:rsidRPr="000E4058" w:rsidRDefault="007F687C" w:rsidP="00C957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6ECE3C3F" w14:textId="36AB8774" w:rsidTr="007F687C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7F687C" w:rsidRPr="00171C6C" w:rsidRDefault="007F687C" w:rsidP="00DC433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10538" w:type="dxa"/>
            <w:gridSpan w:val="5"/>
            <w:shd w:val="clear" w:color="auto" w:fill="52B5C2"/>
          </w:tcPr>
          <w:p w14:paraId="6D784C99" w14:textId="4675875A" w:rsidR="007F687C" w:rsidRPr="00171C6C" w:rsidRDefault="007F687C" w:rsidP="007F687C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F687C" w:rsidRPr="00171C6C" w14:paraId="7E4151D5" w14:textId="3B1F7328" w:rsidTr="007F68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F687C" w:rsidRPr="00171C6C" w:rsidRDefault="007F687C" w:rsidP="001557F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4D618B3D" w14:textId="3DFB4386" w:rsidR="007F687C" w:rsidRPr="000E4058" w:rsidRDefault="007F687C" w:rsidP="001557F0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Traditional Arabic" w:eastAsia="AL-Mohanad Bold" w:hAnsi="Traditional Arabic" w:cs="Traditional Arabic" w:hint="cs"/>
                <w:color w:val="000000"/>
                <w:sz w:val="28"/>
                <w:szCs w:val="28"/>
                <w:rtl/>
                <w:lang w:val="ar-SA"/>
              </w:rPr>
              <w:t>تحليل القضايا لمعرفة الجهة القضائية المختصة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3227731C" w14:textId="124AD1FC" w:rsidR="007F687C" w:rsidRPr="000E4058" w:rsidRDefault="007F687C" w:rsidP="001557F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م5</w:t>
            </w:r>
          </w:p>
        </w:tc>
        <w:tc>
          <w:tcPr>
            <w:tcW w:w="2078" w:type="dxa"/>
            <w:vMerge w:val="restart"/>
            <w:shd w:val="clear" w:color="auto" w:fill="D9D9D9" w:themeFill="background1" w:themeFillShade="D9"/>
            <w:vAlign w:val="center"/>
          </w:tcPr>
          <w:p w14:paraId="16C9E2DA" w14:textId="31566C3A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الحوار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والنقاش. </w:t>
            </w:r>
          </w:p>
          <w:p w14:paraId="5A10797E" w14:textId="183725FB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4511CEBC" w14:textId="480C51DF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التعليم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التعاوني. </w:t>
            </w:r>
          </w:p>
          <w:p w14:paraId="5734D4B8" w14:textId="6D609A6A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تحليل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النصوص.</w:t>
            </w:r>
          </w:p>
          <w:p w14:paraId="20D16931" w14:textId="2E10CFC4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1CBD482E" w14:textId="42F9DB2E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2486DC36" w14:textId="48AD7F4F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64BAD2BD" w14:textId="2BA088D1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6E3395AB" w14:textId="2C3FEE2A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4C01A85F" w14:textId="1F5DEBE9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274358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المصغر.</w:t>
            </w:r>
          </w:p>
          <w:p w14:paraId="0088CC4C" w14:textId="77777777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394AA031" w14:textId="1CBC5800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العروض التقديمية.</w:t>
            </w:r>
          </w:p>
          <w:p w14:paraId="7EF05AA1" w14:textId="1B12405A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65D1C2BB" w14:textId="7E5132E0" w:rsidR="007F687C" w:rsidRPr="00274358" w:rsidRDefault="007F687C" w:rsidP="00274358">
            <w:pPr>
              <w:pStyle w:val="a6"/>
              <w:numPr>
                <w:ilvl w:val="0"/>
                <w:numId w:val="33"/>
              </w:numPr>
              <w:bidi/>
              <w:spacing w:after="0"/>
              <w:ind w:left="237" w:hanging="142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743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المحاضرات الصفية.  </w:t>
            </w:r>
          </w:p>
          <w:p w14:paraId="2E77CBBF" w14:textId="7D124805" w:rsidR="007F687C" w:rsidRPr="00E20270" w:rsidRDefault="007F687C" w:rsidP="001557F0">
            <w:pPr>
              <w:pStyle w:val="a6"/>
              <w:tabs>
                <w:tab w:val="left" w:pos="450"/>
              </w:tabs>
              <w:bidi/>
              <w:spacing w:after="0"/>
              <w:ind w:left="17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  <w:shd w:val="clear" w:color="auto" w:fill="D9D9D9" w:themeFill="background1" w:themeFillShade="D9"/>
            <w:vAlign w:val="center"/>
          </w:tcPr>
          <w:p w14:paraId="14C4405A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التحريري</w:t>
            </w:r>
          </w:p>
          <w:p w14:paraId="47E56BAD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4760A16A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611D49FB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3BAC004B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50941C7B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تقييم العروض التقديمية </w:t>
            </w:r>
          </w:p>
          <w:p w14:paraId="5D156F5A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1A5DB347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44D0184E" w14:textId="008A77C4" w:rsidR="007F687C" w:rsidRPr="00E20270" w:rsidRDefault="007F687C" w:rsidP="007F687C">
            <w:pPr>
              <w:pStyle w:val="ac"/>
              <w:tabs>
                <w:tab w:val="left" w:pos="367"/>
                <w:tab w:val="right" w:pos="8966"/>
              </w:tabs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shd w:val="clear" w:color="auto" w:fill="D9D9D9" w:themeFill="background1" w:themeFillShade="D9"/>
          </w:tcPr>
          <w:p w14:paraId="02A13A06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F9A3BB5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4D377F02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3BFD1BB2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FA1E335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50FA3CE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686E27C8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64F90B2B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412E5B2B" w14:textId="77777777" w:rsidR="007F687C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تقديرات الطلبة عند التخرج</w:t>
            </w:r>
          </w:p>
          <w:p w14:paraId="40919CD3" w14:textId="2A6C65B3" w:rsidR="007F687C" w:rsidRPr="005D3A46" w:rsidRDefault="007F687C" w:rsidP="007F687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7F687C" w:rsidRPr="00171C6C" w14:paraId="22769A13" w14:textId="2D3A1595" w:rsidTr="007F68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6CFC2E6D" w14:textId="6B5A4FB5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تطبيق الأنظمة والإجراءات الق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ض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ائية بال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ش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كل المطلوب</w:t>
            </w:r>
            <w:r w:rsidRPr="00D46E65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على الواقع والنوازل المستجدة</w:t>
            </w:r>
            <w:r>
              <w:rPr>
                <w:rFonts w:ascii="Traditional Arabic" w:hAnsi="Traditional Arabic" w:cs="Traditional Arabic" w:hint="cs"/>
                <w:rtl/>
              </w:rPr>
              <w:t>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218E08BB" w14:textId="5B6673E8" w:rsidR="007F687C" w:rsidRPr="000E4058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</w:tcPr>
          <w:p w14:paraId="285AC12F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5A90DBE0" w14:textId="3CB1E990" w:rsidTr="007F68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1D6DF8D4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45BE655D" w14:textId="02B0BF6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التمييز </w:t>
            </w:r>
            <w:r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بين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 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>الأنظمة المرعية والقوانين الوضعية.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34437EBF" w14:textId="04797070" w:rsidR="007F687C" w:rsidRPr="000E4058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rtl/>
              </w:rPr>
              <w:t>م4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</w:tcPr>
          <w:p w14:paraId="105A09B7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39B200D8" w14:textId="69336122" w:rsidTr="007F68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3EADB9A" w14:textId="10224690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3F76E2D" w14:textId="51AB9494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D46E65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تحليل </w:t>
            </w:r>
            <w:r w:rsidRPr="00151E59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النصوص 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 xml:space="preserve">النظامية </w:t>
            </w:r>
            <w:r w:rsidRPr="00D46E65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بما يثري الملكة الاستنباطية.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464A75E9" w14:textId="41DB3468" w:rsidR="007F687C" w:rsidRPr="000E4058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م1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319A4303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06099BFE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</w:tcPr>
          <w:p w14:paraId="73224345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69F86A2D" w14:textId="047B99D1" w:rsidTr="007F687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971D83A" w14:textId="29A890D6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7F81090D" w14:textId="3E6FDA85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151E59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استنباط 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التطبيقات النظامية</w:t>
            </w:r>
            <w:r w:rsidRPr="00151E59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 من نصوص </w:t>
            </w:r>
            <w:r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الأحكام القضائية</w:t>
            </w:r>
            <w:r w:rsidRPr="00151E59">
              <w:rPr>
                <w:rFonts w:ascii="Traditional Arabic" w:hAnsi="Traditional Arabic" w:cs="Traditional Arabic"/>
                <w:b/>
                <w:sz w:val="28"/>
                <w:szCs w:val="28"/>
                <w:rtl/>
              </w:rPr>
              <w:t xml:space="preserve"> وفق المنهجية العلمية.</w:t>
            </w:r>
          </w:p>
        </w:tc>
        <w:tc>
          <w:tcPr>
            <w:tcW w:w="2180" w:type="dxa"/>
            <w:shd w:val="clear" w:color="auto" w:fill="D9D9D9" w:themeFill="background1" w:themeFillShade="D9"/>
            <w:vAlign w:val="center"/>
          </w:tcPr>
          <w:p w14:paraId="14452BB7" w14:textId="11764AB5" w:rsidR="007F687C" w:rsidRPr="000E4058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151E59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3CAAC5DA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7E7502C6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</w:tcPr>
          <w:p w14:paraId="14C8A232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0727FC68" w14:textId="700325A3" w:rsidTr="007F687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E816CD0" w14:textId="66996C86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6384633" w14:textId="641EE83F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90349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أن يكون الطالب قادرًا على</w:t>
            </w:r>
            <w:r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 </w:t>
            </w:r>
            <w:r w:rsidRPr="00D46E65">
              <w:rPr>
                <w:rFonts w:ascii="Traditional Arabic" w:hAnsi="Traditional Arabic" w:cs="Traditional Arabic" w:hint="cs"/>
                <w:b/>
                <w:sz w:val="28"/>
                <w:szCs w:val="28"/>
                <w:rtl/>
              </w:rPr>
              <w:t>يفرق بين القضاء واللجان شبه القضائية</w:t>
            </w:r>
          </w:p>
        </w:tc>
        <w:tc>
          <w:tcPr>
            <w:tcW w:w="2180" w:type="dxa"/>
            <w:shd w:val="clear" w:color="auto" w:fill="F2F2F2" w:themeFill="background1" w:themeFillShade="F2"/>
            <w:vAlign w:val="center"/>
          </w:tcPr>
          <w:p w14:paraId="37E9D5D0" w14:textId="021CBBD4" w:rsidR="007F687C" w:rsidRPr="000E4058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م4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20BC6AC0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77580796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</w:tcPr>
          <w:p w14:paraId="43C7D760" w14:textId="77777777" w:rsidR="007F687C" w:rsidRPr="000E4058" w:rsidRDefault="007F687C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687C" w:rsidRPr="00171C6C" w14:paraId="2EE7B443" w14:textId="649E4CC6" w:rsidTr="007F687C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7F687C" w:rsidRPr="00171C6C" w:rsidRDefault="007F687C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700" w:type="dxa"/>
            <w:gridSpan w:val="4"/>
            <w:shd w:val="clear" w:color="auto" w:fill="52B5C2"/>
          </w:tcPr>
          <w:p w14:paraId="549D3ADB" w14:textId="18F2369C" w:rsidR="007F687C" w:rsidRPr="00171C6C" w:rsidRDefault="007F687C" w:rsidP="004F534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24" w:type="dxa"/>
            <w:shd w:val="clear" w:color="auto" w:fill="52B5C2"/>
          </w:tcPr>
          <w:p w14:paraId="27F42C09" w14:textId="77777777" w:rsidR="007F687C" w:rsidRPr="00171C6C" w:rsidRDefault="007F687C" w:rsidP="004F534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DC4A68" w:rsidRPr="00171C6C" w14:paraId="631410A3" w14:textId="5D4A2285" w:rsidTr="00F30DE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21CE0AF8" w:rsidR="00DC4A68" w:rsidRPr="00171C6C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602" w:type="dxa"/>
            <w:shd w:val="clear" w:color="auto" w:fill="F2F2F2" w:themeFill="background1" w:themeFillShade="F2"/>
          </w:tcPr>
          <w:p w14:paraId="039A919A" w14:textId="01B45006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F2F2F2" w:themeFill="background1" w:themeFillShade="F2"/>
          </w:tcPr>
          <w:p w14:paraId="5BD06249" w14:textId="1AF6521F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33472C4C" w14:textId="55BFA7EC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المناظرات 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العلمية.</w:t>
            </w:r>
          </w:p>
          <w:p w14:paraId="4C7B3241" w14:textId="77777777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.</w:t>
            </w:r>
          </w:p>
          <w:p w14:paraId="2D43CEDE" w14:textId="129B04C7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العروض </w:t>
            </w: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التقديمية.</w:t>
            </w:r>
          </w:p>
          <w:p w14:paraId="1D63D9AA" w14:textId="77777777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1AA21F62" w14:textId="58874603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النمذجة.</w:t>
            </w:r>
          </w:p>
          <w:p w14:paraId="673D621D" w14:textId="058B5744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التعلم القائم على المشروعات</w:t>
            </w:r>
          </w:p>
          <w:p w14:paraId="64578434" w14:textId="5C37E447" w:rsidR="00DC4A68" w:rsidRPr="007D41C0" w:rsidRDefault="00DC4A68" w:rsidP="00DC4A68">
            <w:pPr>
              <w:pStyle w:val="a6"/>
              <w:numPr>
                <w:ilvl w:val="0"/>
                <w:numId w:val="36"/>
              </w:numPr>
              <w:bidi/>
              <w:spacing w:after="0"/>
              <w:ind w:left="237" w:hanging="142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D41C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1798" w:type="dxa"/>
            <w:vMerge w:val="restart"/>
            <w:shd w:val="clear" w:color="auto" w:fill="F2F2F2" w:themeFill="background1" w:themeFillShade="F2"/>
            <w:vAlign w:val="center"/>
          </w:tcPr>
          <w:p w14:paraId="672E5708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الاختبار التحريري</w:t>
            </w:r>
          </w:p>
          <w:p w14:paraId="77CDB8FA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الاختبار الشفوي</w:t>
            </w:r>
          </w:p>
          <w:p w14:paraId="2A3E3E51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الملاحظة (وفق نموذج محدد)</w:t>
            </w:r>
          </w:p>
          <w:p w14:paraId="30E967B1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التقييم الذاتي</w:t>
            </w:r>
          </w:p>
          <w:p w14:paraId="053BC8F9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الأقران</w:t>
            </w:r>
          </w:p>
          <w:p w14:paraId="61999980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 xml:space="preserve">تقييم العروض التقديمية </w:t>
            </w:r>
          </w:p>
          <w:p w14:paraId="5CA2A14F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تقييم البحوث العلمية</w:t>
            </w:r>
          </w:p>
          <w:p w14:paraId="66133D6C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أسئلة المناقشات الصفية</w:t>
            </w:r>
          </w:p>
          <w:p w14:paraId="0C779822" w14:textId="6F3480C3" w:rsidR="00DC4A68" w:rsidRPr="001557F0" w:rsidRDefault="00DC4A68" w:rsidP="00DC4A68">
            <w:pPr>
              <w:pStyle w:val="a6"/>
              <w:bidi/>
              <w:spacing w:after="0"/>
              <w:ind w:left="237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shd w:val="clear" w:color="auto" w:fill="F2F2F2" w:themeFill="background1" w:themeFillShade="F2"/>
          </w:tcPr>
          <w:p w14:paraId="03D6E16E" w14:textId="77777777" w:rsidR="00DC4A68" w:rsidRDefault="00DC4A68" w:rsidP="00DC4A68">
            <w:pPr>
              <w:pStyle w:val="a6"/>
              <w:bidi/>
              <w:spacing w:after="0"/>
              <w:ind w:left="23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28D9905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الهيئة الأكاديمية</w:t>
            </w:r>
          </w:p>
          <w:p w14:paraId="5D3409F0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استطلاعات آراء الطلبة المتوقع تخرجهم</w:t>
            </w:r>
          </w:p>
          <w:p w14:paraId="306E3413" w14:textId="77777777" w:rsidR="00DC4A68" w:rsidRDefault="00DC4A68" w:rsidP="00DC4A6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lastRenderedPageBreak/>
              <w:t>تقديرات الطلبة عند التخرج</w:t>
            </w:r>
          </w:p>
          <w:p w14:paraId="001B2C93" w14:textId="0ED0885C" w:rsidR="00DC4A68" w:rsidRPr="007D41C0" w:rsidRDefault="00DC4A68" w:rsidP="00DC4A68">
            <w:pPr>
              <w:pStyle w:val="a6"/>
              <w:bidi/>
              <w:spacing w:after="0"/>
              <w:ind w:left="237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استطلاع آراء جهات التوظيف</w:t>
            </w:r>
          </w:p>
        </w:tc>
      </w:tr>
      <w:tr w:rsidR="00DC4A68" w:rsidRPr="00171C6C" w14:paraId="3FE4025C" w14:textId="2D89B83A" w:rsidTr="00F30DE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3759BFA0" w:rsidR="00DC4A68" w:rsidRPr="00171C6C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0F93CDA2" w14:textId="27BA6F44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14:paraId="3444816A" w14:textId="01BB4CEB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432596E0" w14:textId="73C70645" w:rsidR="00DC4A68" w:rsidRPr="00C57A51" w:rsidRDefault="00DC4A68" w:rsidP="00DC4A68">
            <w:pPr>
              <w:pStyle w:val="a6"/>
              <w:numPr>
                <w:ilvl w:val="0"/>
                <w:numId w:val="19"/>
              </w:numPr>
              <w:bidi/>
              <w:spacing w:after="0"/>
              <w:ind w:left="357" w:hanging="357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vMerge/>
            <w:shd w:val="clear" w:color="auto" w:fill="D9D9D9" w:themeFill="background1" w:themeFillShade="D9"/>
            <w:vAlign w:val="center"/>
          </w:tcPr>
          <w:p w14:paraId="1419E146" w14:textId="5F9F0D1D" w:rsidR="00DC4A68" w:rsidRPr="00C57A51" w:rsidRDefault="00DC4A68" w:rsidP="00DC4A68">
            <w:pPr>
              <w:pStyle w:val="a6"/>
              <w:numPr>
                <w:ilvl w:val="0"/>
                <w:numId w:val="19"/>
              </w:numPr>
              <w:bidi/>
              <w:spacing w:after="0"/>
              <w:ind w:left="357" w:hanging="357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Merge/>
            <w:shd w:val="clear" w:color="auto" w:fill="D9D9D9" w:themeFill="background1" w:themeFillShade="D9"/>
          </w:tcPr>
          <w:p w14:paraId="176D6516" w14:textId="77777777" w:rsidR="00DC4A68" w:rsidRPr="00C57A51" w:rsidRDefault="00DC4A68" w:rsidP="00DC4A68">
            <w:pPr>
              <w:pStyle w:val="a6"/>
              <w:numPr>
                <w:ilvl w:val="0"/>
                <w:numId w:val="19"/>
              </w:numPr>
              <w:bidi/>
              <w:spacing w:after="0"/>
              <w:ind w:left="357" w:hanging="357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DC4A68" w:rsidRPr="00171C6C" w14:paraId="550AAE12" w14:textId="5ACBC0F3" w:rsidTr="00F30DE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93B6BA6" w14:textId="6DBB98AE" w:rsidR="00DC4A68" w:rsidRPr="00171C6C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679D8C2E" w14:textId="50DFA2A4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180" w:type="dxa"/>
            <w:shd w:val="clear" w:color="auto" w:fill="D9D9D9" w:themeFill="background1" w:themeFillShade="D9"/>
          </w:tcPr>
          <w:p w14:paraId="2217A87D" w14:textId="7FB472CA" w:rsidR="00DC4A68" w:rsidRPr="000E4058" w:rsidRDefault="00DC4A68" w:rsidP="00DC4A6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2078" w:type="dxa"/>
            <w:vMerge/>
            <w:shd w:val="clear" w:color="auto" w:fill="F2F2F2" w:themeFill="background1" w:themeFillShade="F2"/>
            <w:vAlign w:val="center"/>
          </w:tcPr>
          <w:p w14:paraId="00A78CD8" w14:textId="3A27BA13" w:rsidR="00DC4A68" w:rsidRPr="007417A8" w:rsidRDefault="00DC4A68" w:rsidP="00DC4A68">
            <w:pPr>
              <w:pStyle w:val="ac"/>
              <w:numPr>
                <w:ilvl w:val="0"/>
                <w:numId w:val="20"/>
              </w:numPr>
              <w:tabs>
                <w:tab w:val="left" w:pos="394"/>
                <w:tab w:val="right" w:pos="8966"/>
              </w:tabs>
              <w:ind w:left="357" w:hanging="357"/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1798" w:type="dxa"/>
            <w:vMerge/>
            <w:shd w:val="clear" w:color="auto" w:fill="F2F2F2" w:themeFill="background1" w:themeFillShade="F2"/>
            <w:vAlign w:val="center"/>
          </w:tcPr>
          <w:p w14:paraId="36D2EE3F" w14:textId="3548851F" w:rsidR="00DC4A68" w:rsidRPr="007417A8" w:rsidRDefault="00DC4A68" w:rsidP="00DC4A68">
            <w:pPr>
              <w:pStyle w:val="ac"/>
              <w:numPr>
                <w:ilvl w:val="0"/>
                <w:numId w:val="21"/>
              </w:numPr>
              <w:tabs>
                <w:tab w:val="left" w:pos="225"/>
                <w:tab w:val="right" w:pos="8966"/>
              </w:tabs>
              <w:ind w:left="357" w:hanging="357"/>
              <w:rPr>
                <w:rFonts w:ascii="Traditional Arabic" w:hAnsi="Traditional Arabic" w:cs="Traditional Arabic"/>
              </w:rPr>
            </w:pPr>
          </w:p>
        </w:tc>
        <w:tc>
          <w:tcPr>
            <w:tcW w:w="1824" w:type="dxa"/>
            <w:vMerge/>
            <w:shd w:val="clear" w:color="auto" w:fill="F2F2F2" w:themeFill="background1" w:themeFillShade="F2"/>
          </w:tcPr>
          <w:p w14:paraId="55B620D0" w14:textId="77777777" w:rsidR="00DC4A68" w:rsidRPr="007417A8" w:rsidRDefault="00DC4A68" w:rsidP="00DC4A68">
            <w:pPr>
              <w:pStyle w:val="ac"/>
              <w:numPr>
                <w:ilvl w:val="0"/>
                <w:numId w:val="21"/>
              </w:numPr>
              <w:tabs>
                <w:tab w:val="left" w:pos="225"/>
                <w:tab w:val="right" w:pos="8966"/>
              </w:tabs>
              <w:ind w:left="357" w:hanging="357"/>
              <w:rPr>
                <w:rFonts w:ascii="Traditional Arabic" w:hAnsi="Traditional Arabic" w:cs="Traditional Arabic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4F5344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AA6D7E6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2"/>
              </w:numPr>
              <w:bidi/>
              <w:rPr>
                <w:rFonts w:ascii="Traditional Arabic" w:eastAsia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الأنظمة.</w:t>
            </w:r>
          </w:p>
          <w:p w14:paraId="5BF1116D" w14:textId="6DB589FD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8AA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المراد بها، والغاية منها، وتأصيلها، وأبرز خصائصها.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687B9D6D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4F5344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9535BCD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3"/>
              </w:numPr>
              <w:bidi/>
              <w:rPr>
                <w:rFonts w:ascii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تقسيمات الأنظمة.</w:t>
            </w:r>
          </w:p>
          <w:p w14:paraId="3DF5B551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4"/>
              </w:numPr>
              <w:tabs>
                <w:tab w:val="left" w:pos="1634"/>
              </w:tabs>
              <w:bidi/>
              <w:ind w:left="597" w:hanging="283"/>
              <w:rPr>
                <w:rFonts w:ascii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  <w:t>الأنظمة الأساسية.</w:t>
            </w:r>
          </w:p>
          <w:p w14:paraId="1639C935" w14:textId="77777777" w:rsidR="004F5344" w:rsidRPr="003C5896" w:rsidRDefault="004F5344" w:rsidP="004F5344">
            <w:pPr>
              <w:pStyle w:val="11"/>
              <w:widowControl w:val="0"/>
              <w:tabs>
                <w:tab w:val="left" w:pos="1634"/>
              </w:tabs>
              <w:bidi/>
              <w:ind w:left="597" w:hanging="283"/>
              <w:rPr>
                <w:rFonts w:ascii="Traditional Arabic" w:hAnsi="Traditional Arabic" w:cs="Traditional Arabic" w:hint="default"/>
                <w:sz w:val="28"/>
                <w:szCs w:val="28"/>
                <w:rtl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  <w:t>- النظام الأساسي للحكم: التعريف به، والمبادئ الأساسية فيه، وعلاقته بالأنظمة الأخرى.</w:t>
            </w:r>
          </w:p>
          <w:p w14:paraId="41E8B57E" w14:textId="77777777" w:rsidR="004F5344" w:rsidRPr="003C5896" w:rsidRDefault="004F5344" w:rsidP="004F5344">
            <w:pPr>
              <w:pStyle w:val="11"/>
              <w:widowControl w:val="0"/>
              <w:tabs>
                <w:tab w:val="left" w:pos="1634"/>
              </w:tabs>
              <w:bidi/>
              <w:ind w:left="597" w:hanging="283"/>
              <w:rPr>
                <w:rFonts w:ascii="Traditional Arabic" w:hAnsi="Traditional Arabic" w:cs="Traditional Arabic" w:hint="default"/>
                <w:sz w:val="28"/>
                <w:szCs w:val="28"/>
                <w:rtl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  <w:t>- نظام مجلس الشورى: التعريف به، والمبادئ الأساسية فيه، وعلاقته بالأنظمة الأخرى.</w:t>
            </w:r>
          </w:p>
          <w:p w14:paraId="1787884E" w14:textId="77777777" w:rsidR="004F5344" w:rsidRPr="003C5896" w:rsidRDefault="004F5344" w:rsidP="004F5344">
            <w:pPr>
              <w:pStyle w:val="11"/>
              <w:widowControl w:val="0"/>
              <w:tabs>
                <w:tab w:val="left" w:pos="1634"/>
              </w:tabs>
              <w:bidi/>
              <w:ind w:left="597" w:hanging="283"/>
              <w:rPr>
                <w:rFonts w:ascii="Traditional Arabic" w:hAnsi="Traditional Arabic" w:cs="Traditional Arabic" w:hint="default"/>
                <w:sz w:val="28"/>
                <w:szCs w:val="28"/>
                <w:rtl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  <w:t>- نظام المناطق: التعريف به، والمبادئ الأساسية فيه، وعلاقته بالأنظمة الأخرى.</w:t>
            </w:r>
          </w:p>
          <w:p w14:paraId="4584D088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4"/>
              </w:numPr>
              <w:tabs>
                <w:tab w:val="left" w:pos="1634"/>
              </w:tabs>
              <w:bidi/>
              <w:ind w:left="597" w:hanging="283"/>
              <w:rPr>
                <w:rFonts w:ascii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  <w:t>الأنظمة العادية.</w:t>
            </w:r>
          </w:p>
          <w:p w14:paraId="1DA4373F" w14:textId="1340D417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اللوائح التنظيمية الصادرة عن السلطة التنظيمية.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915324D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F5344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72EB964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D37736F" w14:textId="77777777" w:rsidR="004F5344" w:rsidRPr="00415BF3" w:rsidRDefault="004F5344" w:rsidP="00D968E4">
            <w:pPr>
              <w:pStyle w:val="11"/>
              <w:widowControl w:val="0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 w:hint="default"/>
                <w:sz w:val="28"/>
                <w:szCs w:val="28"/>
                <w:lang w:val="en-AU" w:bidi="ar-EG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  <w:lang w:val="en-AU" w:bidi="ar-EG"/>
              </w:rPr>
              <w:tab/>
            </w: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نظام القضاء في المملكة العربية السعودية.</w:t>
            </w:r>
          </w:p>
          <w:p w14:paraId="66E8FB9F" w14:textId="535463C2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التعريف به، والمبادئ الأساسية فيه، وعلاقته بالأنظمة الأخرى.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6783DBD2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F5344" w:rsidRPr="00171C6C" w14:paraId="0D751A47" w14:textId="77777777" w:rsidTr="004F534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CD857A4" w14:textId="7FEDF73C" w:rsidR="004F5344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473F8">
              <w:rPr>
                <w:rFonts w:ascii="Traditional Arabic" w:hAnsi="Traditional Arabic" w:cs="Traditional Arabic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894F908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6"/>
              </w:numPr>
              <w:bidi/>
              <w:rPr>
                <w:rFonts w:ascii="Traditional Arabic" w:eastAsia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نظام المرافعات الشرعية.</w:t>
            </w:r>
          </w:p>
          <w:p w14:paraId="42A72796" w14:textId="16227768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8AA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التعريف به، والمبادئ الأساسية فيه، وعلاقته بالأنظمة الأخرى.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1A68CD2" w14:textId="3D600878" w:rsidR="004F5344" w:rsidRPr="00171C6C" w:rsidRDefault="00DC4A68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F5344" w:rsidRPr="00171C6C" w14:paraId="440F247E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AF4DDB" w14:textId="6732BC85" w:rsidR="004F5344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74259ED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7"/>
              </w:numPr>
              <w:bidi/>
              <w:rPr>
                <w:rFonts w:ascii="Traditional Arabic" w:eastAsia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نظام الإجراءات الجزائية.</w:t>
            </w:r>
          </w:p>
          <w:p w14:paraId="2A4AA35A" w14:textId="5780C059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التعريف به، وبيان مصادره، وتقسيماته، وعلاقته بالأنظمة الأخرى.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C69708A" w14:textId="37E95925" w:rsidR="004F5344" w:rsidRPr="00171C6C" w:rsidRDefault="00DC4A68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4</w:t>
            </w:r>
          </w:p>
        </w:tc>
      </w:tr>
      <w:tr w:rsidR="004F5344" w:rsidRPr="00171C6C" w14:paraId="467C741F" w14:textId="77777777" w:rsidTr="004F534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88B740B" w14:textId="207720BF" w:rsidR="004F5344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A4845BD" w14:textId="77777777" w:rsidR="004F5344" w:rsidRPr="003C5896" w:rsidRDefault="004F5344" w:rsidP="00D968E4">
            <w:pPr>
              <w:pStyle w:val="11"/>
              <w:widowControl w:val="0"/>
              <w:numPr>
                <w:ilvl w:val="0"/>
                <w:numId w:val="8"/>
              </w:numPr>
              <w:bidi/>
              <w:rPr>
                <w:rFonts w:ascii="Traditional Arabic" w:eastAsia="Traditional Arabic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نظام التحكيم.</w:t>
            </w:r>
          </w:p>
          <w:p w14:paraId="48EFAEDA" w14:textId="21A84E96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lastRenderedPageBreak/>
              <w:t>التعريف به، والمبادئ الأساسية فيه، وعلاقته بالأنظمة الأخرى.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E13BE68" w14:textId="50DB9726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4F5344" w:rsidRPr="00171C6C" w14:paraId="73B861F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6127B21" w14:textId="152FFE7B" w:rsidR="004F5344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34271A9" w14:textId="77777777" w:rsidR="004F5344" w:rsidRPr="003C5896" w:rsidRDefault="004F5344" w:rsidP="004F5344">
            <w:pPr>
              <w:pStyle w:val="11"/>
              <w:widowControl w:val="0"/>
              <w:tabs>
                <w:tab w:val="left" w:pos="283"/>
              </w:tabs>
              <w:bidi/>
              <w:ind w:left="372" w:hanging="372"/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</w:rPr>
            </w:pPr>
            <w:r w:rsidRPr="003C5896">
              <w:rPr>
                <w:rFonts w:ascii="Traditional Arabic" w:eastAsia="AL-Mohanad Bold" w:hAnsi="Traditional Arabic" w:cs="Traditional Arabic" w:hint="default"/>
                <w:b/>
                <w:bCs/>
                <w:sz w:val="28"/>
                <w:szCs w:val="28"/>
                <w:rtl/>
                <w:lang w:val="ar-SA"/>
              </w:rPr>
              <w:t>7- نظام هيئة التحقيق والادعاء العام.</w:t>
            </w:r>
          </w:p>
          <w:p w14:paraId="2E0A6314" w14:textId="770F2699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التعريف به، والمبادئ الأساسية فيه، وعلاقته بالأنظمة الأخرى.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F87B1AF" w14:textId="0E50FA10" w:rsidR="004F5344" w:rsidRPr="00171C6C" w:rsidRDefault="00DC4A68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4F5344" w:rsidRPr="00171C6C" w14:paraId="5D803E64" w14:textId="77777777" w:rsidTr="004F534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45DBFE0" w14:textId="6D4265E9" w:rsidR="004F5344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8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17B32A1" w14:textId="77777777" w:rsidR="004F5344" w:rsidRPr="003C5896" w:rsidRDefault="004F5344" w:rsidP="004F5344">
            <w:pPr>
              <w:widowControl w:val="0"/>
              <w:bidi/>
              <w:rPr>
                <w:rFonts w:ascii="Traditional Arabic" w:eastAsia="AL-Mohanad Bold" w:hAnsi="Traditional Arabic" w:cs="Traditional Arabic"/>
                <w:b/>
                <w:bCs/>
                <w:sz w:val="28"/>
                <w:szCs w:val="28"/>
                <w:rtl/>
              </w:rPr>
            </w:pPr>
            <w:r w:rsidRPr="003C5896">
              <w:rPr>
                <w:rFonts w:ascii="Traditional Arabic" w:eastAsia="AL-Mohanad Bold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8- نظام المحاماة في المملكة العربية السعودية.</w:t>
            </w:r>
          </w:p>
          <w:p w14:paraId="4B96DC60" w14:textId="7E5229A5" w:rsidR="004F5344" w:rsidRPr="00171C6C" w:rsidRDefault="004F5344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C5896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التعريف به، والمبادئ الأساسية فيه، وعلاقته بالأنظمة الأخرى.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75912D35" w14:textId="56A06EFD" w:rsidR="004F5344" w:rsidRPr="00171C6C" w:rsidRDefault="00DC4A68" w:rsidP="004F53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2</w:t>
            </w:r>
          </w:p>
        </w:tc>
      </w:tr>
      <w:tr w:rsidR="004F5344" w:rsidRPr="00171C6C" w14:paraId="6DC81E57" w14:textId="77777777" w:rsidTr="00C57A51">
        <w:trPr>
          <w:trHeight w:val="579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4F5344" w:rsidRPr="00171C6C" w:rsidRDefault="004F5344" w:rsidP="004F53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241B9E2" w:rsidR="004F5344" w:rsidRPr="00171C6C" w:rsidRDefault="00DC4A68" w:rsidP="004F5344">
            <w:pPr>
              <w:bidi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C57A51">
      <w:pPr>
        <w:pStyle w:val="1"/>
        <w:bidi/>
        <w:spacing w:line="276" w:lineRule="auto"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7417A8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393ED662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أنشطة صفية (اختبار شفهي، ورشة عمل، عرض تقديمي...)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3AB34AD0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0B49E5E8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10</w:t>
            </w:r>
            <w:r w:rsidRPr="00D22B01">
              <w:t>%</w:t>
            </w:r>
          </w:p>
        </w:tc>
      </w:tr>
      <w:tr w:rsidR="007417A8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D05AEAE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أنشطة لا صفية (مشروع فردي/جماعي، ورقة عمل، ملصق أو ملخص علمي ...)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E0B01EE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1755F48F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10</w:t>
            </w:r>
            <w:r w:rsidRPr="00D22B01">
              <w:t>%</w:t>
            </w:r>
          </w:p>
        </w:tc>
      </w:tr>
      <w:tr w:rsidR="007417A8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793D768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اختبار أعمال السنة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15A67FE7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ال</w:t>
            </w:r>
            <w:r w:rsidR="00DC4A68">
              <w:rPr>
                <w:rFonts w:hint="cs"/>
                <w:rtl/>
              </w:rPr>
              <w:t>ثامن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00F24E38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20</w:t>
            </w:r>
            <w:r w:rsidRPr="00D22B01">
              <w:t>%</w:t>
            </w:r>
          </w:p>
        </w:tc>
      </w:tr>
      <w:tr w:rsidR="007417A8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0C3E5880" w:rsidR="007417A8" w:rsidRPr="00171C6C" w:rsidRDefault="007417A8" w:rsidP="007417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6AAF6F64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6751403F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331A8BED" w:rsidR="007417A8" w:rsidRPr="00171C6C" w:rsidRDefault="007417A8" w:rsidP="007417A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D22B01">
              <w:rPr>
                <w:rtl/>
              </w:rPr>
              <w:t>60</w:t>
            </w:r>
            <w:r w:rsidRPr="00D22B01">
              <w:t>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15C70C8" w14:textId="1C1B89DA" w:rsidR="007417A8" w:rsidRPr="00C57A51" w:rsidRDefault="007417A8" w:rsidP="00D968E4">
            <w:pPr>
              <w:pStyle w:val="a6"/>
              <w:numPr>
                <w:ilvl w:val="0"/>
                <w:numId w:val="22"/>
              </w:numPr>
              <w:bidi/>
              <w:spacing w:line="276" w:lineRule="auto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السلطة التنظيمية في المملكة العربية السعودية، د. محمد المرزوقي</w:t>
            </w: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lang w:val="ar-SA"/>
              </w:rPr>
              <w:t>.</w:t>
            </w:r>
          </w:p>
          <w:p w14:paraId="425F82A5" w14:textId="380EEB7C" w:rsidR="007417A8" w:rsidRPr="00C57A51" w:rsidRDefault="007417A8" w:rsidP="00D968E4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المدخل إلى فقه المرافعات، لمعالي </w:t>
            </w:r>
            <w:r w:rsidRPr="00C57A5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الشيخ </w:t>
            </w:r>
            <w:r w:rsidR="00C57A51" w:rsidRPr="00C57A5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عبد الل</w:t>
            </w:r>
            <w:r w:rsidR="00C57A51" w:rsidRPr="00C57A51">
              <w:rPr>
                <w:rFonts w:ascii="Traditional Arabic" w:eastAsia="AL-Mohanad Bold" w:hAnsi="Traditional Arabic" w:cs="Traditional Arabic" w:hint="eastAsia"/>
                <w:sz w:val="28"/>
                <w:szCs w:val="28"/>
                <w:rtl/>
                <w:lang w:val="ar-SA"/>
              </w:rPr>
              <w:t>ه</w:t>
            </w: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بن خنين</w:t>
            </w: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lang w:val="ar-SA"/>
              </w:rPr>
              <w:t xml:space="preserve">. </w:t>
            </w:r>
          </w:p>
          <w:p w14:paraId="6523D38C" w14:textId="4F2880DB" w:rsidR="007417A8" w:rsidRPr="00C57A51" w:rsidRDefault="007417A8" w:rsidP="00D968E4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المدخل لدراسة الأنظمة، د. محمد الرحاحلة و د. إيناس الخالدي</w:t>
            </w:r>
          </w:p>
          <w:p w14:paraId="1D1424D2" w14:textId="2729E4C1" w:rsidR="007417A8" w:rsidRPr="00C57A51" w:rsidRDefault="007417A8" w:rsidP="00D968E4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</w:pP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الكاشف في شرح نظام المرافعات، لمعالي </w:t>
            </w:r>
            <w:r w:rsidRPr="00C57A5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 xml:space="preserve">الشيخ </w:t>
            </w:r>
            <w:r w:rsidR="00C57A51" w:rsidRPr="00C57A5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عبد الل</w:t>
            </w:r>
            <w:r w:rsidR="00C57A51" w:rsidRPr="00C57A51">
              <w:rPr>
                <w:rFonts w:ascii="Traditional Arabic" w:eastAsia="AL-Mohanad Bold" w:hAnsi="Traditional Arabic" w:cs="Traditional Arabic" w:hint="eastAsia"/>
                <w:sz w:val="28"/>
                <w:szCs w:val="28"/>
                <w:rtl/>
                <w:lang w:val="ar-SA"/>
              </w:rPr>
              <w:t>ه</w:t>
            </w: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بن خنين</w:t>
            </w: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lang w:val="ar-SA"/>
              </w:rPr>
              <w:t>.</w:t>
            </w:r>
          </w:p>
          <w:p w14:paraId="38D2BACD" w14:textId="09C01BA4" w:rsidR="00C57A51" w:rsidRPr="00C57A51" w:rsidRDefault="007417A8" w:rsidP="00D968E4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57A51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الأنظمة من موقع هيئة </w:t>
            </w:r>
            <w:r w:rsidRPr="00C57A51">
              <w:rPr>
                <w:rFonts w:ascii="Traditional Arabic" w:eastAsia="AL-Mohanad Bold" w:hAnsi="Traditional Arabic" w:cs="Traditional Arabic" w:hint="cs"/>
                <w:sz w:val="28"/>
                <w:szCs w:val="28"/>
                <w:rtl/>
                <w:lang w:val="ar-SA"/>
              </w:rPr>
              <w:t>الخبراء</w:t>
            </w:r>
            <w:r w:rsidRPr="007417A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: </w:t>
            </w:r>
            <w:hyperlink r:id="rId8" w:history="1">
              <w:r w:rsidR="00C57A51" w:rsidRPr="00696F80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</w:rPr>
                <w:t>http://boe.gov.sa</w:t>
              </w:r>
              <w:r w:rsidR="00C57A51" w:rsidRPr="00696F80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</w:rPr>
                <w:t>/</w:t>
              </w:r>
            </w:hyperlink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8820A78" w14:textId="77777777" w:rsidR="007417A8" w:rsidRPr="006D5ECE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6D5EC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الأنظمة الأساسية (النظام الأساسي للحكم، نظام مجلس الشورى، نظام المناطق).</w:t>
            </w:r>
          </w:p>
          <w:p w14:paraId="2FD88705" w14:textId="77777777" w:rsidR="007417A8" w:rsidRPr="006D5ECE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6D5EC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نظام القضاء في المملكة العربية السعودية.</w:t>
            </w:r>
            <w:r>
              <w:rPr>
                <w:rtl/>
              </w:rPr>
              <w:t xml:space="preserve"> </w:t>
            </w:r>
          </w:p>
          <w:p w14:paraId="20C0942C" w14:textId="77777777" w:rsidR="007417A8" w:rsidRPr="006D5ECE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6D5EC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نظام المرافعات الشرعية</w:t>
            </w:r>
            <w:r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.</w:t>
            </w:r>
            <w:r>
              <w:rPr>
                <w:rtl/>
              </w:rPr>
              <w:t xml:space="preserve"> </w:t>
            </w:r>
          </w:p>
          <w:p w14:paraId="17012F28" w14:textId="77777777" w:rsidR="007417A8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نظام الإجراءات الجزائية</w:t>
            </w:r>
            <w:r w:rsidRPr="006D5EC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.</w:t>
            </w:r>
          </w:p>
          <w:p w14:paraId="237ADCD6" w14:textId="31B5D10B" w:rsidR="007417A8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6D5ECE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نظام التحكيم.</w:t>
            </w:r>
          </w:p>
          <w:p w14:paraId="3B76C646" w14:textId="77777777" w:rsidR="007417A8" w:rsidRPr="00A056A0" w:rsidRDefault="007417A8" w:rsidP="00D968E4">
            <w:pPr>
              <w:pStyle w:val="1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line="520" w:lineRule="exact"/>
              <w:rPr>
                <w:rFonts w:ascii="Traditional Arabic" w:eastAsia="AL-Mohanad Bold" w:hAnsi="Traditional Arabic" w:cs="Traditional Arabic" w:hint="default"/>
                <w:sz w:val="28"/>
                <w:szCs w:val="28"/>
                <w:rtl/>
                <w:lang w:val="ar-SA"/>
              </w:rPr>
            </w:pPr>
            <w:r w:rsidRPr="00A056A0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lastRenderedPageBreak/>
              <w:t>نظام</w:t>
            </w:r>
            <w:r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 xml:space="preserve"> النيابة العامة.</w:t>
            </w:r>
            <w:r>
              <w:rPr>
                <w:rtl/>
              </w:rPr>
              <w:t xml:space="preserve"> </w:t>
            </w:r>
          </w:p>
          <w:p w14:paraId="03DDFA7F" w14:textId="56A13EAD" w:rsidR="00D8287E" w:rsidRPr="007417A8" w:rsidRDefault="007417A8" w:rsidP="00D968E4">
            <w:pPr>
              <w:pStyle w:val="a6"/>
              <w:numPr>
                <w:ilvl w:val="0"/>
                <w:numId w:val="9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417A8">
              <w:rPr>
                <w:rFonts w:ascii="Traditional Arabic" w:eastAsia="AL-Mohanad Bold" w:hAnsi="Traditional Arabic" w:cs="Traditional Arabic"/>
                <w:sz w:val="28"/>
                <w:szCs w:val="28"/>
                <w:rtl/>
                <w:lang w:val="ar-SA"/>
              </w:rPr>
              <w:t>نظام المحاماة في المملكة العربية السعودية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152B705" w14:textId="77777777" w:rsidR="007417A8" w:rsidRPr="007417A8" w:rsidRDefault="007417A8" w:rsidP="00D968E4">
            <w:pPr>
              <w:pStyle w:val="a6"/>
              <w:numPr>
                <w:ilvl w:val="0"/>
                <w:numId w:val="10"/>
              </w:num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417A8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المواقع العلمية للتخصصات الشرعية.</w:t>
            </w:r>
          </w:p>
          <w:p w14:paraId="60C9C4E4" w14:textId="77777777" w:rsidR="0057606D" w:rsidRDefault="007417A8" w:rsidP="00D968E4">
            <w:pPr>
              <w:pStyle w:val="a6"/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417A8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المركز الوطني للوثائق </w:t>
            </w:r>
            <w:r w:rsidRPr="007417A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والمحفوظات: (</w:t>
            </w:r>
            <w:hyperlink r:id="rId9" w:history="1">
              <w:r w:rsidRPr="004D208B">
                <w:rPr>
                  <w:rStyle w:val="Hyperlink"/>
                </w:rPr>
                <w:t>http://ncar.gov.sa/</w:t>
              </w:r>
            </w:hyperlink>
            <w:r w:rsidRPr="007417A8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) </w:t>
            </w:r>
          </w:p>
          <w:p w14:paraId="07268077" w14:textId="77777777" w:rsidR="0057606D" w:rsidRPr="004D208B" w:rsidRDefault="0057606D" w:rsidP="00D968E4">
            <w:pPr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الأنظمة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السعودية</w:t>
            </w:r>
            <w:r w:rsidRPr="004D208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في موقع هيئة الخبراء بمجلس الوزراء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  <w:r w:rsidRPr="004D208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(</w:t>
            </w:r>
            <w:hyperlink r:id="rId10" w:history="1">
              <w:r w:rsidRPr="004D208B">
                <w:rPr>
                  <w:rStyle w:val="Hyperlink"/>
                </w:rPr>
                <w:t>https://laws.boe.gov.sa/BoeLaws/Laws/</w:t>
              </w:r>
            </w:hyperlink>
            <w:hyperlink r:id="rId11" w:history="1"/>
            <w:r w:rsidRPr="004D208B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) </w:t>
            </w:r>
          </w:p>
          <w:p w14:paraId="6B1AF812" w14:textId="77777777" w:rsidR="0057606D" w:rsidRPr="004D208B" w:rsidRDefault="0057606D" w:rsidP="00D968E4">
            <w:pPr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المدونات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القضائية بديوان المظالم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: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br/>
              <w:t>(</w:t>
            </w:r>
            <w:hyperlink r:id="rId12" w:history="1">
              <w:r w:rsidRPr="004D208B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</w:rPr>
                <w:t>https://www.bog.gov.sa/ScientificContent/JudicialBlogs/Pages/default.aspx</w:t>
              </w:r>
            </w:hyperlink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  <w:p w14:paraId="07845F3D" w14:textId="04ABB624" w:rsidR="0057606D" w:rsidRPr="007417A8" w:rsidRDefault="0057606D" w:rsidP="00D968E4">
            <w:pPr>
              <w:pStyle w:val="a6"/>
              <w:numPr>
                <w:ilvl w:val="0"/>
                <w:numId w:val="10"/>
              </w:numPr>
              <w:bidi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مجموعة الأحكام القضائية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في موقع وزارة العدل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</w:t>
            </w: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</w:rPr>
              <w:t>(</w:t>
            </w:r>
            <w:hyperlink r:id="rId13" w:history="1">
              <w:r w:rsidRPr="003A4077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</w:rPr>
                <w:t>https://www.moj.gov.sa/ar/SystemsAndRegulations/Pages/System1434.aspx</w:t>
              </w:r>
            </w:hyperlink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41733D7E" w:rsidR="00D8287E" w:rsidRPr="00171C6C" w:rsidRDefault="0057606D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D208B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تطبيقات الهواتف الذكية التي تشمل على الأنظمة السعودية مثل (دليل الأنظمة السعودية).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57606D" w:rsidRPr="00171C6C" w14:paraId="2CC0C5BC" w14:textId="77777777" w:rsidTr="0057606D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57606D" w:rsidRPr="00084C04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B662625" w:rsidR="0057606D" w:rsidRPr="00C57A51" w:rsidRDefault="0057606D" w:rsidP="0057606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7A51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قاعة للمحاضرات، المحكمة الصورية، مكتبة</w:t>
            </w:r>
            <w:r w:rsidRPr="00C57A51"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  <w:t>.</w:t>
            </w:r>
          </w:p>
        </w:tc>
      </w:tr>
      <w:tr w:rsidR="0057606D" w:rsidRPr="00171C6C" w14:paraId="0D6CBC31" w14:textId="77777777" w:rsidTr="0057606D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57606D" w:rsidRPr="00171C6C" w:rsidRDefault="0057606D" w:rsidP="0057606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38D21B01" w:rsidR="0057606D" w:rsidRPr="00C57A51" w:rsidRDefault="0057606D" w:rsidP="0057606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 w:rsidRPr="00C57A51">
              <w:rPr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جهاز عرض البيانات (بروجكتر)</w:t>
            </w:r>
            <w:r w:rsidRPr="00C57A51"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  <w:t>.</w:t>
            </w:r>
          </w:p>
        </w:tc>
      </w:tr>
      <w:tr w:rsidR="0057606D" w:rsidRPr="00171C6C" w14:paraId="0F235CE3" w14:textId="77777777" w:rsidTr="0057606D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57606D" w:rsidRPr="00171C6C" w:rsidRDefault="0057606D" w:rsidP="0057606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0CD8459A" w:rsidR="0057606D" w:rsidRPr="00C57A51" w:rsidRDefault="00C57A51" w:rsidP="0057606D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ar-EG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EG"/>
              </w:rPr>
              <w:t>-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1557F0" w:rsidRPr="00171C6C" w14:paraId="44F214CD" w14:textId="77777777" w:rsidTr="00F92475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D5F1042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874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12FF73E5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D0DC958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1557F0" w:rsidRPr="00171C6C" w14:paraId="3A9B6E87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614E29A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A45F787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935B7C2" w14:textId="0B813379" w:rsidR="001557F0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(التقويم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الذاتي)</w:t>
            </w:r>
          </w:p>
          <w:p w14:paraId="0CD74C6B" w14:textId="01AAB8A1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(تقرير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57F0" w:rsidRPr="00171C6C" w14:paraId="334F2374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7EBF9B8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2D80F64" w14:textId="77777777" w:rsidR="001557F0" w:rsidRPr="007D41C0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5D3396F" w14:textId="0F037D34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(استبانة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557F0" w:rsidRPr="00171C6C" w14:paraId="4E0F2334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E0FE198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4E76DC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732AC77" w14:textId="1BA8B9F0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(تقرير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57F0" w:rsidRPr="00171C6C" w14:paraId="585260A6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35C650CB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416397D" w14:textId="77777777" w:rsidR="001557F0" w:rsidRPr="007D41C0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rtl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3A83DAA" w14:textId="0385F54A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(استبانة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1557F0" w:rsidRPr="00171C6C" w14:paraId="7B13C9F8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B529B7D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B240CC9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10B56F6" w14:textId="6DF4CF2C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(تقرير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1557F0" w:rsidRPr="00171C6C" w14:paraId="5A28CFF2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1382E8C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35E89A7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7D41C0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CD38882" w14:textId="0D1B0336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(استبانة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الدورية)</w:t>
            </w:r>
          </w:p>
        </w:tc>
      </w:tr>
      <w:tr w:rsidR="001557F0" w:rsidRPr="00171C6C" w14:paraId="6BE8D1C4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6ABE6655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2568A88B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B1691EC" w14:textId="0193D43B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(نتائج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1557F0" w:rsidRPr="00171C6C" w14:paraId="7FE14FFB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DC42D89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A13B8CF" w14:textId="7BCCCCAC" w:rsidR="001557F0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(منسقو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1A5C772" w14:textId="2E8D8F6B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r w:rsidR="005D3A46"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(تقرير</w:t>
            </w: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1557F0" w:rsidRPr="00171C6C" w14:paraId="1A0BCEDF" w14:textId="77777777" w:rsidTr="00F92475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01C63BDC" w14:textId="77777777" w:rsidR="001557F0" w:rsidRPr="00171C6C" w:rsidRDefault="001557F0" w:rsidP="00F9247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CF31B26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5654B71" w14:textId="77777777" w:rsidR="001557F0" w:rsidRPr="00171C6C" w:rsidRDefault="001557F0" w:rsidP="00F92475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3586B239" w:rsidR="00A44627" w:rsidRPr="00171C6C" w:rsidRDefault="00D15263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مجلس القسم العلمي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2EBBD260" w:rsidR="00A44627" w:rsidRPr="00171C6C" w:rsidRDefault="00DC4A68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العاشرة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DB68D4B" w:rsidR="00A44627" w:rsidRPr="00171C6C" w:rsidRDefault="00DC4A68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24-4-1444ه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4"/>
      <w:footerReference w:type="default" r:id="rId15"/>
      <w:head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081E9" w14:textId="77777777" w:rsidR="00C91B8F" w:rsidRDefault="00C91B8F" w:rsidP="00EE490F">
      <w:pPr>
        <w:spacing w:after="0" w:line="240" w:lineRule="auto"/>
      </w:pPr>
      <w:r>
        <w:separator/>
      </w:r>
    </w:p>
  </w:endnote>
  <w:endnote w:type="continuationSeparator" w:id="0">
    <w:p w14:paraId="065C36B8" w14:textId="77777777" w:rsidR="00C91B8F" w:rsidRDefault="00C91B8F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Helvetica Neue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D75C" w14:textId="77777777" w:rsidR="00C91B8F" w:rsidRDefault="00C91B8F" w:rsidP="00EE490F">
      <w:pPr>
        <w:spacing w:after="0" w:line="240" w:lineRule="auto"/>
      </w:pPr>
      <w:r>
        <w:separator/>
      </w:r>
    </w:p>
  </w:footnote>
  <w:footnote w:type="continuationSeparator" w:id="0">
    <w:p w14:paraId="0F701093" w14:textId="77777777" w:rsidR="00C91B8F" w:rsidRDefault="00C91B8F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1594A"/>
    <w:multiLevelType w:val="hybridMultilevel"/>
    <w:tmpl w:val="54501822"/>
    <w:lvl w:ilvl="0" w:tplc="53AEAF58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11CDA5E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1BA88FE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7611C2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5A89B40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680644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FECA88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F66C14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498ADE2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6C2CE4"/>
    <w:multiLevelType w:val="hybridMultilevel"/>
    <w:tmpl w:val="CA7A406E"/>
    <w:lvl w:ilvl="0" w:tplc="0E542D12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46A9B5E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C88BE2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70C48F6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901B5C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5D842FA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785F24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CC221C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141A56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813CAA"/>
    <w:multiLevelType w:val="hybridMultilevel"/>
    <w:tmpl w:val="10A023F6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F6B27"/>
    <w:multiLevelType w:val="hybridMultilevel"/>
    <w:tmpl w:val="254E8E72"/>
    <w:lvl w:ilvl="0" w:tplc="47C6C64E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EA938C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705C1E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DC3208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AC562C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7E932C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6467DAE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D2EEB56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BCDB3C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FDE35F6"/>
    <w:multiLevelType w:val="hybridMultilevel"/>
    <w:tmpl w:val="95DEF72E"/>
    <w:lvl w:ilvl="0" w:tplc="27C04918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1EA830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689BE6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3CBD84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FA2CAF8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6743578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E2A870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B89388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E89DA2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0145819"/>
    <w:multiLevelType w:val="hybridMultilevel"/>
    <w:tmpl w:val="DDAC95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B266EF"/>
    <w:multiLevelType w:val="hybridMultilevel"/>
    <w:tmpl w:val="6D1E7752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B571F"/>
    <w:multiLevelType w:val="hybridMultilevel"/>
    <w:tmpl w:val="1068B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D419FB"/>
    <w:multiLevelType w:val="hybridMultilevel"/>
    <w:tmpl w:val="85CC6678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57820"/>
    <w:multiLevelType w:val="hybridMultilevel"/>
    <w:tmpl w:val="5F163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E16ED"/>
    <w:multiLevelType w:val="hybridMultilevel"/>
    <w:tmpl w:val="5B32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C409E"/>
    <w:multiLevelType w:val="hybridMultilevel"/>
    <w:tmpl w:val="7A8CED04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20C00"/>
    <w:multiLevelType w:val="hybridMultilevel"/>
    <w:tmpl w:val="321EFE72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335C08"/>
    <w:multiLevelType w:val="hybridMultilevel"/>
    <w:tmpl w:val="2D709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A18A2">
      <w:numFmt w:val="bullet"/>
      <w:lvlText w:val="-"/>
      <w:lvlJc w:val="left"/>
      <w:pPr>
        <w:ind w:left="1440" w:hanging="360"/>
      </w:pPr>
      <w:rPr>
        <w:rFonts w:ascii="Sakkal Majalla" w:eastAsiaTheme="minorHAnsi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30FD5"/>
    <w:multiLevelType w:val="hybridMultilevel"/>
    <w:tmpl w:val="3A80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74E83"/>
    <w:multiLevelType w:val="hybridMultilevel"/>
    <w:tmpl w:val="6E3EDD5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350A5"/>
    <w:multiLevelType w:val="hybridMultilevel"/>
    <w:tmpl w:val="2C66A84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72948"/>
    <w:multiLevelType w:val="hybridMultilevel"/>
    <w:tmpl w:val="B8C04A40"/>
    <w:lvl w:ilvl="0" w:tplc="A836D2EC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 w15:restartNumberingAfterBreak="0">
    <w:nsid w:val="4C1E5045"/>
    <w:multiLevelType w:val="hybridMultilevel"/>
    <w:tmpl w:val="69F2F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07917"/>
    <w:multiLevelType w:val="hybridMultilevel"/>
    <w:tmpl w:val="99026C52"/>
    <w:lvl w:ilvl="0" w:tplc="A836D2E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4D7C651F"/>
    <w:multiLevelType w:val="hybridMultilevel"/>
    <w:tmpl w:val="2954FE94"/>
    <w:lvl w:ilvl="0" w:tplc="13448E02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F2CAF6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ADAA0B2">
      <w:start w:val="1"/>
      <w:numFmt w:val="lowerRoman"/>
      <w:lvlText w:val="%3."/>
      <w:lvlJc w:val="left"/>
      <w:pPr>
        <w:ind w:left="130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E295E6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7227E16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D23CE4">
      <w:start w:val="1"/>
      <w:numFmt w:val="lowerRoman"/>
      <w:lvlText w:val="%6."/>
      <w:lvlJc w:val="left"/>
      <w:pPr>
        <w:ind w:left="346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849480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490227A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E6D574">
      <w:start w:val="1"/>
      <w:numFmt w:val="lowerRoman"/>
      <w:lvlText w:val="%9."/>
      <w:lvlJc w:val="left"/>
      <w:pPr>
        <w:ind w:left="5623" w:hanging="17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FB87F9A"/>
    <w:multiLevelType w:val="hybridMultilevel"/>
    <w:tmpl w:val="F2EC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61CAC"/>
    <w:multiLevelType w:val="hybridMultilevel"/>
    <w:tmpl w:val="3140B4A6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46FD8"/>
    <w:multiLevelType w:val="hybridMultilevel"/>
    <w:tmpl w:val="DE18F9EA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581432"/>
    <w:multiLevelType w:val="hybridMultilevel"/>
    <w:tmpl w:val="5E1853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83FC3"/>
    <w:multiLevelType w:val="hybridMultilevel"/>
    <w:tmpl w:val="B2026894"/>
    <w:lvl w:ilvl="0" w:tplc="5444278E">
      <w:start w:val="1"/>
      <w:numFmt w:val="decimal"/>
      <w:lvlText w:val="%1."/>
      <w:lvlJc w:val="left"/>
      <w:pPr>
        <w:ind w:left="583" w:hanging="5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D2F138">
      <w:start w:val="1"/>
      <w:numFmt w:val="lowerLetter"/>
      <w:lvlText w:val="%2."/>
      <w:lvlJc w:val="left"/>
      <w:pPr>
        <w:ind w:left="5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38CCF0">
      <w:start w:val="1"/>
      <w:numFmt w:val="lowerRoman"/>
      <w:lvlText w:val="%3."/>
      <w:lvlJc w:val="left"/>
      <w:pPr>
        <w:ind w:left="130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6E867A">
      <w:start w:val="1"/>
      <w:numFmt w:val="decimal"/>
      <w:lvlText w:val="%4."/>
      <w:lvlJc w:val="left"/>
      <w:pPr>
        <w:ind w:left="202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FC5510">
      <w:start w:val="1"/>
      <w:numFmt w:val="lowerLetter"/>
      <w:lvlText w:val="%5."/>
      <w:lvlJc w:val="left"/>
      <w:pPr>
        <w:ind w:left="274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6FC1B16">
      <w:start w:val="1"/>
      <w:numFmt w:val="lowerRoman"/>
      <w:lvlText w:val="%6."/>
      <w:lvlJc w:val="left"/>
      <w:pPr>
        <w:ind w:left="346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E02A0A">
      <w:start w:val="1"/>
      <w:numFmt w:val="decimal"/>
      <w:lvlText w:val="%7."/>
      <w:lvlJc w:val="left"/>
      <w:pPr>
        <w:ind w:left="418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82F696">
      <w:start w:val="1"/>
      <w:numFmt w:val="lowerLetter"/>
      <w:lvlText w:val="%8."/>
      <w:lvlJc w:val="left"/>
      <w:pPr>
        <w:ind w:left="4903" w:hanging="22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26B07C">
      <w:start w:val="1"/>
      <w:numFmt w:val="lowerRoman"/>
      <w:lvlText w:val="%9."/>
      <w:lvlJc w:val="left"/>
      <w:pPr>
        <w:ind w:left="5623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78357D0"/>
    <w:multiLevelType w:val="hybridMultilevel"/>
    <w:tmpl w:val="2B6C5E10"/>
    <w:lvl w:ilvl="0" w:tplc="A836D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2122C"/>
    <w:multiLevelType w:val="hybridMultilevel"/>
    <w:tmpl w:val="A610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5C2059"/>
    <w:multiLevelType w:val="hybridMultilevel"/>
    <w:tmpl w:val="4E1E3D8E"/>
    <w:lvl w:ilvl="0" w:tplc="C77C6954">
      <w:start w:val="1"/>
      <w:numFmt w:val="decimal"/>
      <w:lvlText w:val="%1."/>
      <w:lvlJc w:val="left"/>
      <w:pPr>
        <w:ind w:left="139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2889242">
      <w:start w:val="1"/>
      <w:numFmt w:val="lowerLetter"/>
      <w:lvlText w:val="%2."/>
      <w:lvlJc w:val="left"/>
      <w:pPr>
        <w:ind w:left="21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8A3EBC">
      <w:start w:val="1"/>
      <w:numFmt w:val="lowerRoman"/>
      <w:lvlText w:val="%3."/>
      <w:lvlJc w:val="left"/>
      <w:pPr>
        <w:ind w:left="283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18EB730">
      <w:start w:val="1"/>
      <w:numFmt w:val="decimal"/>
      <w:lvlText w:val="%4."/>
      <w:lvlJc w:val="left"/>
      <w:pPr>
        <w:ind w:left="355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A469C8">
      <w:start w:val="1"/>
      <w:numFmt w:val="lowerLetter"/>
      <w:lvlText w:val="%5."/>
      <w:lvlJc w:val="left"/>
      <w:pPr>
        <w:ind w:left="427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600E244">
      <w:start w:val="1"/>
      <w:numFmt w:val="lowerRoman"/>
      <w:lvlText w:val="%6."/>
      <w:lvlJc w:val="left"/>
      <w:pPr>
        <w:ind w:left="499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F80E0EA">
      <w:start w:val="1"/>
      <w:numFmt w:val="decimal"/>
      <w:lvlText w:val="%7."/>
      <w:lvlJc w:val="left"/>
      <w:pPr>
        <w:ind w:left="571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4F85A14">
      <w:start w:val="1"/>
      <w:numFmt w:val="lowerLetter"/>
      <w:lvlText w:val="%8."/>
      <w:lvlJc w:val="left"/>
      <w:pPr>
        <w:ind w:left="643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3F400CC">
      <w:start w:val="1"/>
      <w:numFmt w:val="lowerRoman"/>
      <w:lvlText w:val="%9."/>
      <w:lvlJc w:val="left"/>
      <w:pPr>
        <w:ind w:left="7156" w:hanging="3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CD712D6"/>
    <w:multiLevelType w:val="hybridMultilevel"/>
    <w:tmpl w:val="90E88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D5122"/>
    <w:multiLevelType w:val="hybridMultilevel"/>
    <w:tmpl w:val="8AA66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90842">
    <w:abstractNumId w:val="3"/>
  </w:num>
  <w:num w:numId="2" w16cid:durableId="1780684458">
    <w:abstractNumId w:val="1"/>
  </w:num>
  <w:num w:numId="3" w16cid:durableId="367335543">
    <w:abstractNumId w:val="8"/>
    <w:lvlOverride w:ilvl="0">
      <w:startOverride w:val="2"/>
    </w:lvlOverride>
  </w:num>
  <w:num w:numId="4" w16cid:durableId="1653824489">
    <w:abstractNumId w:val="34"/>
  </w:num>
  <w:num w:numId="5" w16cid:durableId="1578976623">
    <w:abstractNumId w:val="31"/>
    <w:lvlOverride w:ilvl="0">
      <w:startOverride w:val="3"/>
    </w:lvlOverride>
  </w:num>
  <w:num w:numId="6" w16cid:durableId="1504198573">
    <w:abstractNumId w:val="5"/>
    <w:lvlOverride w:ilvl="0">
      <w:startOverride w:val="4"/>
    </w:lvlOverride>
  </w:num>
  <w:num w:numId="7" w16cid:durableId="56249695">
    <w:abstractNumId w:val="26"/>
    <w:lvlOverride w:ilvl="0">
      <w:startOverride w:val="5"/>
    </w:lvlOverride>
  </w:num>
  <w:num w:numId="8" w16cid:durableId="273829472">
    <w:abstractNumId w:val="7"/>
    <w:lvlOverride w:ilvl="0">
      <w:startOverride w:val="6"/>
    </w:lvlOverride>
  </w:num>
  <w:num w:numId="9" w16cid:durableId="1070156213">
    <w:abstractNumId w:val="12"/>
  </w:num>
  <w:num w:numId="10" w16cid:durableId="648483777">
    <w:abstractNumId w:val="25"/>
  </w:num>
  <w:num w:numId="11" w16cid:durableId="1203326936">
    <w:abstractNumId w:val="24"/>
  </w:num>
  <w:num w:numId="12" w16cid:durableId="1999767892">
    <w:abstractNumId w:val="35"/>
  </w:num>
  <w:num w:numId="13" w16cid:durableId="1485968371">
    <w:abstractNumId w:val="30"/>
  </w:num>
  <w:num w:numId="14" w16cid:durableId="2090418326">
    <w:abstractNumId w:val="17"/>
  </w:num>
  <w:num w:numId="15" w16cid:durableId="885481974">
    <w:abstractNumId w:val="10"/>
  </w:num>
  <w:num w:numId="16" w16cid:durableId="495802430">
    <w:abstractNumId w:val="29"/>
  </w:num>
  <w:num w:numId="17" w16cid:durableId="343015713">
    <w:abstractNumId w:val="21"/>
  </w:num>
  <w:num w:numId="18" w16cid:durableId="16664128">
    <w:abstractNumId w:val="6"/>
  </w:num>
  <w:num w:numId="19" w16cid:durableId="1793094145">
    <w:abstractNumId w:val="28"/>
  </w:num>
  <w:num w:numId="20" w16cid:durableId="683744269">
    <w:abstractNumId w:val="23"/>
  </w:num>
  <w:num w:numId="21" w16cid:durableId="1799177251">
    <w:abstractNumId w:val="20"/>
  </w:num>
  <w:num w:numId="22" w16cid:durableId="1270697051">
    <w:abstractNumId w:val="32"/>
  </w:num>
  <w:num w:numId="23" w16cid:durableId="1171488335">
    <w:abstractNumId w:val="4"/>
  </w:num>
  <w:num w:numId="24" w16cid:durableId="2022389654">
    <w:abstractNumId w:val="2"/>
  </w:num>
  <w:num w:numId="25" w16cid:durableId="295766819">
    <w:abstractNumId w:val="15"/>
  </w:num>
  <w:num w:numId="26" w16cid:durableId="597912846">
    <w:abstractNumId w:val="0"/>
  </w:num>
  <w:num w:numId="27" w16cid:durableId="710232919">
    <w:abstractNumId w:val="22"/>
  </w:num>
  <w:num w:numId="28" w16cid:durableId="2052730619">
    <w:abstractNumId w:val="27"/>
  </w:num>
  <w:num w:numId="29" w16cid:durableId="1628586998">
    <w:abstractNumId w:val="9"/>
  </w:num>
  <w:num w:numId="30" w16cid:durableId="419570535">
    <w:abstractNumId w:val="33"/>
  </w:num>
  <w:num w:numId="31" w16cid:durableId="1844125048">
    <w:abstractNumId w:val="18"/>
  </w:num>
  <w:num w:numId="32" w16cid:durableId="525097125">
    <w:abstractNumId w:val="13"/>
  </w:num>
  <w:num w:numId="33" w16cid:durableId="1817331948">
    <w:abstractNumId w:val="19"/>
  </w:num>
  <w:num w:numId="34" w16cid:durableId="254434990">
    <w:abstractNumId w:val="14"/>
  </w:num>
  <w:num w:numId="35" w16cid:durableId="589965773">
    <w:abstractNumId w:val="16"/>
  </w:num>
  <w:num w:numId="36" w16cid:durableId="1154252391">
    <w:abstractNumId w:val="36"/>
  </w:num>
  <w:num w:numId="37" w16cid:durableId="116216296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38A"/>
    <w:rsid w:val="00016CC7"/>
    <w:rsid w:val="00020710"/>
    <w:rsid w:val="000263E2"/>
    <w:rsid w:val="000319C3"/>
    <w:rsid w:val="00042349"/>
    <w:rsid w:val="000455C2"/>
    <w:rsid w:val="00047DD1"/>
    <w:rsid w:val="00055E05"/>
    <w:rsid w:val="00060A9E"/>
    <w:rsid w:val="00084C04"/>
    <w:rsid w:val="00085DEA"/>
    <w:rsid w:val="00086F56"/>
    <w:rsid w:val="00092E4A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135FC"/>
    <w:rsid w:val="00123EA4"/>
    <w:rsid w:val="00123F5B"/>
    <w:rsid w:val="00126020"/>
    <w:rsid w:val="001270B2"/>
    <w:rsid w:val="00131734"/>
    <w:rsid w:val="00137FF3"/>
    <w:rsid w:val="00142B18"/>
    <w:rsid w:val="00143E31"/>
    <w:rsid w:val="001446ED"/>
    <w:rsid w:val="001557F0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4358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03F97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6631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E3440"/>
    <w:rsid w:val="004F50F1"/>
    <w:rsid w:val="004F5344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06D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A46"/>
    <w:rsid w:val="005E749B"/>
    <w:rsid w:val="005F2EDF"/>
    <w:rsid w:val="00630073"/>
    <w:rsid w:val="00631C47"/>
    <w:rsid w:val="00640927"/>
    <w:rsid w:val="006417BB"/>
    <w:rsid w:val="00652624"/>
    <w:rsid w:val="0066519A"/>
    <w:rsid w:val="00666F55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417A8"/>
    <w:rsid w:val="0074282F"/>
    <w:rsid w:val="00766E64"/>
    <w:rsid w:val="00772B4C"/>
    <w:rsid w:val="00782108"/>
    <w:rsid w:val="00783459"/>
    <w:rsid w:val="00786495"/>
    <w:rsid w:val="007C2C59"/>
    <w:rsid w:val="007D41C0"/>
    <w:rsid w:val="007E1F1C"/>
    <w:rsid w:val="007E5187"/>
    <w:rsid w:val="007F687C"/>
    <w:rsid w:val="008306EB"/>
    <w:rsid w:val="00842E78"/>
    <w:rsid w:val="00844E6A"/>
    <w:rsid w:val="0085774E"/>
    <w:rsid w:val="00875FC8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303A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9315B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777"/>
    <w:rsid w:val="00B93E29"/>
    <w:rsid w:val="00B97B1E"/>
    <w:rsid w:val="00BA432C"/>
    <w:rsid w:val="00BB15BF"/>
    <w:rsid w:val="00BC3A73"/>
    <w:rsid w:val="00BC6307"/>
    <w:rsid w:val="00BF4D7C"/>
    <w:rsid w:val="00C028FF"/>
    <w:rsid w:val="00C1739D"/>
    <w:rsid w:val="00C33239"/>
    <w:rsid w:val="00C55180"/>
    <w:rsid w:val="00C5703B"/>
    <w:rsid w:val="00C57A51"/>
    <w:rsid w:val="00C617D1"/>
    <w:rsid w:val="00C71AC6"/>
    <w:rsid w:val="00C759EB"/>
    <w:rsid w:val="00C76AAE"/>
    <w:rsid w:val="00C77FDD"/>
    <w:rsid w:val="00C802BD"/>
    <w:rsid w:val="00C91B8F"/>
    <w:rsid w:val="00C957E3"/>
    <w:rsid w:val="00C958D9"/>
    <w:rsid w:val="00CB11A3"/>
    <w:rsid w:val="00CB1EFA"/>
    <w:rsid w:val="00CE0B84"/>
    <w:rsid w:val="00D15263"/>
    <w:rsid w:val="00D21B67"/>
    <w:rsid w:val="00D25E98"/>
    <w:rsid w:val="00D3555B"/>
    <w:rsid w:val="00D4307F"/>
    <w:rsid w:val="00D5202A"/>
    <w:rsid w:val="00D52929"/>
    <w:rsid w:val="00D52EC2"/>
    <w:rsid w:val="00D76E52"/>
    <w:rsid w:val="00D8287E"/>
    <w:rsid w:val="00D83461"/>
    <w:rsid w:val="00D9457D"/>
    <w:rsid w:val="00D968E4"/>
    <w:rsid w:val="00DC4337"/>
    <w:rsid w:val="00DC4A68"/>
    <w:rsid w:val="00DD0684"/>
    <w:rsid w:val="00DD1407"/>
    <w:rsid w:val="00DD58A3"/>
    <w:rsid w:val="00DE7BA6"/>
    <w:rsid w:val="00DF1E19"/>
    <w:rsid w:val="00E0297E"/>
    <w:rsid w:val="00E02D40"/>
    <w:rsid w:val="00E064B0"/>
    <w:rsid w:val="00E20270"/>
    <w:rsid w:val="00E30386"/>
    <w:rsid w:val="00E434B1"/>
    <w:rsid w:val="00E91116"/>
    <w:rsid w:val="00E92955"/>
    <w:rsid w:val="00E93FA0"/>
    <w:rsid w:val="00E945D2"/>
    <w:rsid w:val="00E96C61"/>
    <w:rsid w:val="00EA502F"/>
    <w:rsid w:val="00EC3652"/>
    <w:rsid w:val="00EC5C61"/>
    <w:rsid w:val="00EC5C66"/>
    <w:rsid w:val="00ED404D"/>
    <w:rsid w:val="00ED6B12"/>
    <w:rsid w:val="00EE490F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8516F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4F53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paragraph" w:customStyle="1" w:styleId="ac">
    <w:name w:val="نمط الجدول ٢"/>
    <w:rsid w:val="006417BB"/>
    <w:pPr>
      <w:bidi/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</w:rPr>
  </w:style>
  <w:style w:type="paragraph" w:styleId="ad">
    <w:name w:val="No Spacing"/>
    <w:link w:val="Char2"/>
    <w:uiPriority w:val="1"/>
    <w:qFormat/>
    <w:rsid w:val="00C95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C957E3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lock Text"/>
    <w:basedOn w:val="a"/>
    <w:rsid w:val="0057606D"/>
    <w:pPr>
      <w:spacing w:after="0" w:line="240" w:lineRule="auto"/>
      <w:ind w:left="-180" w:right="-180"/>
      <w:jc w:val="lowKashida"/>
    </w:pPr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styleId="af">
    <w:name w:val="Unresolved Mention"/>
    <w:basedOn w:val="a0"/>
    <w:uiPriority w:val="99"/>
    <w:semiHidden/>
    <w:unhideWhenUsed/>
    <w:rsid w:val="00C57A51"/>
    <w:rPr>
      <w:color w:val="605E5C"/>
      <w:shd w:val="clear" w:color="auto" w:fill="E1DFDD"/>
    </w:rPr>
  </w:style>
  <w:style w:type="character" w:customStyle="1" w:styleId="eop">
    <w:name w:val="eop"/>
    <w:basedOn w:val="a0"/>
    <w:rsid w:val="001557F0"/>
  </w:style>
  <w:style w:type="character" w:customStyle="1" w:styleId="normaltextrun">
    <w:name w:val="normaltextrun"/>
    <w:basedOn w:val="a0"/>
    <w:rsid w:val="00155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e.gov.sa/" TargetMode="External"/><Relationship Id="rId13" Type="http://schemas.openxmlformats.org/officeDocument/2006/relationships/hyperlink" Target="https://www.moj.gov.sa/ar/SystemsAndRegulations/Pages/System1434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og.gov.sa/ScientificContent/JudicialBlogs/Pages/default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car.gov.s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aws.boe.gov.sa/BoeLaws/Law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car.gov.s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1376</Words>
  <Characters>7844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2026-03-29T07:45:00Z</cp:lastPrinted>
  <dcterms:created xsi:type="dcterms:W3CDTF">2026-04-06T02:09:00Z</dcterms:created>
  <dcterms:modified xsi:type="dcterms:W3CDTF">2026-04-06T02:09:00Z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