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6661E7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6661E7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6661E7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6661E7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6661E7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9547709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proofErr w:type="gramEnd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أحاديث العبادات٢</w:t>
            </w:r>
          </w:p>
        </w:tc>
      </w:tr>
      <w:tr w:rsidR="00DE7BA6" w:rsidRPr="006661E7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35FF720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 </w:t>
            </w:r>
            <w:proofErr w:type="gramStart"/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لمقرر :</w:t>
            </w:r>
            <w:proofErr w:type="gramEnd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سنه</w:t>
            </w:r>
            <w:r w:rsidR="007E753F">
              <w:rPr>
                <w:rFonts w:ascii="Sakkal Majalla" w:hAnsi="Sakkal Majalla" w:cs="Sakkal Majalla"/>
                <w:b/>
                <w:color w:val="52B5C2"/>
                <w:sz w:val="30"/>
                <w:szCs w:val="30"/>
              </w:rPr>
              <w:t xml:space="preserve">221 </w:t>
            </w:r>
          </w:p>
        </w:tc>
      </w:tr>
      <w:tr w:rsidR="00DE7BA6" w:rsidRPr="006661E7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D1E8AF5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بكالوريوس الشريعة</w:t>
            </w:r>
          </w:p>
        </w:tc>
      </w:tr>
      <w:tr w:rsidR="00DE7BA6" w:rsidRPr="006661E7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8A9B2DE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</w:t>
            </w:r>
            <w:r w:rsidR="00451BED"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  <w:lang w:bidi="ar-EG"/>
              </w:rPr>
              <w:t>الشريعة</w:t>
            </w:r>
          </w:p>
        </w:tc>
      </w:tr>
      <w:tr w:rsidR="00DE7BA6" w:rsidRPr="006661E7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4890557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  <w:lang w:bidi="ar-EG"/>
              </w:rPr>
              <w:t xml:space="preserve"> </w:t>
            </w:r>
            <w:proofErr w:type="gramEnd"/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  <w:lang w:bidi="ar-EG"/>
              </w:rPr>
              <w:t>الشريعة</w:t>
            </w:r>
          </w:p>
        </w:tc>
      </w:tr>
      <w:tr w:rsidR="00DE7BA6" w:rsidRPr="006661E7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99985C6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51BED" w:rsidRPr="006661E7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>جا</w:t>
            </w:r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معة</w:t>
            </w:r>
            <w:proofErr w:type="gramEnd"/>
            <w:r w:rsidR="00451BED" w:rsidRPr="006661E7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 xml:space="preserve"> الإمام محمد بن سعود الإسلامية</w:t>
            </w:r>
          </w:p>
        </w:tc>
      </w:tr>
      <w:tr w:rsidR="00DE7BA6" w:rsidRPr="006661E7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B47509C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7E753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  <w:r w:rsidR="007E753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</w:p>
        </w:tc>
      </w:tr>
      <w:tr w:rsidR="00DE7BA6" w:rsidRPr="006661E7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9323753" w:rsidR="00DE7BA6" w:rsidRPr="006661E7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6661E7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7E753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29</w:t>
            </w:r>
            <w:proofErr w:type="gramEnd"/>
            <w:r w:rsidR="007E753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-6-1444</w:t>
            </w:r>
          </w:p>
        </w:tc>
      </w:tr>
    </w:tbl>
    <w:p w14:paraId="15FABE62" w14:textId="4EA244F0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6661E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6661E7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6661E7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6661E7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6661E7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2448FFF5" w:rsidR="007C2C59" w:rsidRPr="006661E7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6661E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6661E7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6661E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98D6B45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DD00AF7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A2965CD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B223256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29F26C1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53FC211" w:rsidR="007C2C59" w:rsidRPr="006661E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6661E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5031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6661E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6661E7" w:rsidRDefault="006D3F0B" w:rsidP="007C2C59">
          <w:pPr>
            <w:bidi/>
            <w:rPr>
              <w:rFonts w:ascii="Sakkal Majalla" w:hAnsi="Sakkal Majalla" w:cs="Sakkal Majalla"/>
            </w:rPr>
          </w:pPr>
          <w:r w:rsidRPr="006661E7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6661E7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6661E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6661E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6661E7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6661E7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6661E7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6661E7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6661E7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70AD1B0" w:rsidR="00C5703B" w:rsidRPr="006661E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451BED"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</w:p>
        </w:tc>
      </w:tr>
      <w:tr w:rsidR="00C5703B" w:rsidRPr="006661E7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6661E7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6661E7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6661E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6661E7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6661E7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6661E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661E7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7B2634A7" w:rsidR="00016CC7" w:rsidRPr="006661E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753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6661E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661E7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6661E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661E7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B2342C4" w:rsidR="00016CC7" w:rsidRPr="006661E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53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6661E7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6661E7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202E257" w:rsidR="00A20A12" w:rsidRPr="006661E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51BED" w:rsidRPr="006661E7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6661E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6661E7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6661E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6661E7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DFFCB9E" w:rsidR="001F03FF" w:rsidRPr="006661E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proofErr w:type="gramStart"/>
            <w:r w:rsidR="00451BED"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الثاني</w:t>
            </w: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F03FF" w:rsidRPr="006661E7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6661E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6661E7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13B0CD12" w:rsidR="001F03FF" w:rsidRPr="006661E7" w:rsidRDefault="00451BE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يتناول المقرر بالدراسة التحليلية مجموعة منتقاة من أحاديث كتاب الصلاة وكتاب الزكاة وكتاب الصيام وكتاب الحج.</w:t>
            </w:r>
          </w:p>
          <w:p w14:paraId="5FD6FBC1" w14:textId="77777777" w:rsidR="001F03FF" w:rsidRPr="006661E7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6661E7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6661E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6661E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6661E7" w14:paraId="0AD269F1" w14:textId="77777777" w:rsidTr="0045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ECE8F76" w:rsidR="001F03FF" w:rsidRPr="006661E7" w:rsidRDefault="00451BED" w:rsidP="00451BE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1F03FF" w:rsidRPr="006661E7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6661E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6661E7" w14:paraId="3773A262" w14:textId="77777777" w:rsidTr="0045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5857245" w:rsidR="001F03FF" w:rsidRPr="006661E7" w:rsidRDefault="00451BE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6661E7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6661E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6661E7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138B1F7" w:rsidR="00DF1E19" w:rsidRPr="006661E7" w:rsidRDefault="00451BED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دراسة (٣٥ حديثًا) مختارة من أحاديث الصلاة والزكاة والصوم والحج في كتاب "بلوغ المرام"، في عناصر محددة، وفق منهجية الدراسة التحليلية.</w:t>
            </w:r>
          </w:p>
        </w:tc>
      </w:tr>
    </w:tbl>
    <w:bookmarkEnd w:id="1"/>
    <w:p w14:paraId="59B12B53" w14:textId="6C36AFFB" w:rsidR="00A44627" w:rsidRPr="006661E7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6661E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6661E7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6661E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6661E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6661E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6661E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6661E7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6661E7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6661E7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8D95961" w:rsidR="00A4737E" w:rsidRPr="006661E7" w:rsidRDefault="00451BE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3D022F5" w:rsidR="00A4737E" w:rsidRPr="006661E7" w:rsidRDefault="00451BE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6661E7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6661E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6661E7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6661E7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6661E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6661E7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6661E7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6661E7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6661E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6661E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42D9F808" w:rsidR="003A4ABD" w:rsidRPr="006661E7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F0D1B61" w14:textId="3D19DC45" w:rsidR="00451BED" w:rsidRDefault="00451BED" w:rsidP="00451BE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24241F15" w14:textId="77777777" w:rsidR="006661E7" w:rsidRPr="006661E7" w:rsidRDefault="006661E7" w:rsidP="006661E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5866B581" w14:textId="77777777" w:rsidR="00451BED" w:rsidRPr="006661E7" w:rsidRDefault="00451BED" w:rsidP="00451BE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6661E7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6661E7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6661E7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6661E7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6661E7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6661E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6AEFE83" w:rsidR="006C0DCE" w:rsidRPr="006661E7" w:rsidRDefault="00451B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4F38B3A" w:rsidR="006C0DCE" w:rsidRPr="006661E7" w:rsidRDefault="00451B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6661E7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6661E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6661E7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6661E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6661E7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6661E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6661E7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6661E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6661E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6661E7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6661E7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6661E7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207A163" w:rsidR="00F62E73" w:rsidRPr="006661E7" w:rsidRDefault="007E753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9022D83" w:rsidR="00F62E73" w:rsidRPr="006661E7" w:rsidRDefault="007E753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6661E7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1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609"/>
        <w:gridCol w:w="1559"/>
        <w:gridCol w:w="1734"/>
        <w:gridCol w:w="839"/>
        <w:gridCol w:w="30"/>
        <w:gridCol w:w="30"/>
        <w:gridCol w:w="1194"/>
      </w:tblGrid>
      <w:tr w:rsidR="00200888" w:rsidRPr="006661E7" w14:paraId="01D21B76" w14:textId="77777777" w:rsidTr="00667A25">
        <w:trPr>
          <w:trHeight w:val="568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595" w:type="dxa"/>
            <w:vMerge w:val="restart"/>
            <w:shd w:val="clear" w:color="auto" w:fill="4C3D8E"/>
            <w:vAlign w:val="center"/>
          </w:tcPr>
          <w:p w14:paraId="1361384C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5" w:type="dxa"/>
            <w:vMerge w:val="restart"/>
            <w:shd w:val="clear" w:color="auto" w:fill="4C3D8E"/>
          </w:tcPr>
          <w:p w14:paraId="3EC1B35D" w14:textId="77777777" w:rsidR="00200888" w:rsidRPr="006661E7" w:rsidRDefault="0020088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200888" w:rsidRPr="006661E7" w:rsidRDefault="0020088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720" w:type="dxa"/>
            <w:vMerge w:val="restart"/>
            <w:shd w:val="clear" w:color="auto" w:fill="4C3D8E"/>
            <w:vAlign w:val="center"/>
          </w:tcPr>
          <w:p w14:paraId="2FDCBD48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072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00888" w:rsidRPr="006661E7" w14:paraId="618BF35B" w14:textId="4E98C5EF" w:rsidTr="00667A25">
        <w:trPr>
          <w:trHeight w:val="26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51A74B3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595" w:type="dxa"/>
            <w:vMerge/>
            <w:shd w:val="clear" w:color="auto" w:fill="4C3D8E"/>
            <w:vAlign w:val="center"/>
          </w:tcPr>
          <w:p w14:paraId="32FBAE07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5" w:type="dxa"/>
            <w:vMerge/>
            <w:shd w:val="clear" w:color="auto" w:fill="4C3D8E"/>
          </w:tcPr>
          <w:p w14:paraId="7C500274" w14:textId="77777777" w:rsidR="00200888" w:rsidRPr="006661E7" w:rsidRDefault="0020088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720" w:type="dxa"/>
            <w:vMerge/>
            <w:shd w:val="clear" w:color="auto" w:fill="4C3D8E"/>
            <w:vAlign w:val="center"/>
          </w:tcPr>
          <w:p w14:paraId="247B1A06" w14:textId="77777777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21A211A7" w14:textId="043CF04A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55EE4ADF" w14:textId="1BA3E401" w:rsidR="00200888" w:rsidRPr="006661E7" w:rsidRDefault="0020088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6661E7" w14:paraId="66AD43D5" w14:textId="77777777" w:rsidTr="00667A2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6661E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974" w:type="dxa"/>
            <w:gridSpan w:val="7"/>
            <w:shd w:val="clear" w:color="auto" w:fill="52B5C2"/>
          </w:tcPr>
          <w:p w14:paraId="29D4E04A" w14:textId="77777777" w:rsidR="006E3A65" w:rsidRPr="006661E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200888" w:rsidRPr="006661E7" w14:paraId="2E821FBF" w14:textId="77896882" w:rsidTr="00667A2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200888" w:rsidRPr="006661E7" w:rsidRDefault="00200888" w:rsidP="00C932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28395DEF" w14:textId="1ECD16FF" w:rsidR="00200888" w:rsidRPr="006661E7" w:rsidRDefault="00200888" w:rsidP="00C9321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تخريج الحديث ودرجته وسببَ وروده إنْ كان له سببٌ معلوم.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3BD57457" w14:textId="3CF7FFF1" w:rsidR="00200888" w:rsidRPr="006661E7" w:rsidRDefault="00200888" w:rsidP="00C9321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720" w:type="dxa"/>
            <w:vMerge w:val="restart"/>
            <w:shd w:val="clear" w:color="auto" w:fill="F2F2F2" w:themeFill="background1" w:themeFillShade="F2"/>
          </w:tcPr>
          <w:p w14:paraId="46ACBD91" w14:textId="77777777" w:rsidR="00200888" w:rsidRPr="00D03751" w:rsidRDefault="00200888" w:rsidP="00C9321E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BF14C33" w14:textId="77777777" w:rsidR="00200888" w:rsidRPr="00D03751" w:rsidRDefault="00200888" w:rsidP="00C9321E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3052947" w14:textId="77777777" w:rsidR="00200888" w:rsidRPr="00D03751" w:rsidRDefault="00200888" w:rsidP="00C9321E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80D603D" w14:textId="77777777" w:rsidR="00200888" w:rsidRPr="00D03751" w:rsidRDefault="00200888" w:rsidP="00C9321E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431B6A9" w14:textId="77777777" w:rsidR="00200888" w:rsidRPr="00D03751" w:rsidRDefault="00200888" w:rsidP="00C9321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12395B92" w14:textId="77777777" w:rsidR="00200888" w:rsidRPr="00D03751" w:rsidRDefault="00200888" w:rsidP="00C9321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33F8E10D" w:rsidR="00200888" w:rsidRPr="006661E7" w:rsidRDefault="00200888" w:rsidP="00C932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="00667A25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 w:rsidR="00667A2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7A25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="00667A25"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F615636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64354316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6A5B8B4A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4FB9017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1D3A602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3F948AE5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40A149CF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06996325" w:rsidR="00200888" w:rsidRPr="006661E7" w:rsidRDefault="00DB02E6" w:rsidP="00DB02E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E74A31F" w14:textId="77777777" w:rsidR="00667A25" w:rsidRPr="00587003" w:rsidRDefault="00667A25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2BA29F79" w14:textId="77777777" w:rsidR="00667A25" w:rsidRPr="00587003" w:rsidRDefault="00667A25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18CCBC2D" w14:textId="77777777" w:rsidR="00667A25" w:rsidRPr="00587003" w:rsidRDefault="00667A25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015BCE50" w14:textId="77777777" w:rsidR="00667A25" w:rsidRPr="005C7C5D" w:rsidRDefault="00667A25" w:rsidP="00667A2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6D7B3B7C" w14:textId="77777777" w:rsidR="00200888" w:rsidRPr="00667A25" w:rsidRDefault="00200888" w:rsidP="00C9321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00888" w:rsidRPr="006661E7" w14:paraId="768CEEF6" w14:textId="66A5A8EA" w:rsidTr="00667A2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200888" w:rsidRPr="006661E7" w:rsidRDefault="00200888" w:rsidP="00451B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560D3B8B" w14:textId="11228916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يترجم الطالب باختصار لصحابي الحديث بذكر أهمِّ مناقبِه ومنزلتِه في رواية الحديث</w:t>
            </w: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54B2353C" w14:textId="74F1BDDF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720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E013B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00888" w:rsidRPr="006661E7" w14:paraId="6FD9320F" w14:textId="029EF806" w:rsidTr="00667A2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72CA6E59" w:rsidR="00200888" w:rsidRPr="006661E7" w:rsidRDefault="00200888" w:rsidP="00451B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11ADA4EE" w14:textId="790E0CA5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يشرح الطالبُ الحديثَ شرحًا إجماليًّا مبيِّنًا معانيَ مفرداته والفروقَ المؤثرةَ بين رواياته.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4D9CF6A8" w14:textId="2B0800DE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720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DAA8A" w14:textId="77777777" w:rsidR="00200888" w:rsidRPr="006661E7" w:rsidRDefault="00200888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6661E7" w14:paraId="6ECE3C3F" w14:textId="77777777" w:rsidTr="00667A2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6661E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974" w:type="dxa"/>
            <w:gridSpan w:val="7"/>
            <w:shd w:val="clear" w:color="auto" w:fill="52B5C2"/>
          </w:tcPr>
          <w:p w14:paraId="2BA1873F" w14:textId="77777777" w:rsidR="006E3A65" w:rsidRPr="006661E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DB02E6" w:rsidRPr="006661E7" w14:paraId="7E4151D5" w14:textId="56D35218" w:rsidTr="00667A2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DB02E6" w:rsidRPr="006661E7" w:rsidRDefault="00DB02E6" w:rsidP="00C932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4D618B3D" w14:textId="44970BCA" w:rsidR="00DB02E6" w:rsidRPr="006661E7" w:rsidRDefault="00DB02E6" w:rsidP="00C9321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يميِّز الطالب مناسبة الحديث للباب في الكتاب المقرر مستشهدًا بمن وافقه من أصحاب الكتب الستة.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3227731C" w14:textId="71AC16E0" w:rsidR="00DB02E6" w:rsidRPr="006661E7" w:rsidRDefault="00DB02E6" w:rsidP="00C9321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720" w:type="dxa"/>
            <w:vMerge w:val="restart"/>
            <w:shd w:val="clear" w:color="auto" w:fill="D9D9D9" w:themeFill="background1" w:themeFillShade="D9"/>
          </w:tcPr>
          <w:p w14:paraId="19813C2B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0DEDF18D" w14:textId="77777777" w:rsidR="00DB02E6" w:rsidRPr="000C1E16" w:rsidRDefault="00DB02E6" w:rsidP="00C9321E">
            <w:pPr>
              <w:pStyle w:val="ac"/>
              <w:bidi/>
              <w:ind w:right="445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7C585CF9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64F3C9D8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77935A60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6AFF1F31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585C80A1" w14:textId="2259504C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6FBF74A1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1EEA4405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1C402D4A" w14:textId="77777777" w:rsidR="00DB02E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65162F92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1F2BDD04" w14:textId="77777777" w:rsidR="00DB02E6" w:rsidRPr="000C1E16" w:rsidRDefault="00DB02E6" w:rsidP="00C9321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2E77CBBF" w14:textId="70CAA849" w:rsidR="00DB02E6" w:rsidRPr="006661E7" w:rsidRDefault="00DB02E6" w:rsidP="00C932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المحاضرات الصفية.</w:t>
            </w:r>
          </w:p>
        </w:tc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B3CD63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01DB3E2A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52EC73A6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41D8F75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D15586B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06EDBD58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69857C7C" w14:textId="77777777" w:rsidR="00DB02E6" w:rsidRPr="00587003" w:rsidRDefault="00DB02E6" w:rsidP="00DB02E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41057EA2" w:rsidR="00DB02E6" w:rsidRPr="006661E7" w:rsidRDefault="00DB02E6" w:rsidP="00DB02E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EF14800" w14:textId="77777777" w:rsidR="00DB02E6" w:rsidRPr="00587003" w:rsidRDefault="00DB02E6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5963E2BE" w14:textId="77777777" w:rsidR="00DB02E6" w:rsidRPr="00587003" w:rsidRDefault="00DB02E6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67FE7C72" w14:textId="77777777" w:rsidR="00DB02E6" w:rsidRPr="00587003" w:rsidRDefault="00DB02E6" w:rsidP="00667A2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28F9110F" w14:textId="77777777" w:rsidR="00DB02E6" w:rsidRPr="005C7C5D" w:rsidRDefault="00DB02E6" w:rsidP="00667A2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04014E9F" w14:textId="77777777" w:rsidR="00DB02E6" w:rsidRPr="00667A25" w:rsidRDefault="00DB02E6" w:rsidP="00073C8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B02E6" w:rsidRPr="006661E7" w14:paraId="22769A13" w14:textId="0517AF8B" w:rsidTr="00667A2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DB02E6" w:rsidRPr="006661E7" w:rsidRDefault="00DB02E6" w:rsidP="00451B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6CFC2E6D" w14:textId="71F68F0D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يناقش الطالب الاتفاق والاختلاف بين الحديث وبين الأحاديث الأخرى في الباب.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218E08BB" w14:textId="1ADAD358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720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617E6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B02E6" w:rsidRPr="006661E7" w14:paraId="5A90DBE0" w14:textId="67FC109A" w:rsidTr="00667A2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28E38E34" w:rsidR="00DB02E6" w:rsidRPr="006661E7" w:rsidRDefault="00DB02E6" w:rsidP="00451B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1559AE8E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 من الحديث الأحكامَ والحِكَم والفوائد مُبيِّنًا وجهَ الدلالة في موضع الشاهد.</w:t>
            </w:r>
          </w:p>
          <w:p w14:paraId="31F046C2" w14:textId="77777777" w:rsidR="00DB02E6" w:rsidRPr="006661E7" w:rsidRDefault="00DB02E6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69885DB" w14:textId="77777777" w:rsidR="00DB02E6" w:rsidRDefault="00DB02E6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5BE655D" w14:textId="18C91E35" w:rsidR="00DB02E6" w:rsidRPr="006661E7" w:rsidRDefault="00DB02E6" w:rsidP="006661E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34437EBF" w14:textId="601257F1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720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DB02E6" w:rsidRPr="006661E7" w:rsidRDefault="00DB02E6" w:rsidP="00451B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5D7A2" w14:textId="77777777" w:rsidR="00DB02E6" w:rsidRPr="00667A25" w:rsidRDefault="00DB02E6" w:rsidP="00C41E59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6661E7" w14:paraId="2EE7B443" w14:textId="77777777" w:rsidTr="00667A25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6661E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974" w:type="dxa"/>
            <w:gridSpan w:val="7"/>
            <w:shd w:val="clear" w:color="auto" w:fill="52B5C2"/>
          </w:tcPr>
          <w:p w14:paraId="549D3ADB" w14:textId="77777777" w:rsidR="006E3A65" w:rsidRPr="006661E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E753F" w:rsidRPr="006661E7" w14:paraId="631410A3" w14:textId="11B4D3FF" w:rsidTr="00667A2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C892412" w:rsidR="007E753F" w:rsidRPr="006661E7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039A919A" w14:textId="2731283F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5BD06249" w14:textId="254A8A30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20" w:type="dxa"/>
            <w:vMerge w:val="restart"/>
            <w:shd w:val="clear" w:color="auto" w:fill="F2F2F2" w:themeFill="background1" w:themeFillShade="F2"/>
            <w:vAlign w:val="center"/>
          </w:tcPr>
          <w:p w14:paraId="0064D7F3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المناظرات العلمية </w:t>
            </w:r>
          </w:p>
          <w:p w14:paraId="37BD3C0D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71B59018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العروض التقديمية </w:t>
            </w:r>
          </w:p>
          <w:p w14:paraId="5D65DAFC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278ECF8A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النمذجة </w:t>
            </w:r>
          </w:p>
          <w:p w14:paraId="2CBC9A61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64578434" w14:textId="5A7B4C62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8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C475AC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3CE3375A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73CF58CD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748E99E5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1DB2D5E9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0C51EE3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553EE319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689B2101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-أسئلة المناقشات الصفية.</w:t>
            </w:r>
          </w:p>
        </w:tc>
        <w:tc>
          <w:tcPr>
            <w:tcW w:w="1173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028AB3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</w:t>
            </w:r>
          </w:p>
          <w:p w14:paraId="2C8FE0DA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26B1CD5C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0E2004D0" w14:textId="77777777" w:rsidR="007E753F" w:rsidRPr="005C7C5D" w:rsidRDefault="007E753F" w:rsidP="007E753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0243F4B9" w14:textId="77777777" w:rsidR="007E753F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8820E0E" w14:textId="77777777" w:rsidR="007E753F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F9D5823" w14:textId="77777777" w:rsidR="007E753F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1358978" w14:textId="3062211E" w:rsidR="007E753F" w:rsidRPr="00C41E59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E753F" w:rsidRPr="006661E7" w14:paraId="5C17B3C7" w14:textId="77777777" w:rsidTr="00F473F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2BEFF72" w14:textId="37A42C9A" w:rsidR="007E753F" w:rsidRPr="006661E7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345AA031" w14:textId="304FEFA1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13C0413C" w14:textId="05A8CB9C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20" w:type="dxa"/>
            <w:vMerge/>
            <w:shd w:val="clear" w:color="auto" w:fill="F2F2F2" w:themeFill="background1" w:themeFillShade="F2"/>
            <w:vAlign w:val="center"/>
          </w:tcPr>
          <w:p w14:paraId="51934E92" w14:textId="77777777" w:rsidR="007E753F" w:rsidRPr="00A676E3" w:rsidRDefault="007E753F" w:rsidP="007E753F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B3A2496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09A5766" w14:textId="77777777" w:rsidR="007E753F" w:rsidRPr="00587003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</w:tr>
      <w:tr w:rsidR="007E753F" w:rsidRPr="006661E7" w14:paraId="3FE4025C" w14:textId="46314804" w:rsidTr="00F473F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544D4457" w:rsidR="007E753F" w:rsidRPr="006661E7" w:rsidRDefault="007E753F" w:rsidP="007E753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0F93CDA2" w14:textId="45CD62CA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3444816A" w14:textId="6DEA11E5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20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5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4A422" w14:textId="77777777" w:rsidR="007E753F" w:rsidRPr="006661E7" w:rsidRDefault="007E753F" w:rsidP="007E753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6661E7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6661E7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6661E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6661E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6661E7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A10648" w:rsidRPr="006661E7" w14:paraId="3C5F0AA2" w14:textId="77777777" w:rsidTr="00A1064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1AF0563" w14:textId="77777777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19" w:type="dxa"/>
            <w:gridSpan w:val="2"/>
            <w:shd w:val="clear" w:color="auto" w:fill="F2F2F2" w:themeFill="background1" w:themeFillShade="F2"/>
            <w:vAlign w:val="center"/>
          </w:tcPr>
          <w:p w14:paraId="1461C901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يُراعَى في شرح الحديث ما يلي:</w:t>
            </w:r>
          </w:p>
          <w:p w14:paraId="0668D986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١. تخريجه من أهم مصادره، وبيان درجته، مع بيان سبب ذلك إجمالاً.</w:t>
            </w:r>
          </w:p>
          <w:p w14:paraId="7F6D98F5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٦. ذكر سبب ورود الحديث إن كان له سبب معلوم.</w:t>
            </w:r>
          </w:p>
          <w:p w14:paraId="2A91E072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٢. التعريف بصحابيّه من كتاب الإصابة لابن حجر.</w:t>
            </w:r>
          </w:p>
          <w:p w14:paraId="395C4F8E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٣. بيان غريب ألفاظه من خلال كتب الشروح الحديثية وكتب غريب الحديث.</w:t>
            </w:r>
          </w:p>
          <w:p w14:paraId="2564C1C5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٤. بيان المعنى الإجمالي للحديث.</w:t>
            </w:r>
          </w:p>
          <w:p w14:paraId="256A6B79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٥. بيان علاقة الحديث بالباب. </w:t>
            </w:r>
          </w:p>
          <w:p w14:paraId="7EA9D0AD" w14:textId="77777777" w:rsidR="00A10648" w:rsidRPr="006661E7" w:rsidRDefault="00A10648" w:rsidP="00A1064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٧. توضيح الأحكام المستنبطة من الحديث كما في الشروح الحديثية، والاستشهاد لها بالأحاديث الأُخرى في الباب.</w:t>
            </w:r>
          </w:p>
          <w:p w14:paraId="53B7873D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٨. تمييز ما يظهر أنه تعارض بين الحديث وبين النصوص الأخرى، وبيان حقيقته، وحل ما أشكل منه. </w:t>
            </w:r>
          </w:p>
          <w:p w14:paraId="42CC1BE2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٩. ذكر الفوائد المستنبطة من الحديث.</w:t>
            </w:r>
          </w:p>
          <w:p w14:paraId="12114A60" w14:textId="2B567615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١٠. ذِكر تقدمة بين يدي كل باب من الأبواب الفقهية تتضمن التعريف به والأحكام الفقهية المتعلقة به على سبيل الإجمال.</w:t>
            </w:r>
          </w:p>
        </w:tc>
      </w:tr>
      <w:tr w:rsidR="00A10648" w:rsidRPr="006661E7" w14:paraId="26CF14F5" w14:textId="77777777" w:rsidTr="00A540FC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EFCDA53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صلاة المسافر والمريض:</w:t>
            </w:r>
          </w:p>
          <w:p w14:paraId="35505BB3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١. حديث أنس </w:t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قال:</w:t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t xml:space="preserve"> </w:t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كان رسول الله </w:t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2"/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إذا خرج مسيرة ثلاثة أميال أو فراسخ صلى ركعتين.</w:t>
            </w:r>
          </w:p>
          <w:p w14:paraId="66DAA8AF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٢. حديث ابن عباس رضي الله عنهما قال: أقام النبي</w:t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2"/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t xml:space="preserve"> </w:t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تسعة عشر </w:t>
            </w:r>
            <w:proofErr w:type="gramStart"/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يقصر .</w:t>
            </w:r>
            <w:proofErr w:type="gramEnd"/>
          </w:p>
          <w:p w14:paraId="6D86266D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٣. حديث أنس </w:t>
            </w:r>
            <w:r w:rsidRPr="006661E7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قال: كان رسول الله </w:t>
            </w:r>
            <w:r w:rsidRPr="006661E7">
              <w:rPr>
                <w:rFonts w:ascii="Sakkal Majalla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إذا ارتحل قبل أن تزيغ الشمس أخر الظهر.</w:t>
            </w:r>
          </w:p>
          <w:p w14:paraId="4E7D102B" w14:textId="77777777" w:rsidR="00A10648" w:rsidRPr="006661E7" w:rsidRDefault="00A10648" w:rsidP="00A1064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fr-FR" w:bidi="ar-EG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٤. حديث عمران </w:t>
            </w:r>
            <w:r w:rsidRPr="006661E7">
              <w:rPr>
                <w:rFonts w:ascii="Sakkal Majalla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: (صل قائما فإن لم تستطع </w:t>
            </w:r>
            <w:proofErr w:type="gramStart"/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فقاعدا )</w:t>
            </w:r>
            <w:proofErr w:type="gramEnd"/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2EE2231B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باب صلاة الجمعة:</w:t>
            </w:r>
          </w:p>
          <w:p w14:paraId="34698259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٥. حديث سلمة بن الأكوع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كنا نصلي مع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الجمعة,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ثم ننصرف وليس للحيطان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ظل .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5BF1116D" w14:textId="4EBA6B5F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٦. حديث جابر بن سمرة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أن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كان يخطب قائما ثم يجلس.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F4FB4E8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lastRenderedPageBreak/>
              <w:t>4</w:t>
            </w:r>
          </w:p>
        </w:tc>
      </w:tr>
      <w:tr w:rsidR="00A10648" w:rsidRPr="006661E7" w14:paraId="4A4F5EB2" w14:textId="77777777" w:rsidTr="00A540FC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60B5E996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صلاة العيدين:</w:t>
            </w:r>
          </w:p>
          <w:p w14:paraId="3DCF03AC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٧. حديث أم عطية رضي الله عنها قالت: أمرنا أن نخرج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العواتق,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والحيض في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العيدين .</w:t>
            </w:r>
            <w:proofErr w:type="gramEnd"/>
          </w:p>
          <w:p w14:paraId="49CCB1B4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صلاة الكسوف:</w:t>
            </w:r>
          </w:p>
          <w:p w14:paraId="4CCA2686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٨. حديث ابن عباس رضي الله عنهما قال: انخسفت الشمس على عهد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. </w:t>
            </w:r>
          </w:p>
          <w:p w14:paraId="0234BE3F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صلاة الاستسقاء:</w:t>
            </w:r>
          </w:p>
          <w:p w14:paraId="3C732904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٩. حديث عائشة رضي الله عنها قالت: شكا الناس إلى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spell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قحوط</w:t>
            </w:r>
            <w:proofErr w:type="spell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المطر .</w:t>
            </w:r>
            <w:proofErr w:type="gramEnd"/>
          </w:p>
          <w:p w14:paraId="28F945CA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الجنائز:</w:t>
            </w:r>
          </w:p>
          <w:p w14:paraId="7DF71DDC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١٠. حديث أم عطية قالت: دخل علينا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ونحن نغسل ابنته.</w:t>
            </w:r>
          </w:p>
          <w:p w14:paraId="1DA4373F" w14:textId="0C418C11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١١. حديث عوف بن مالك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صلى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على جنازة فحفظت من دعائه ...)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FDC0890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t>4</w:t>
            </w:r>
          </w:p>
        </w:tc>
      </w:tr>
      <w:tr w:rsidR="00A10648" w:rsidRPr="006661E7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80DA9A3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A7277D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الزكاة:</w:t>
            </w:r>
          </w:p>
          <w:p w14:paraId="2CA2D2E8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١٢. حديث ابن عباس رضي الله عنهما في قصة بعث معاذ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إلى اليمن، وفيه: (إن الله افترض عليهم صدقة في أموالهم، تؤخذ من أغنيائهم، فترد في فقرائهم).</w:t>
            </w:r>
          </w:p>
          <w:p w14:paraId="7D81E8B7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١٣. حديث أبي هريرة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قال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: (ليس على المسلم في عبده ولا فرسه صدقة).</w:t>
            </w:r>
          </w:p>
          <w:p w14:paraId="7BC9BDE5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١٤. حديث جابر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مرفوعا: (ليس فيما دون خمس أواق من الورق صدقة) الحديث.</w:t>
            </w:r>
          </w:p>
          <w:p w14:paraId="0586FF7E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١٥. حديث عبد الله بن عمر رضي الله عنهما، عن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فيما سقت السماء والعيون.</w:t>
            </w:r>
          </w:p>
          <w:p w14:paraId="27043DA5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١٦. حديث سمرة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كان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يأمرنا أن نخرج الصدقة من الذي نعده للبيع.</w:t>
            </w:r>
          </w:p>
          <w:p w14:paraId="68BDB79C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صدقة الفطر:</w:t>
            </w:r>
          </w:p>
          <w:p w14:paraId="66E8FB9F" w14:textId="5139BF40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١٧. حديث عبد الله بن عمر رضي الله عنهما، قال: فرض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زكاة الفطر صاعاً من تمر أو صاعاً من شعير على العبد والحر والذكر ..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74165CF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t>4</w:t>
            </w:r>
          </w:p>
        </w:tc>
      </w:tr>
      <w:tr w:rsidR="00A10648" w:rsidRPr="006661E7" w14:paraId="7C59484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2226333" w14:textId="0FA0ADA7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6AE373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الصيام:</w:t>
            </w:r>
          </w:p>
          <w:p w14:paraId="32A48D84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 xml:space="preserve">١٨. حديث ابن عمر: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إذا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رأيتموه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فصوموا .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 )</w:t>
            </w:r>
          </w:p>
          <w:p w14:paraId="6DD5D984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١٩. حديث: (الصوم يوم يصوم الناس...).</w:t>
            </w:r>
          </w:p>
          <w:p w14:paraId="4006919E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٢٠. حديث حفصة: (من لم يبيت الصيام قبل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الفجر .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 )</w:t>
            </w:r>
          </w:p>
          <w:p w14:paraId="570D2D31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٢١. حديث عائشة رضي الله عنها قالت: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كان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يقبل وهو صائم ...)</w:t>
            </w:r>
          </w:p>
          <w:p w14:paraId="2F8BA5FD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٢٢. حديث شداد بن أوس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أفطر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الحاجم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والمحجوم )</w:t>
            </w:r>
            <w:proofErr w:type="gramEnd"/>
          </w:p>
          <w:p w14:paraId="1B6BB80C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٢٣. حديث أبي هريرة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قال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من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نسي وهو صائم فأكل أو شرب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) .</w:t>
            </w:r>
            <w:proofErr w:type="gramEnd"/>
          </w:p>
          <w:p w14:paraId="0E8075BC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٢٤. حديث أبي هريرة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قال:  قال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من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ذرعه القيء فلا قضاء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عليه )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.</w:t>
            </w:r>
          </w:p>
          <w:p w14:paraId="71316ACF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٢٥. حديث حمزة بن عمرو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يا رسول الله أجد بي قوة على الصيام في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السفر )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. </w:t>
            </w:r>
          </w:p>
          <w:p w14:paraId="0FDB8C46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٢٦. حديث أبي هريرة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جاء رجل إلى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فقال :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proofErr w:type="spell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يارسول</w:t>
            </w:r>
            <w:proofErr w:type="spell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الله هلكت ...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) .</w:t>
            </w:r>
            <w:proofErr w:type="gramEnd"/>
          </w:p>
          <w:p w14:paraId="3C446063" w14:textId="74A123AE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٢٧. عن عائشة رضي الله عنها أن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من مات وعليه صيام صام عنه وليه.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6328D09" w14:textId="52EBACCF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lastRenderedPageBreak/>
              <w:t>6</w:t>
            </w:r>
          </w:p>
        </w:tc>
      </w:tr>
      <w:tr w:rsidR="00A10648" w:rsidRPr="006661E7" w14:paraId="7102B32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8373DAA" w14:textId="22328D27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4E2CAA3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الحج:</w:t>
            </w:r>
          </w:p>
          <w:p w14:paraId="6B84B5F0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٢٨. حديث عائشة رضي الله عنها قالت: قلت: يا رسول الله. على النساء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جهاد ؟</w:t>
            </w:r>
            <w:proofErr w:type="gramEnd"/>
          </w:p>
          <w:p w14:paraId="5D44B983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المواقيت:</w:t>
            </w:r>
          </w:p>
          <w:p w14:paraId="308DC436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٢٩. عن ابن عباس رضي الله عنهما أن النبي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وقت لأهل المدينة ذا الحليفة.</w:t>
            </w:r>
          </w:p>
          <w:p w14:paraId="49AD1B7E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وجوه الإحرام وصفته:</w:t>
            </w:r>
          </w:p>
          <w:p w14:paraId="11047C61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٣٠. حديث عائشة رضي الله عنها قالت: خرجنا مع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عام حجة الوداع، فمنا من أهل بعمرة.</w:t>
            </w:r>
          </w:p>
          <w:p w14:paraId="74245347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الإحرام وما يتعلق به:</w:t>
            </w:r>
          </w:p>
          <w:p w14:paraId="309BB3EB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٣١. حديث ابن عمر رضي الله عنهما أن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سئل: ما يلبس المحرم من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الثياب ؟</w:t>
            </w:r>
            <w:proofErr w:type="gramEnd"/>
          </w:p>
          <w:p w14:paraId="60521237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. عن عثمان بن عفان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أن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(لا ينكح المحرم ولا ينكح ولا يخطب).</w:t>
            </w:r>
          </w:p>
          <w:p w14:paraId="4791ABA3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صفة الحج ودخول مكة:</w:t>
            </w:r>
          </w:p>
          <w:p w14:paraId="3A725605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٣٢. حديث جابر بن عبد الله رضي الله عنهما أن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2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حج فخرجنا معه حتى أتينا ذا الحليفة.</w:t>
            </w:r>
          </w:p>
          <w:p w14:paraId="4F5AD46F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٣٣. حديث عروة بن مُضَرِّس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قال: قال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: من شهد صلاتنا هذه فوقف معنا.</w:t>
            </w:r>
          </w:p>
          <w:p w14:paraId="6A947F43" w14:textId="77777777" w:rsidR="00A10648" w:rsidRPr="006661E7" w:rsidRDefault="00A10648" w:rsidP="00A10648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 xml:space="preserve">٣٤. حديث عبد الله بن عمرو رضي الله عنهما أن رسول الله </w:t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وقف في حجة </w:t>
            </w:r>
            <w:proofErr w:type="gramStart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الوداع .</w:t>
            </w:r>
            <w:proofErr w:type="gramEnd"/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. (افعل ولا حرج). </w:t>
            </w:r>
          </w:p>
          <w:p w14:paraId="4A45631F" w14:textId="5DE31E7B" w:rsidR="00A10648" w:rsidRPr="006661E7" w:rsidRDefault="00A10648" w:rsidP="00A106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٣٥. حديث: (أمر الناس أن يكون آخر عهدهم بالبيت..).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2F87739" w14:textId="36516FA5" w:rsidR="00A10648" w:rsidRPr="006661E7" w:rsidRDefault="00A10648" w:rsidP="00A106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lastRenderedPageBreak/>
              <w:t>6</w:t>
            </w:r>
          </w:p>
        </w:tc>
      </w:tr>
      <w:tr w:rsidR="00E064B0" w:rsidRPr="006661E7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6661E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2AB69E4" w:rsidR="00652624" w:rsidRPr="006661E7" w:rsidRDefault="00A1064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6661E7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6661E7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6661E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10648" w:rsidRPr="006661E7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A10648" w:rsidRPr="006661E7" w:rsidRDefault="00A10648" w:rsidP="00A1064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2DFA8023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>الواجبات والمشاركات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7E127B7A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6180370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t>30 %</w:t>
            </w:r>
          </w:p>
        </w:tc>
      </w:tr>
      <w:tr w:rsidR="00A10648" w:rsidRPr="006661E7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A10648" w:rsidRPr="006661E7" w:rsidRDefault="00A10648" w:rsidP="00A1064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0248ACF1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 xml:space="preserve">اختبار الأعمال الفصلية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391F5771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026A653F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</w:rPr>
              <w:t>30 %</w:t>
            </w:r>
          </w:p>
        </w:tc>
      </w:tr>
      <w:tr w:rsidR="00A10648" w:rsidRPr="006661E7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A10648" w:rsidRPr="006661E7" w:rsidRDefault="00A10648" w:rsidP="00A1064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46BAC82D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 xml:space="preserve">الاختبار الفصلي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069E3939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 xml:space="preserve">الأخير 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F060623" w:rsidR="00A10648" w:rsidRPr="006661E7" w:rsidRDefault="00A10648" w:rsidP="00A1064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rtl/>
                <w:lang w:bidi="ar-EG"/>
              </w:rPr>
              <w:t>40 %</w:t>
            </w:r>
          </w:p>
        </w:tc>
      </w:tr>
    </w:tbl>
    <w:p w14:paraId="64554946" w14:textId="4CB1D630" w:rsidR="00D8287E" w:rsidRPr="006661E7" w:rsidRDefault="00D8287E" w:rsidP="00D8287E">
      <w:pPr>
        <w:bidi/>
        <w:rPr>
          <w:rFonts w:ascii="Sakkal Majalla" w:hAnsi="Sakkal Majalla" w:cs="Sakkal Majalla"/>
          <w:rtl/>
        </w:rPr>
      </w:pPr>
      <w:r w:rsidRPr="006661E7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6661E7">
        <w:rPr>
          <w:rFonts w:ascii="Sakkal Majalla" w:hAnsi="Sakkal Majalla" w:cs="Sakkal Majalla"/>
          <w:rtl/>
        </w:rPr>
        <w:t>قديمي، مشروع جماعي، ورقة عمل وغيره</w:t>
      </w:r>
      <w:r w:rsidRPr="006661E7">
        <w:rPr>
          <w:rFonts w:ascii="Sakkal Majalla" w:hAnsi="Sakkal Majalla" w:cs="Sakkal Majalla"/>
          <w:rtl/>
        </w:rPr>
        <w:t>)</w:t>
      </w:r>
      <w:r w:rsidR="00786495" w:rsidRPr="006661E7">
        <w:rPr>
          <w:rFonts w:ascii="Sakkal Majalla" w:hAnsi="Sakkal Majalla" w:cs="Sakkal Majalla"/>
          <w:rtl/>
        </w:rPr>
        <w:t>.</w:t>
      </w:r>
    </w:p>
    <w:p w14:paraId="5D72D6B0" w14:textId="62452F55" w:rsidR="00A10648" w:rsidRPr="006661E7" w:rsidRDefault="00A10648" w:rsidP="00A10648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6661E7">
        <w:rPr>
          <w:rFonts w:ascii="Sakkal Majalla" w:hAnsi="Sakkal Majalla" w:cs="Sakkal Majalla"/>
          <w:sz w:val="28"/>
          <w:szCs w:val="28"/>
          <w:rtl/>
        </w:rPr>
        <w:t>أنشطة الإرشاد الأكاديمي والدعم الطلابي:</w:t>
      </w:r>
    </w:p>
    <w:p w14:paraId="108B3DAD" w14:textId="77777777" w:rsidR="00A10648" w:rsidRPr="006661E7" w:rsidRDefault="00A10648" w:rsidP="00A10648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6661E7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تحديد الساعات المكتبية في بداية الفصل.</w:t>
      </w:r>
    </w:p>
    <w:p w14:paraId="48C9DF47" w14:textId="77777777" w:rsidR="00A10648" w:rsidRPr="006661E7" w:rsidRDefault="00A10648" w:rsidP="00A10648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6661E7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تفعيل البريد الالكتروني في تواصل الطلاب بأستاذهم.</w:t>
      </w:r>
    </w:p>
    <w:p w14:paraId="038780F0" w14:textId="77777777" w:rsidR="00A10648" w:rsidRPr="006661E7" w:rsidRDefault="00A10648" w:rsidP="00A10648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6661E7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مراجعة الطلبة لوحدة الإرشاد الأكاديمي التابعة للكلية فيما يخص خدمتهم من الناحية الأكاديمية.</w:t>
      </w:r>
    </w:p>
    <w:p w14:paraId="006A1803" w14:textId="67B4EA10" w:rsidR="00A10648" w:rsidRPr="006661E7" w:rsidRDefault="00A10648" w:rsidP="00A10648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lang w:val="ar-SA"/>
        </w:rPr>
      </w:pPr>
      <w:r w:rsidRPr="006661E7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يتاح لجميع الطلبة مراجعة وحدة الإرشاد الأكاديمي في مقرهم، وللوحدة برامج وأنشطة، وتضم بعضاً من أعضاء الهيئة التعليمية.</w:t>
      </w:r>
    </w:p>
    <w:p w14:paraId="64893353" w14:textId="24F341C1" w:rsidR="006661E7" w:rsidRPr="00C9321E" w:rsidRDefault="00A10648" w:rsidP="00C9321E">
      <w:pPr>
        <w:pStyle w:val="a6"/>
        <w:numPr>
          <w:ilvl w:val="0"/>
          <w:numId w:val="32"/>
        </w:numPr>
        <w:bidi/>
        <w:rPr>
          <w:rFonts w:ascii="Sakkal Majalla" w:hAnsi="Sakkal Majalla" w:cs="Sakkal Majalla"/>
          <w:sz w:val="28"/>
          <w:szCs w:val="28"/>
          <w:rtl/>
        </w:rPr>
      </w:pPr>
      <w:r w:rsidRPr="006661E7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التواصل من خلال برنامج البلاك بورد، والبريد الإلكتروني لعضو هيئة التدريس، وغيرها من الوسائل..</w:t>
      </w:r>
    </w:p>
    <w:p w14:paraId="11942B24" w14:textId="4BF9B9AF" w:rsidR="00D8287E" w:rsidRPr="006661E7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6661E7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9751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6876"/>
      </w:tblGrid>
      <w:tr w:rsidR="00A10648" w:rsidRPr="006661E7" w14:paraId="0755176E" w14:textId="77777777" w:rsidTr="00C46BFB">
        <w:trPr>
          <w:trHeight w:val="985"/>
          <w:tblCellSpacing w:w="7" w:type="dxa"/>
          <w:jc w:val="center"/>
        </w:trPr>
        <w:tc>
          <w:tcPr>
            <w:tcW w:w="2854" w:type="dxa"/>
            <w:shd w:val="clear" w:color="auto" w:fill="4C3D8E"/>
            <w:vAlign w:val="center"/>
          </w:tcPr>
          <w:p w14:paraId="24785E9F" w14:textId="77777777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855" w:type="dxa"/>
            <w:shd w:val="clear" w:color="auto" w:fill="F2F2F2" w:themeFill="background1" w:themeFillShade="F2"/>
            <w:vAlign w:val="center"/>
          </w:tcPr>
          <w:p w14:paraId="0D85F418" w14:textId="14FC42D7" w:rsidR="00A10648" w:rsidRPr="006661E7" w:rsidRDefault="00A10648" w:rsidP="00A10648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سبل السلام شرح بلوغ المرام للعلامة محمد بن إسماعيل الصنعاني.</w:t>
            </w:r>
          </w:p>
          <w:p w14:paraId="38D2BACD" w14:textId="68C05678" w:rsidR="00A10648" w:rsidRPr="006661E7" w:rsidRDefault="00A10648" w:rsidP="00A10648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منحة العلام شرح بلوغ المرام للشيخ عبد الله بن صالح الفوزان</w:t>
            </w:r>
          </w:p>
        </w:tc>
      </w:tr>
      <w:tr w:rsidR="00A10648" w:rsidRPr="006661E7" w14:paraId="75DF8E49" w14:textId="77777777" w:rsidTr="00C46BFB">
        <w:trPr>
          <w:trHeight w:val="3563"/>
          <w:tblCellSpacing w:w="7" w:type="dxa"/>
          <w:jc w:val="center"/>
        </w:trPr>
        <w:tc>
          <w:tcPr>
            <w:tcW w:w="2854" w:type="dxa"/>
            <w:shd w:val="clear" w:color="auto" w:fill="4C3D8E"/>
            <w:vAlign w:val="center"/>
          </w:tcPr>
          <w:p w14:paraId="667078FA" w14:textId="77777777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855" w:type="dxa"/>
            <w:shd w:val="clear" w:color="auto" w:fill="D9D9D9" w:themeFill="background1" w:themeFillShade="D9"/>
            <w:vAlign w:val="center"/>
          </w:tcPr>
          <w:p w14:paraId="6CC626BF" w14:textId="77777777" w:rsidR="00A10648" w:rsidRPr="006661E7" w:rsidRDefault="00A10648" w:rsidP="00A10648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فتح الباري شرح صحيح البخاري لابن حجر العسقلاني.</w:t>
            </w:r>
          </w:p>
          <w:p w14:paraId="08C94CED" w14:textId="77777777" w:rsidR="00A10648" w:rsidRPr="006661E7" w:rsidRDefault="00A10648" w:rsidP="00A10648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المنهاج شرح صحيح مسلم للنووي.</w:t>
            </w:r>
          </w:p>
          <w:p w14:paraId="2D98C3FD" w14:textId="77777777" w:rsidR="00A10648" w:rsidRPr="006661E7" w:rsidRDefault="00A10648" w:rsidP="00A10648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النهاية في غريب الحديث لابن الأثير.</w:t>
            </w:r>
          </w:p>
          <w:p w14:paraId="58A39AF9" w14:textId="77777777" w:rsidR="00A10648" w:rsidRPr="006661E7" w:rsidRDefault="00A10648" w:rsidP="00A10648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توضيح الأحكام من بلوغ المرام للشيخ عبد الله البسام.</w:t>
            </w:r>
          </w:p>
          <w:p w14:paraId="177D2909" w14:textId="77777777" w:rsidR="00A10648" w:rsidRPr="006661E7" w:rsidRDefault="00A10648" w:rsidP="00A10648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الإصابة لابن حجر العسقلاني.</w:t>
            </w:r>
          </w:p>
          <w:p w14:paraId="379C0B4C" w14:textId="77777777" w:rsidR="00A10648" w:rsidRPr="006661E7" w:rsidRDefault="00A10648" w:rsidP="00A10648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عون المعبود شرح سنن أبي داود.</w:t>
            </w:r>
          </w:p>
          <w:p w14:paraId="786A31F5" w14:textId="76ECEFF1" w:rsidR="00A10648" w:rsidRPr="006661E7" w:rsidRDefault="00A10648" w:rsidP="00A10648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تحفة الأحوذي شرح جامع الترمذي.</w:t>
            </w:r>
          </w:p>
          <w:p w14:paraId="0B5219B8" w14:textId="77777777" w:rsidR="00A10648" w:rsidRPr="006661E7" w:rsidRDefault="00A10648" w:rsidP="00A10648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>التمهيد لابن عبد البر.</w:t>
            </w:r>
          </w:p>
          <w:p w14:paraId="03DDFA7F" w14:textId="0ED48DD7" w:rsidR="00C46BFB" w:rsidRPr="006661E7" w:rsidRDefault="00C46BFB" w:rsidP="00C46BFB">
            <w:pPr>
              <w:pStyle w:val="a6"/>
              <w:bidi/>
              <w:spacing w:after="200" w:line="276" w:lineRule="auto"/>
              <w:rPr>
                <w:rFonts w:ascii="Sakkal Majalla" w:hAnsi="Sakkal Majalla" w:cs="Sakkal Majalla"/>
                <w:sz w:val="2"/>
                <w:szCs w:val="2"/>
              </w:rPr>
            </w:pPr>
          </w:p>
        </w:tc>
      </w:tr>
      <w:tr w:rsidR="00A10648" w:rsidRPr="006661E7" w14:paraId="7C46595C" w14:textId="77777777" w:rsidTr="00C46BFB">
        <w:trPr>
          <w:trHeight w:val="333"/>
          <w:tblCellSpacing w:w="7" w:type="dxa"/>
          <w:jc w:val="center"/>
        </w:trPr>
        <w:tc>
          <w:tcPr>
            <w:tcW w:w="2854" w:type="dxa"/>
            <w:shd w:val="clear" w:color="auto" w:fill="4C3D8E"/>
            <w:vAlign w:val="center"/>
          </w:tcPr>
          <w:p w14:paraId="1C62708C" w14:textId="77777777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855" w:type="dxa"/>
            <w:shd w:val="clear" w:color="auto" w:fill="F2F2F2" w:themeFill="background1" w:themeFillShade="F2"/>
            <w:vAlign w:val="center"/>
          </w:tcPr>
          <w:p w14:paraId="07845F3D" w14:textId="5A2A019F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الرئاسة العامة للبحوث العلمية والإفتاء </w:t>
            </w:r>
            <w:hyperlink r:id="rId8" w:history="1">
              <w:r w:rsidRPr="006661E7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http://www.alifta.net/</w:t>
              </w:r>
            </w:hyperlink>
          </w:p>
        </w:tc>
      </w:tr>
      <w:tr w:rsidR="00D8287E" w:rsidRPr="006661E7" w14:paraId="5AA6E535" w14:textId="77777777" w:rsidTr="00C46BFB">
        <w:trPr>
          <w:trHeight w:val="254"/>
          <w:tblCellSpacing w:w="7" w:type="dxa"/>
          <w:jc w:val="center"/>
        </w:trPr>
        <w:tc>
          <w:tcPr>
            <w:tcW w:w="2854" w:type="dxa"/>
            <w:shd w:val="clear" w:color="auto" w:fill="4C3D8E"/>
            <w:vAlign w:val="center"/>
          </w:tcPr>
          <w:p w14:paraId="31DF1316" w14:textId="4E0ADC56" w:rsidR="00D8287E" w:rsidRPr="006661E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855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6661E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8FC0C83" w14:textId="3241E2ED" w:rsidR="00215895" w:rsidRPr="006661E7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661E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964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5145"/>
      </w:tblGrid>
      <w:tr w:rsidR="00215895" w:rsidRPr="006661E7" w14:paraId="3C01EBDC" w14:textId="77777777" w:rsidTr="00060DC9">
        <w:trPr>
          <w:trHeight w:val="222"/>
          <w:tblHeader/>
          <w:tblCellSpacing w:w="7" w:type="dxa"/>
          <w:jc w:val="center"/>
        </w:trPr>
        <w:tc>
          <w:tcPr>
            <w:tcW w:w="4479" w:type="dxa"/>
            <w:shd w:val="clear" w:color="auto" w:fill="4C3D8E"/>
            <w:vAlign w:val="center"/>
          </w:tcPr>
          <w:p w14:paraId="159A798B" w14:textId="77777777" w:rsidR="00215895" w:rsidRPr="006661E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24" w:type="dxa"/>
            <w:shd w:val="clear" w:color="auto" w:fill="4C3D8E"/>
            <w:vAlign w:val="center"/>
          </w:tcPr>
          <w:p w14:paraId="623590D3" w14:textId="77777777" w:rsidR="00215895" w:rsidRPr="006661E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10648" w:rsidRPr="006661E7" w14:paraId="2CC0C5BC" w14:textId="77777777" w:rsidTr="00C46BFB">
        <w:trPr>
          <w:trHeight w:val="331"/>
          <w:tblCellSpacing w:w="7" w:type="dxa"/>
          <w:jc w:val="center"/>
        </w:trPr>
        <w:tc>
          <w:tcPr>
            <w:tcW w:w="4479" w:type="dxa"/>
            <w:shd w:val="clear" w:color="auto" w:fill="F2F2F2" w:themeFill="background1" w:themeFillShade="F2"/>
            <w:vAlign w:val="center"/>
          </w:tcPr>
          <w:p w14:paraId="30C21E68" w14:textId="6335B0F2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24" w:type="dxa"/>
            <w:shd w:val="clear" w:color="auto" w:fill="F2F2F2" w:themeFill="background1" w:themeFillShade="F2"/>
          </w:tcPr>
          <w:p w14:paraId="236675C5" w14:textId="0DE0C462" w:rsidR="00A10648" w:rsidRPr="006661E7" w:rsidRDefault="00A10648" w:rsidP="00C46BF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A10648" w:rsidRPr="006661E7" w14:paraId="0D6CBC31" w14:textId="77777777" w:rsidTr="00C46BFB">
        <w:trPr>
          <w:trHeight w:val="620"/>
          <w:tblCellSpacing w:w="7" w:type="dxa"/>
          <w:jc w:val="center"/>
        </w:trPr>
        <w:tc>
          <w:tcPr>
            <w:tcW w:w="4479" w:type="dxa"/>
            <w:shd w:val="clear" w:color="auto" w:fill="D9D9D9" w:themeFill="background1" w:themeFillShade="D9"/>
            <w:vAlign w:val="center"/>
          </w:tcPr>
          <w:p w14:paraId="7A6E757D" w14:textId="66EDD41F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A10648" w:rsidRPr="006661E7" w:rsidRDefault="00A10648" w:rsidP="00A1064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24" w:type="dxa"/>
            <w:shd w:val="clear" w:color="auto" w:fill="D9D9D9" w:themeFill="background1" w:themeFillShade="D9"/>
          </w:tcPr>
          <w:p w14:paraId="24DB5586" w14:textId="02DA9821" w:rsidR="00A10648" w:rsidRPr="006661E7" w:rsidRDefault="00A10648" w:rsidP="00C46BF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A10648" w:rsidRPr="006661E7" w14:paraId="0F235CE3" w14:textId="77777777" w:rsidTr="00C46BFB">
        <w:trPr>
          <w:trHeight w:val="221"/>
          <w:tblCellSpacing w:w="7" w:type="dxa"/>
          <w:jc w:val="center"/>
        </w:trPr>
        <w:tc>
          <w:tcPr>
            <w:tcW w:w="4479" w:type="dxa"/>
            <w:shd w:val="clear" w:color="auto" w:fill="F2F2F2" w:themeFill="background1" w:themeFillShade="F2"/>
            <w:vAlign w:val="center"/>
          </w:tcPr>
          <w:p w14:paraId="1F7C545B" w14:textId="1C9F7B9F" w:rsidR="00A10648" w:rsidRPr="006661E7" w:rsidRDefault="00A10648" w:rsidP="00A1064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6661E7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24" w:type="dxa"/>
            <w:shd w:val="clear" w:color="auto" w:fill="F2F2F2" w:themeFill="background1" w:themeFillShade="F2"/>
          </w:tcPr>
          <w:p w14:paraId="7FBCF581" w14:textId="170AEA21" w:rsidR="00A10648" w:rsidRPr="006661E7" w:rsidRDefault="00A10648" w:rsidP="00C46BF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708FAE8" w14:textId="77777777" w:rsidR="00743971" w:rsidRDefault="00743971" w:rsidP="00C46BFB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</w:p>
    <w:p w14:paraId="23281406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4C7049F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74F311E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ACF432F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BC3249B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4A4F94D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D2B8982" w14:textId="77777777" w:rsidR="00743971" w:rsidRDefault="00743971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2B58407" w14:textId="02D0BE92" w:rsidR="00844E6A" w:rsidRPr="006661E7" w:rsidRDefault="00844E6A" w:rsidP="00743971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743971" w:rsidRPr="00171C6C" w14:paraId="10026F70" w14:textId="77777777" w:rsidTr="007772B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15074824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5367480C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3C43CC53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43971" w:rsidRPr="00171C6C" w14:paraId="6573EE5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879C2A6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22D4588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D1231D" w14:textId="77777777" w:rsidR="00743971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7B3CC58F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743971" w:rsidRPr="00171C6C" w14:paraId="76A02C15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B8C69E3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4C6E5DB" w14:textId="77777777" w:rsidR="00743971" w:rsidRDefault="00743971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6CEBD6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743971" w:rsidRPr="00171C6C" w14:paraId="70E607E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9C81C6F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CF7C371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81175EF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743971" w:rsidRPr="00171C6C" w14:paraId="36A4795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3CAC81E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56C0994" w14:textId="77777777" w:rsidR="00743971" w:rsidRDefault="00743971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CB85513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743971" w:rsidRPr="00171C6C" w14:paraId="7DBA3CED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ED0DF37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E10398B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F7C46F1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743971" w:rsidRPr="00171C6C" w14:paraId="6415B9B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CC044D5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1D9F95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67FE8E0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743971" w:rsidRPr="00171C6C" w14:paraId="7C2FF0B3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0832B67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324DA8C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7E0F551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743971" w:rsidRPr="00171C6C" w14:paraId="5BDE6451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631FFC8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72E8621" w14:textId="77777777" w:rsidR="00743971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EDC7E19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743971" w:rsidRPr="00171C6C" w14:paraId="69D033C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DBB4C17" w14:textId="77777777" w:rsidR="00743971" w:rsidRPr="00171C6C" w:rsidRDefault="0074397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563184D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5A804E3" w14:textId="77777777" w:rsidR="00743971" w:rsidRPr="00171C6C" w:rsidRDefault="0074397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3236A7BB" w14:textId="0C07054E" w:rsidR="00C46BFB" w:rsidRPr="006661E7" w:rsidRDefault="00844E6A" w:rsidP="00C46BFB">
      <w:pPr>
        <w:bidi/>
        <w:spacing w:after="0"/>
        <w:rPr>
          <w:rFonts w:ascii="Sakkal Majalla" w:hAnsi="Sakkal Majalla" w:cs="Sakkal Majalla"/>
          <w:rtl/>
        </w:rPr>
      </w:pPr>
      <w:r w:rsidRPr="006661E7">
        <w:rPr>
          <w:rFonts w:ascii="Sakkal Majalla" w:hAnsi="Sakkal Majalla" w:cs="Sakkal Majalla"/>
          <w:color w:val="52B5C2"/>
          <w:rtl/>
        </w:rPr>
        <w:t>المقيمون</w:t>
      </w:r>
      <w:r w:rsidRPr="006661E7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6661E7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6661E7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6661E7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6661E7">
        <w:rPr>
          <w:rFonts w:ascii="Sakkal Majalla" w:hAnsi="Sakkal Majalla" w:cs="Sakkal Majalla"/>
          <w:color w:val="52B5C2"/>
          <w:sz w:val="20"/>
          <w:szCs w:val="20"/>
          <w:rtl/>
        </w:rPr>
        <w:t xml:space="preserve">طرق التقييم </w:t>
      </w:r>
      <w:r w:rsidRPr="006661E7">
        <w:rPr>
          <w:rFonts w:ascii="Sakkal Majalla" w:hAnsi="Sakkal Majalla" w:cs="Sakkal Majalla"/>
          <w:sz w:val="20"/>
          <w:szCs w:val="20"/>
          <w:rtl/>
        </w:rPr>
        <w:t>(مباشر وغير مباشر)</w:t>
      </w:r>
      <w:r w:rsidR="00AD5924" w:rsidRPr="006661E7">
        <w:rPr>
          <w:rFonts w:ascii="Sakkal Majalla" w:hAnsi="Sakkal Majalla" w:cs="Sakkal Majalla"/>
          <w:sz w:val="20"/>
          <w:szCs w:val="20"/>
          <w:rtl/>
        </w:rPr>
        <w:t>.</w:t>
      </w:r>
    </w:p>
    <w:p w14:paraId="3028D124" w14:textId="77777777" w:rsidR="00D8287E" w:rsidRPr="006661E7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6661E7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6661E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6661E7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6661E7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005F00C" w:rsidR="00A44627" w:rsidRPr="006661E7" w:rsidRDefault="00C46BFB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السنة وعلومها</w:t>
            </w:r>
          </w:p>
        </w:tc>
      </w:tr>
      <w:tr w:rsidR="00A44627" w:rsidRPr="006661E7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6661E7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79964C9" w:rsidR="00A44627" w:rsidRPr="006661E7" w:rsidRDefault="00C46BFB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44627" w:rsidRPr="006661E7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6661E7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1F963F6" w:rsidR="00A44627" w:rsidRPr="006661E7" w:rsidRDefault="00C46BFB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661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15/7/1444هـ</w:t>
            </w:r>
          </w:p>
        </w:tc>
      </w:tr>
    </w:tbl>
    <w:p w14:paraId="65794BAB" w14:textId="1FD28529" w:rsidR="00EC5C61" w:rsidRPr="006661E7" w:rsidRDefault="00EC5C61" w:rsidP="001270B2">
      <w:pPr>
        <w:bidi/>
        <w:rPr>
          <w:rFonts w:ascii="Sakkal Majalla" w:hAnsi="Sakkal Majalla" w:cs="Sakkal Majalla"/>
        </w:rPr>
      </w:pPr>
    </w:p>
    <w:sectPr w:rsidR="00EC5C61" w:rsidRPr="006661E7" w:rsidSect="00060DC9">
      <w:headerReference w:type="default" r:id="rId9"/>
      <w:footerReference w:type="default" r:id="rId10"/>
      <w:headerReference w:type="first" r:id="rId11"/>
      <w:pgSz w:w="11906" w:h="16838" w:code="9"/>
      <w:pgMar w:top="2127" w:right="1134" w:bottom="567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C715" w14:textId="77777777" w:rsidR="00E402C4" w:rsidRDefault="00E402C4" w:rsidP="00EE490F">
      <w:pPr>
        <w:spacing w:after="0" w:line="240" w:lineRule="auto"/>
      </w:pPr>
      <w:r>
        <w:separator/>
      </w:r>
    </w:p>
  </w:endnote>
  <w:endnote w:type="continuationSeparator" w:id="0">
    <w:p w14:paraId="7B6F7A45" w14:textId="77777777" w:rsidR="00E402C4" w:rsidRDefault="00E402C4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0F08" w14:textId="77777777" w:rsidR="00E402C4" w:rsidRDefault="00E402C4" w:rsidP="00EE490F">
      <w:pPr>
        <w:spacing w:after="0" w:line="240" w:lineRule="auto"/>
      </w:pPr>
      <w:r>
        <w:separator/>
      </w:r>
    </w:p>
  </w:footnote>
  <w:footnote w:type="continuationSeparator" w:id="0">
    <w:p w14:paraId="1ADF85C3" w14:textId="77777777" w:rsidR="00E402C4" w:rsidRDefault="00E402C4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95" name="صورة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9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26B94"/>
    <w:multiLevelType w:val="hybridMultilevel"/>
    <w:tmpl w:val="BDA2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434C2"/>
    <w:multiLevelType w:val="hybridMultilevel"/>
    <w:tmpl w:val="57E0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97FD2"/>
    <w:multiLevelType w:val="hybridMultilevel"/>
    <w:tmpl w:val="1766FEDA"/>
    <w:lvl w:ilvl="0" w:tplc="996EBED2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A35D2"/>
    <w:multiLevelType w:val="hybridMultilevel"/>
    <w:tmpl w:val="5AC0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21382">
    <w:abstractNumId w:val="30"/>
  </w:num>
  <w:num w:numId="2" w16cid:durableId="1000044995">
    <w:abstractNumId w:val="26"/>
  </w:num>
  <w:num w:numId="3" w16cid:durableId="1486630856">
    <w:abstractNumId w:val="31"/>
  </w:num>
  <w:num w:numId="4" w16cid:durableId="1378555290">
    <w:abstractNumId w:val="34"/>
  </w:num>
  <w:num w:numId="5" w16cid:durableId="1576164270">
    <w:abstractNumId w:val="18"/>
  </w:num>
  <w:num w:numId="6" w16cid:durableId="122776765">
    <w:abstractNumId w:val="33"/>
  </w:num>
  <w:num w:numId="7" w16cid:durableId="1422143180">
    <w:abstractNumId w:val="17"/>
  </w:num>
  <w:num w:numId="8" w16cid:durableId="323317599">
    <w:abstractNumId w:val="4"/>
  </w:num>
  <w:num w:numId="9" w16cid:durableId="994454262">
    <w:abstractNumId w:val="12"/>
  </w:num>
  <w:num w:numId="10" w16cid:durableId="324011775">
    <w:abstractNumId w:val="1"/>
  </w:num>
  <w:num w:numId="11" w16cid:durableId="98914153">
    <w:abstractNumId w:val="11"/>
  </w:num>
  <w:num w:numId="12" w16cid:durableId="1284458155">
    <w:abstractNumId w:val="2"/>
  </w:num>
  <w:num w:numId="13" w16cid:durableId="986591885">
    <w:abstractNumId w:val="5"/>
  </w:num>
  <w:num w:numId="14" w16cid:durableId="836264144">
    <w:abstractNumId w:val="10"/>
  </w:num>
  <w:num w:numId="15" w16cid:durableId="175272982">
    <w:abstractNumId w:val="23"/>
  </w:num>
  <w:num w:numId="16" w16cid:durableId="1828938943">
    <w:abstractNumId w:val="8"/>
  </w:num>
  <w:num w:numId="17" w16cid:durableId="1370454077">
    <w:abstractNumId w:val="16"/>
  </w:num>
  <w:num w:numId="18" w16cid:durableId="2142650757">
    <w:abstractNumId w:val="20"/>
  </w:num>
  <w:num w:numId="19" w16cid:durableId="554317164">
    <w:abstractNumId w:val="29"/>
  </w:num>
  <w:num w:numId="20" w16cid:durableId="763648800">
    <w:abstractNumId w:val="15"/>
  </w:num>
  <w:num w:numId="21" w16cid:durableId="2020541394">
    <w:abstractNumId w:val="21"/>
  </w:num>
  <w:num w:numId="22" w16cid:durableId="622225657">
    <w:abstractNumId w:val="22"/>
  </w:num>
  <w:num w:numId="23" w16cid:durableId="809245404">
    <w:abstractNumId w:val="32"/>
  </w:num>
  <w:num w:numId="24" w16cid:durableId="221908682">
    <w:abstractNumId w:val="6"/>
  </w:num>
  <w:num w:numId="25" w16cid:durableId="1691906043">
    <w:abstractNumId w:val="19"/>
  </w:num>
  <w:num w:numId="26" w16cid:durableId="1109617475">
    <w:abstractNumId w:val="28"/>
  </w:num>
  <w:num w:numId="27" w16cid:durableId="1338311698">
    <w:abstractNumId w:val="14"/>
  </w:num>
  <w:num w:numId="28" w16cid:durableId="26294293">
    <w:abstractNumId w:val="0"/>
  </w:num>
  <w:num w:numId="29" w16cid:durableId="797527236">
    <w:abstractNumId w:val="3"/>
  </w:num>
  <w:num w:numId="30" w16cid:durableId="1333685565">
    <w:abstractNumId w:val="7"/>
  </w:num>
  <w:num w:numId="31" w16cid:durableId="508494766">
    <w:abstractNumId w:val="9"/>
  </w:num>
  <w:num w:numId="32" w16cid:durableId="1391727916">
    <w:abstractNumId w:val="25"/>
  </w:num>
  <w:num w:numId="33" w16cid:durableId="315034934">
    <w:abstractNumId w:val="27"/>
  </w:num>
  <w:num w:numId="34" w16cid:durableId="676923378">
    <w:abstractNumId w:val="24"/>
  </w:num>
  <w:num w:numId="35" w16cid:durableId="10879668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573AC"/>
    <w:rsid w:val="00060A9E"/>
    <w:rsid w:val="00060DC9"/>
    <w:rsid w:val="00073C8A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00888"/>
    <w:rsid w:val="00215895"/>
    <w:rsid w:val="002176F6"/>
    <w:rsid w:val="0024111A"/>
    <w:rsid w:val="002430CC"/>
    <w:rsid w:val="00250319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51BED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661E7"/>
    <w:rsid w:val="00667A25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43971"/>
    <w:rsid w:val="00772B4C"/>
    <w:rsid w:val="00782108"/>
    <w:rsid w:val="00783459"/>
    <w:rsid w:val="00786495"/>
    <w:rsid w:val="007A327D"/>
    <w:rsid w:val="007C2C59"/>
    <w:rsid w:val="007E1F1C"/>
    <w:rsid w:val="007E5187"/>
    <w:rsid w:val="007E753F"/>
    <w:rsid w:val="008043F0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078AB"/>
    <w:rsid w:val="00A10648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B2017"/>
    <w:rsid w:val="00BC6307"/>
    <w:rsid w:val="00BF4D7C"/>
    <w:rsid w:val="00C028FF"/>
    <w:rsid w:val="00C1739D"/>
    <w:rsid w:val="00C33239"/>
    <w:rsid w:val="00C41E59"/>
    <w:rsid w:val="00C46BFB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321E"/>
    <w:rsid w:val="00C958D9"/>
    <w:rsid w:val="00CB11A3"/>
    <w:rsid w:val="00CE0B84"/>
    <w:rsid w:val="00CE7FE3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B02E6"/>
    <w:rsid w:val="00DD0684"/>
    <w:rsid w:val="00DD58A3"/>
    <w:rsid w:val="00DE7BA6"/>
    <w:rsid w:val="00DF1E19"/>
    <w:rsid w:val="00E0297E"/>
    <w:rsid w:val="00E02D40"/>
    <w:rsid w:val="00E064B0"/>
    <w:rsid w:val="00E30386"/>
    <w:rsid w:val="00E402C4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C46BFB"/>
    <w:pPr>
      <w:spacing w:after="0" w:line="240" w:lineRule="auto"/>
    </w:pPr>
  </w:style>
  <w:style w:type="character" w:customStyle="1" w:styleId="normaltextrun">
    <w:name w:val="normaltextrun"/>
    <w:basedOn w:val="a0"/>
    <w:rsid w:val="00743971"/>
  </w:style>
  <w:style w:type="character" w:customStyle="1" w:styleId="eop">
    <w:name w:val="eop"/>
    <w:basedOn w:val="a0"/>
    <w:rsid w:val="00C9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fta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1574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2026-03-31T07:11:00Z</cp:lastPrinted>
  <dcterms:created xsi:type="dcterms:W3CDTF">2026-04-01T08:12:00Z</dcterms:created>
  <dcterms:modified xsi:type="dcterms:W3CDTF">2026-04-01T08:12:00Z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