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306736EA" w:rsidR="00222BBE" w:rsidRPr="00E32AC1" w:rsidRDefault="00EB17BF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EB17BF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9: استبانة للتحقق من توافر العناصر الأساسية في الرؤية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764"/>
        <w:gridCol w:w="777"/>
        <w:gridCol w:w="776"/>
        <w:gridCol w:w="712"/>
        <w:gridCol w:w="712"/>
        <w:gridCol w:w="4764"/>
        <w:gridCol w:w="555"/>
      </w:tblGrid>
      <w:tr w:rsidR="0052653F" w:rsidRPr="0052653F" w14:paraId="7C601FD5" w14:textId="77777777" w:rsidTr="00526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67" w:type="pct"/>
          </w:tcPr>
          <w:p w14:paraId="34CAE7F8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غير موافق بشدة</w:t>
            </w:r>
          </w:p>
        </w:tc>
        <w:tc>
          <w:tcPr>
            <w:tcW w:w="474" w:type="pct"/>
          </w:tcPr>
          <w:p w14:paraId="6731D2AF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غير موافق</w:t>
            </w:r>
          </w:p>
        </w:tc>
        <w:tc>
          <w:tcPr>
            <w:tcW w:w="473" w:type="pct"/>
          </w:tcPr>
          <w:p w14:paraId="7D6C8040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محايد</w:t>
            </w:r>
          </w:p>
        </w:tc>
        <w:tc>
          <w:tcPr>
            <w:tcW w:w="412" w:type="pct"/>
          </w:tcPr>
          <w:p w14:paraId="4681210B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موافق</w:t>
            </w:r>
          </w:p>
        </w:tc>
        <w:tc>
          <w:tcPr>
            <w:tcW w:w="124" w:type="pct"/>
          </w:tcPr>
          <w:p w14:paraId="62DD7E55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موافق بشدة</w:t>
            </w:r>
          </w:p>
        </w:tc>
        <w:tc>
          <w:tcPr>
            <w:tcW w:w="2698" w:type="pct"/>
          </w:tcPr>
          <w:p w14:paraId="66446CD3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المعيار</w:t>
            </w:r>
          </w:p>
        </w:tc>
        <w:tc>
          <w:tcPr>
            <w:tcW w:w="351" w:type="pct"/>
          </w:tcPr>
          <w:p w14:paraId="6A0FD4B5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</w:tr>
      <w:tr w:rsidR="0052653F" w:rsidRPr="0052653F" w14:paraId="2F247AEE" w14:textId="77777777" w:rsidTr="006146E7">
        <w:trPr>
          <w:trHeight w:val="20"/>
        </w:trPr>
        <w:tc>
          <w:tcPr>
            <w:tcW w:w="467" w:type="pct"/>
          </w:tcPr>
          <w:p w14:paraId="0EB226CB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474" w:type="pct"/>
          </w:tcPr>
          <w:p w14:paraId="6386E953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473" w:type="pct"/>
          </w:tcPr>
          <w:p w14:paraId="49B1FC1B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412" w:type="pct"/>
          </w:tcPr>
          <w:p w14:paraId="4C216150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124" w:type="pct"/>
          </w:tcPr>
          <w:p w14:paraId="379F1B2C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</w:p>
        </w:tc>
        <w:tc>
          <w:tcPr>
            <w:tcW w:w="2698" w:type="pct"/>
          </w:tcPr>
          <w:p w14:paraId="6DE22A0B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تتوافق رؤية الجهة مع رؤية الجامعة وتنسجم مع المستوى الإداري الأعلى</w:t>
            </w: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1" w:type="pct"/>
          </w:tcPr>
          <w:p w14:paraId="1873D7A4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01</w:t>
            </w:r>
          </w:p>
        </w:tc>
      </w:tr>
      <w:tr w:rsidR="0052653F" w:rsidRPr="0052653F" w14:paraId="1992FE34" w14:textId="77777777" w:rsidTr="006146E7">
        <w:trPr>
          <w:trHeight w:val="20"/>
        </w:trPr>
        <w:tc>
          <w:tcPr>
            <w:tcW w:w="467" w:type="pct"/>
          </w:tcPr>
          <w:p w14:paraId="258CD9D3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4" w:type="pct"/>
          </w:tcPr>
          <w:p w14:paraId="278D3391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73" w:type="pct"/>
          </w:tcPr>
          <w:p w14:paraId="6F001931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12" w:type="pct"/>
          </w:tcPr>
          <w:p w14:paraId="71D34CA2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4" w:type="pct"/>
          </w:tcPr>
          <w:p w14:paraId="522FC8FA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2698" w:type="pct"/>
          </w:tcPr>
          <w:p w14:paraId="0E3E0ED7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تتماشى الرؤية مع طبيعة نشاط الجهة</w:t>
            </w: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1" w:type="pct"/>
          </w:tcPr>
          <w:p w14:paraId="7DCC16C8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02</w:t>
            </w:r>
          </w:p>
        </w:tc>
      </w:tr>
      <w:tr w:rsidR="0052653F" w:rsidRPr="0052653F" w14:paraId="18DD49E6" w14:textId="77777777" w:rsidTr="006146E7">
        <w:trPr>
          <w:trHeight w:val="20"/>
        </w:trPr>
        <w:tc>
          <w:tcPr>
            <w:tcW w:w="467" w:type="pct"/>
          </w:tcPr>
          <w:p w14:paraId="372EDAFF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4" w:type="pct"/>
          </w:tcPr>
          <w:p w14:paraId="1B9434C4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73" w:type="pct"/>
          </w:tcPr>
          <w:p w14:paraId="1FB90BA9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12" w:type="pct"/>
          </w:tcPr>
          <w:p w14:paraId="19011EAD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4" w:type="pct"/>
          </w:tcPr>
          <w:p w14:paraId="5B0282E0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2698" w:type="pct"/>
          </w:tcPr>
          <w:p w14:paraId="0A63B5C7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تعكس الطموحات الاستراتيجية للجهة ودورها المحوري</w:t>
            </w: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1" w:type="pct"/>
          </w:tcPr>
          <w:p w14:paraId="2E414413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03</w:t>
            </w:r>
          </w:p>
        </w:tc>
      </w:tr>
      <w:tr w:rsidR="0052653F" w:rsidRPr="0052653F" w14:paraId="7CE9BA28" w14:textId="77777777" w:rsidTr="006146E7">
        <w:trPr>
          <w:trHeight w:val="20"/>
        </w:trPr>
        <w:tc>
          <w:tcPr>
            <w:tcW w:w="467" w:type="pct"/>
          </w:tcPr>
          <w:p w14:paraId="7C68AA7B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4" w:type="pct"/>
          </w:tcPr>
          <w:p w14:paraId="56613E26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73" w:type="pct"/>
          </w:tcPr>
          <w:p w14:paraId="6B9A0F3E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12" w:type="pct"/>
          </w:tcPr>
          <w:p w14:paraId="1047BCC1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4" w:type="pct"/>
          </w:tcPr>
          <w:p w14:paraId="2B20FC13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2698" w:type="pct"/>
          </w:tcPr>
          <w:p w14:paraId="2B733514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تبرز جوانب التميز التي تسعى الجهة لتحقيقها</w:t>
            </w: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1" w:type="pct"/>
          </w:tcPr>
          <w:p w14:paraId="7DC80160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04</w:t>
            </w:r>
          </w:p>
        </w:tc>
      </w:tr>
      <w:tr w:rsidR="0052653F" w:rsidRPr="0052653F" w14:paraId="607E26FF" w14:textId="77777777" w:rsidTr="006146E7">
        <w:trPr>
          <w:trHeight w:val="20"/>
        </w:trPr>
        <w:tc>
          <w:tcPr>
            <w:tcW w:w="467" w:type="pct"/>
          </w:tcPr>
          <w:p w14:paraId="2D977B28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4" w:type="pct"/>
          </w:tcPr>
          <w:p w14:paraId="275C734B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73" w:type="pct"/>
          </w:tcPr>
          <w:p w14:paraId="20BFBBD8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12" w:type="pct"/>
          </w:tcPr>
          <w:p w14:paraId="76961EC3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4" w:type="pct"/>
          </w:tcPr>
          <w:p w14:paraId="7827221C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2698" w:type="pct"/>
          </w:tcPr>
          <w:p w14:paraId="1054955E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تحدد المكانة التي تطمح الجهة للوصول إليها خلال فترة الخطة</w:t>
            </w: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1" w:type="pct"/>
          </w:tcPr>
          <w:p w14:paraId="17F3011B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05</w:t>
            </w:r>
          </w:p>
        </w:tc>
      </w:tr>
      <w:tr w:rsidR="0052653F" w:rsidRPr="0052653F" w14:paraId="4D7D9A6D" w14:textId="77777777" w:rsidTr="006146E7">
        <w:trPr>
          <w:trHeight w:val="20"/>
        </w:trPr>
        <w:tc>
          <w:tcPr>
            <w:tcW w:w="467" w:type="pct"/>
          </w:tcPr>
          <w:p w14:paraId="62AAFBB2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4" w:type="pct"/>
          </w:tcPr>
          <w:p w14:paraId="5486CD8E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73" w:type="pct"/>
          </w:tcPr>
          <w:p w14:paraId="52889E05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12" w:type="pct"/>
          </w:tcPr>
          <w:p w14:paraId="5E23130F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4" w:type="pct"/>
          </w:tcPr>
          <w:p w14:paraId="029F2036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2698" w:type="pct"/>
          </w:tcPr>
          <w:p w14:paraId="2DA37177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تشمل الدور الاستراتيجي للأعمال الرئيسة التي ستنفذها الجهة</w:t>
            </w: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1" w:type="pct"/>
          </w:tcPr>
          <w:p w14:paraId="72449E66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06</w:t>
            </w:r>
          </w:p>
        </w:tc>
      </w:tr>
      <w:tr w:rsidR="0052653F" w:rsidRPr="0052653F" w14:paraId="6CF4D85A" w14:textId="77777777" w:rsidTr="006146E7">
        <w:trPr>
          <w:trHeight w:val="20"/>
        </w:trPr>
        <w:tc>
          <w:tcPr>
            <w:tcW w:w="467" w:type="pct"/>
          </w:tcPr>
          <w:p w14:paraId="669A2CAD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4" w:type="pct"/>
          </w:tcPr>
          <w:p w14:paraId="43B0C3F6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73" w:type="pct"/>
          </w:tcPr>
          <w:p w14:paraId="6F5A8969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12" w:type="pct"/>
          </w:tcPr>
          <w:p w14:paraId="7F566133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4" w:type="pct"/>
          </w:tcPr>
          <w:p w14:paraId="2FDBDCA3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2698" w:type="pct"/>
          </w:tcPr>
          <w:p w14:paraId="20AC1D7A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تكون مختصرة ولا تتجاوز عشر كلمات</w:t>
            </w: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1" w:type="pct"/>
          </w:tcPr>
          <w:p w14:paraId="05F39702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07</w:t>
            </w:r>
          </w:p>
        </w:tc>
      </w:tr>
      <w:tr w:rsidR="0052653F" w:rsidRPr="0052653F" w14:paraId="704943AE" w14:textId="77777777" w:rsidTr="006146E7">
        <w:trPr>
          <w:trHeight w:val="20"/>
        </w:trPr>
        <w:tc>
          <w:tcPr>
            <w:tcW w:w="467" w:type="pct"/>
          </w:tcPr>
          <w:p w14:paraId="081CF07B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4" w:type="pct"/>
          </w:tcPr>
          <w:p w14:paraId="594254DB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73" w:type="pct"/>
          </w:tcPr>
          <w:p w14:paraId="60BE3BE9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12" w:type="pct"/>
          </w:tcPr>
          <w:p w14:paraId="7D0D3820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4" w:type="pct"/>
          </w:tcPr>
          <w:p w14:paraId="7F2F25B2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2698" w:type="pct"/>
          </w:tcPr>
          <w:p w14:paraId="4EC62A74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:rtl/>
                <w14:ligatures w14:val="none"/>
              </w:rPr>
              <w:t>تهدف إلى خلق بيئة تنافسية داخلية وخارجية</w:t>
            </w:r>
            <w:r w:rsidRPr="0052653F">
              <w:rPr>
                <w:rFonts w:ascii="Sakkal Majalla" w:eastAsia="Calibri" w:hAnsi="Sakkal Majalla" w:cs="Sakkal Majalla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51" w:type="pct"/>
          </w:tcPr>
          <w:p w14:paraId="235789AC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08</w:t>
            </w:r>
          </w:p>
        </w:tc>
      </w:tr>
      <w:tr w:rsidR="0052653F" w:rsidRPr="0052653F" w14:paraId="3AE87C8A" w14:textId="77777777" w:rsidTr="006146E7">
        <w:trPr>
          <w:trHeight w:val="20"/>
        </w:trPr>
        <w:tc>
          <w:tcPr>
            <w:tcW w:w="467" w:type="pct"/>
          </w:tcPr>
          <w:p w14:paraId="45B64CE4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4" w:type="pct"/>
          </w:tcPr>
          <w:p w14:paraId="7DB0A935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73" w:type="pct"/>
          </w:tcPr>
          <w:p w14:paraId="7D58430C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412" w:type="pct"/>
          </w:tcPr>
          <w:p w14:paraId="3E1119AC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124" w:type="pct"/>
          </w:tcPr>
          <w:p w14:paraId="3112AE22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</w:p>
        </w:tc>
        <w:tc>
          <w:tcPr>
            <w:tcW w:w="3049" w:type="pct"/>
            <w:gridSpan w:val="2"/>
          </w:tcPr>
          <w:p w14:paraId="34AF0F3E" w14:textId="77777777" w:rsidR="0052653F" w:rsidRPr="0052653F" w:rsidRDefault="0052653F" w:rsidP="0052653F">
            <w:pPr>
              <w:jc w:val="both"/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</w:pPr>
            <w:r w:rsidRPr="0052653F">
              <w:rPr>
                <w:rFonts w:ascii="Sakkal Majalla" w:eastAsia="Calibri" w:hAnsi="Sakkal Majalla" w:cs="Sakkal Majalla"/>
                <w:noProof/>
                <w:kern w:val="0"/>
                <w:sz w:val="24"/>
                <w:szCs w:val="24"/>
                <w:rtl/>
                <w:lang w:val="ar-SA"/>
                <w14:ligatures w14:val="none"/>
              </w:rPr>
              <w:t>نسبة الموافقة</w:t>
            </w: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621C" w14:textId="77777777" w:rsidR="004E0A76" w:rsidRDefault="004E0A76" w:rsidP="00E32AC1">
      <w:pPr>
        <w:spacing w:after="0" w:line="240" w:lineRule="auto"/>
      </w:pPr>
      <w:r>
        <w:separator/>
      </w:r>
    </w:p>
  </w:endnote>
  <w:endnote w:type="continuationSeparator" w:id="0">
    <w:p w14:paraId="6E230AF1" w14:textId="77777777" w:rsidR="004E0A76" w:rsidRDefault="004E0A76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4ECC8" w14:textId="77777777" w:rsidR="004E0A76" w:rsidRDefault="004E0A76" w:rsidP="00E32AC1">
      <w:pPr>
        <w:spacing w:after="0" w:line="240" w:lineRule="auto"/>
      </w:pPr>
      <w:r>
        <w:separator/>
      </w:r>
    </w:p>
  </w:footnote>
  <w:footnote w:type="continuationSeparator" w:id="0">
    <w:p w14:paraId="32506A95" w14:textId="77777777" w:rsidR="004E0A76" w:rsidRDefault="004E0A76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222BBE"/>
    <w:rsid w:val="00241064"/>
    <w:rsid w:val="00294532"/>
    <w:rsid w:val="003553CB"/>
    <w:rsid w:val="003D3FE8"/>
    <w:rsid w:val="003F3FD6"/>
    <w:rsid w:val="004C2BFF"/>
    <w:rsid w:val="004E0A76"/>
    <w:rsid w:val="0052653F"/>
    <w:rsid w:val="00531229"/>
    <w:rsid w:val="0056599D"/>
    <w:rsid w:val="006444DC"/>
    <w:rsid w:val="00670AA1"/>
    <w:rsid w:val="006B5974"/>
    <w:rsid w:val="006D267C"/>
    <w:rsid w:val="00705AFB"/>
    <w:rsid w:val="00710B29"/>
    <w:rsid w:val="00786CBA"/>
    <w:rsid w:val="008115BD"/>
    <w:rsid w:val="008A47E2"/>
    <w:rsid w:val="008F4C45"/>
    <w:rsid w:val="008F7814"/>
    <w:rsid w:val="00903078"/>
    <w:rsid w:val="009D4016"/>
    <w:rsid w:val="00A227A3"/>
    <w:rsid w:val="00A55C38"/>
    <w:rsid w:val="00A75E3E"/>
    <w:rsid w:val="00A92560"/>
    <w:rsid w:val="00AF4E6A"/>
    <w:rsid w:val="00B34C8A"/>
    <w:rsid w:val="00B4392D"/>
    <w:rsid w:val="00C4427B"/>
    <w:rsid w:val="00D603E0"/>
    <w:rsid w:val="00DA4F11"/>
    <w:rsid w:val="00E32AC1"/>
    <w:rsid w:val="00E37CE7"/>
    <w:rsid w:val="00EA24F5"/>
    <w:rsid w:val="00EB17BF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2024-09-20T00:29:00Z</dcterms:created>
  <dcterms:modified xsi:type="dcterms:W3CDTF">2024-09-20T00:29:00Z</dcterms:modified>
</cp:coreProperties>
</file>