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DA90" w14:textId="527F9996" w:rsidR="00D87665" w:rsidRPr="00D10E0D" w:rsidRDefault="00D87665" w:rsidP="00D10E0D">
      <w:pPr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bookmarkStart w:id="0" w:name="_Hlk114321672"/>
      <w:r w:rsidRPr="00D10E0D">
        <w:rPr>
          <w:rFonts w:ascii="Sakkal Majalla" w:hAnsi="Sakkal Majalla" w:cs="Sakkal Majalla" w:hint="cs"/>
          <w:b/>
          <w:bCs/>
          <w:sz w:val="36"/>
          <w:szCs w:val="36"/>
          <w:rtl/>
        </w:rPr>
        <w:t>( نموذج 13)</w:t>
      </w:r>
    </w:p>
    <w:p w14:paraId="0433F001" w14:textId="37B54555" w:rsidR="00D10E0D" w:rsidRPr="00AD298F" w:rsidRDefault="00D10E0D" w:rsidP="00AD298F">
      <w:pPr>
        <w:spacing w:line="240" w:lineRule="auto"/>
        <w:ind w:left="405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AD298F">
        <w:rPr>
          <w:rFonts w:ascii="Sakkal Majalla" w:hAnsi="Sakkal Majalla" w:cs="Sakkal Majalla" w:hint="cs"/>
          <w:sz w:val="28"/>
          <w:szCs w:val="28"/>
          <w:rtl/>
        </w:rPr>
        <w:t>قائمة تحكيم المقررات</w:t>
      </w:r>
    </w:p>
    <w:tbl>
      <w:tblPr>
        <w:tblStyle w:val="3"/>
        <w:bidiVisual/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5"/>
        <w:gridCol w:w="2892"/>
        <w:gridCol w:w="1418"/>
        <w:gridCol w:w="2126"/>
        <w:gridCol w:w="851"/>
        <w:gridCol w:w="5097"/>
      </w:tblGrid>
      <w:tr w:rsidR="00D10E0D" w:rsidRPr="00D10E0D" w14:paraId="5933929E" w14:textId="57D31E72" w:rsidTr="00D10E0D">
        <w:trPr>
          <w:trHeight w:val="447"/>
          <w:jc w:val="center"/>
        </w:trPr>
        <w:tc>
          <w:tcPr>
            <w:tcW w:w="1365" w:type="dxa"/>
            <w:vAlign w:val="center"/>
          </w:tcPr>
          <w:bookmarkEnd w:id="0"/>
          <w:p w14:paraId="584065C8" w14:textId="32BFAA48" w:rsidR="00D10E0D" w:rsidRPr="00D10E0D" w:rsidRDefault="00D10E0D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البرنامج:</w:t>
            </w:r>
          </w:p>
        </w:tc>
        <w:tc>
          <w:tcPr>
            <w:tcW w:w="2892" w:type="dxa"/>
            <w:vAlign w:val="center"/>
          </w:tcPr>
          <w:p w14:paraId="05BCB02F" w14:textId="77777777" w:rsidR="00D10E0D" w:rsidRPr="00D10E0D" w:rsidRDefault="00D10E0D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398D8E96" w14:textId="4F89815B" w:rsidR="00D10E0D" w:rsidRPr="00D10E0D" w:rsidRDefault="00D10E0D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 العلمي:</w:t>
            </w:r>
          </w:p>
        </w:tc>
        <w:tc>
          <w:tcPr>
            <w:tcW w:w="2126" w:type="dxa"/>
            <w:vAlign w:val="center"/>
          </w:tcPr>
          <w:p w14:paraId="01FFDB37" w14:textId="77777777" w:rsidR="00D10E0D" w:rsidRPr="00D10E0D" w:rsidRDefault="00D10E0D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06A3E923" w14:textId="6F1133DF" w:rsidR="00D10E0D" w:rsidRPr="00D10E0D" w:rsidRDefault="00D10E0D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الكلية:</w:t>
            </w:r>
          </w:p>
        </w:tc>
        <w:tc>
          <w:tcPr>
            <w:tcW w:w="5097" w:type="dxa"/>
            <w:vAlign w:val="center"/>
          </w:tcPr>
          <w:p w14:paraId="5943EBCE" w14:textId="77777777" w:rsidR="00D10E0D" w:rsidRPr="00D10E0D" w:rsidRDefault="00D10E0D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14:paraId="2A8CAC5D" w14:textId="77777777" w:rsidR="00D87665" w:rsidRPr="00D10E0D" w:rsidRDefault="00D87665" w:rsidP="00D10E0D">
      <w:pPr>
        <w:spacing w:line="288" w:lineRule="auto"/>
        <w:jc w:val="center"/>
        <w:rPr>
          <w:sz w:val="20"/>
          <w:szCs w:val="20"/>
        </w:rPr>
      </w:pPr>
    </w:p>
    <w:tbl>
      <w:tblPr>
        <w:tblStyle w:val="3"/>
        <w:bidiVisual/>
        <w:tblW w:w="13698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9"/>
        <w:gridCol w:w="4361"/>
        <w:gridCol w:w="774"/>
        <w:gridCol w:w="848"/>
        <w:gridCol w:w="846"/>
        <w:gridCol w:w="6450"/>
      </w:tblGrid>
      <w:tr w:rsidR="00D87665" w:rsidRPr="00D10E0D" w14:paraId="7F7E5380" w14:textId="77777777" w:rsidTr="00D10E0D">
        <w:trPr>
          <w:trHeight w:val="447"/>
          <w:jc w:val="center"/>
        </w:trPr>
        <w:tc>
          <w:tcPr>
            <w:tcW w:w="419" w:type="dxa"/>
            <w:vMerge w:val="restart"/>
            <w:shd w:val="clear" w:color="auto" w:fill="D0CECE" w:themeFill="background2" w:themeFillShade="E6"/>
            <w:vAlign w:val="center"/>
          </w:tcPr>
          <w:p w14:paraId="71BD3403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361" w:type="dxa"/>
            <w:vMerge w:val="restart"/>
            <w:shd w:val="clear" w:color="auto" w:fill="D0CECE" w:themeFill="background2" w:themeFillShade="E6"/>
            <w:vAlign w:val="center"/>
          </w:tcPr>
          <w:p w14:paraId="02815B31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محكات التحكيم</w:t>
            </w:r>
          </w:p>
        </w:tc>
        <w:tc>
          <w:tcPr>
            <w:tcW w:w="2468" w:type="dxa"/>
            <w:gridSpan w:val="3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37942345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مستوى الاستيفاء</w:t>
            </w:r>
          </w:p>
        </w:tc>
        <w:tc>
          <w:tcPr>
            <w:tcW w:w="6450" w:type="dxa"/>
            <w:vMerge w:val="restart"/>
            <w:shd w:val="clear" w:color="auto" w:fill="D0CECE" w:themeFill="background2" w:themeFillShade="E6"/>
          </w:tcPr>
          <w:p w14:paraId="4919D7F3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توصيات التحسين</w:t>
            </w:r>
          </w:p>
        </w:tc>
      </w:tr>
      <w:tr w:rsidR="00D87665" w:rsidRPr="00D10E0D" w14:paraId="0190CCB2" w14:textId="77777777" w:rsidTr="00D10E0D">
        <w:trPr>
          <w:trHeight w:val="447"/>
          <w:jc w:val="center"/>
        </w:trPr>
        <w:tc>
          <w:tcPr>
            <w:tcW w:w="419" w:type="dxa"/>
            <w:vMerge/>
            <w:shd w:val="clear" w:color="auto" w:fill="D0CECE" w:themeFill="background2" w:themeFillShade="E6"/>
            <w:vAlign w:val="center"/>
          </w:tcPr>
          <w:p w14:paraId="2C56479E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1" w:type="dxa"/>
            <w:vMerge/>
            <w:vAlign w:val="center"/>
          </w:tcPr>
          <w:p w14:paraId="05064474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  <w:shd w:val="clear" w:color="auto" w:fill="D5DCE4" w:themeFill="text2" w:themeFillTint="33"/>
          </w:tcPr>
          <w:p w14:paraId="5C7CD7A0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استيفاء كامل</w:t>
            </w:r>
          </w:p>
        </w:tc>
        <w:tc>
          <w:tcPr>
            <w:tcW w:w="848" w:type="dxa"/>
            <w:shd w:val="clear" w:color="auto" w:fill="D5DCE4" w:themeFill="text2" w:themeFillTint="33"/>
          </w:tcPr>
          <w:p w14:paraId="3C690BE3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استيفاء جزئي</w:t>
            </w:r>
          </w:p>
        </w:tc>
        <w:tc>
          <w:tcPr>
            <w:tcW w:w="846" w:type="dxa"/>
            <w:shd w:val="clear" w:color="auto" w:fill="D5DCE4" w:themeFill="text2" w:themeFillTint="33"/>
          </w:tcPr>
          <w:p w14:paraId="24F9D97C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غير مستوفي</w:t>
            </w:r>
          </w:p>
        </w:tc>
        <w:tc>
          <w:tcPr>
            <w:tcW w:w="6450" w:type="dxa"/>
            <w:vMerge/>
          </w:tcPr>
          <w:p w14:paraId="2019319B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87665" w:rsidRPr="00D10E0D" w14:paraId="0FE3E5B7" w14:textId="77777777" w:rsidTr="00D10E0D">
        <w:trPr>
          <w:jc w:val="center"/>
        </w:trPr>
        <w:tc>
          <w:tcPr>
            <w:tcW w:w="419" w:type="dxa"/>
            <w:shd w:val="clear" w:color="auto" w:fill="D0CECE" w:themeFill="background2" w:themeFillShade="E6"/>
          </w:tcPr>
          <w:p w14:paraId="2B0983C9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1</w:t>
            </w:r>
          </w:p>
        </w:tc>
        <w:tc>
          <w:tcPr>
            <w:tcW w:w="4361" w:type="dxa"/>
            <w:shd w:val="clear" w:color="auto" w:fill="F7CAAC" w:themeFill="accent2" w:themeFillTint="66"/>
          </w:tcPr>
          <w:p w14:paraId="27117590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 xml:space="preserve">هل </w:t>
            </w:r>
            <w:r w:rsidRPr="00D10E0D"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  <w:t>نواتج تعلم</w:t>
            </w: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 xml:space="preserve"> المقرر</w:t>
            </w:r>
            <w:r w:rsidRPr="00D10E0D"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  <w:t xml:space="preserve"> تشمل مجالات التعلم </w:t>
            </w: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 xml:space="preserve">الواردة </w:t>
            </w:r>
            <w:r w:rsidRPr="00D10E0D"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  <w:t>في الإطار الوطني للمؤهلات</w:t>
            </w: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؟</w:t>
            </w:r>
          </w:p>
        </w:tc>
        <w:tc>
          <w:tcPr>
            <w:tcW w:w="774" w:type="dxa"/>
          </w:tcPr>
          <w:p w14:paraId="63D7D57D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14:paraId="6A25F922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6" w:type="dxa"/>
          </w:tcPr>
          <w:p w14:paraId="4DD371E8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6450" w:type="dxa"/>
          </w:tcPr>
          <w:p w14:paraId="43C5A1FB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</w:tr>
      <w:tr w:rsidR="00D87665" w:rsidRPr="00D10E0D" w14:paraId="36B5C3C3" w14:textId="77777777" w:rsidTr="00D10E0D">
        <w:trPr>
          <w:jc w:val="center"/>
        </w:trPr>
        <w:tc>
          <w:tcPr>
            <w:tcW w:w="419" w:type="dxa"/>
            <w:shd w:val="clear" w:color="auto" w:fill="D0CECE" w:themeFill="background2" w:themeFillShade="E6"/>
          </w:tcPr>
          <w:p w14:paraId="34F0548E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2</w:t>
            </w:r>
          </w:p>
        </w:tc>
        <w:tc>
          <w:tcPr>
            <w:tcW w:w="4361" w:type="dxa"/>
            <w:shd w:val="clear" w:color="auto" w:fill="F7CAAC" w:themeFill="accent2" w:themeFillTint="66"/>
          </w:tcPr>
          <w:p w14:paraId="02E89279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 xml:space="preserve">هل </w:t>
            </w:r>
            <w:r w:rsidRPr="00D10E0D"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  <w:t xml:space="preserve">نواتج تعلم </w:t>
            </w: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المقرر</w:t>
            </w:r>
            <w:r w:rsidRPr="00D10E0D"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  <w:t xml:space="preserve"> مناسبة من حيث العمق والاتساع للوصف المستهدف حسب المستوى التأهيلي</w:t>
            </w: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 xml:space="preserve"> </w:t>
            </w:r>
            <w:r w:rsidRPr="00D10E0D"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  <w:t>في الإطار الوطني للمؤهلات؟</w:t>
            </w:r>
          </w:p>
        </w:tc>
        <w:tc>
          <w:tcPr>
            <w:tcW w:w="774" w:type="dxa"/>
          </w:tcPr>
          <w:p w14:paraId="2F47D8FE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14:paraId="725C421E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6" w:type="dxa"/>
          </w:tcPr>
          <w:p w14:paraId="5861726E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6450" w:type="dxa"/>
          </w:tcPr>
          <w:p w14:paraId="2D6FD7C7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</w:tr>
      <w:tr w:rsidR="00D87665" w:rsidRPr="00D10E0D" w14:paraId="408B9BA8" w14:textId="77777777" w:rsidTr="00D10E0D">
        <w:trPr>
          <w:jc w:val="center"/>
        </w:trPr>
        <w:tc>
          <w:tcPr>
            <w:tcW w:w="419" w:type="dxa"/>
            <w:shd w:val="clear" w:color="auto" w:fill="D0CECE" w:themeFill="background2" w:themeFillShade="E6"/>
          </w:tcPr>
          <w:p w14:paraId="7623DAD7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3</w:t>
            </w:r>
          </w:p>
        </w:tc>
        <w:tc>
          <w:tcPr>
            <w:tcW w:w="4361" w:type="dxa"/>
            <w:shd w:val="clear" w:color="auto" w:fill="F7CAAC" w:themeFill="accent2" w:themeFillTint="66"/>
          </w:tcPr>
          <w:p w14:paraId="588F637D" w14:textId="41BA15DE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هل نواتج تعلم المقرر مرتبطة بطريقة سليمة مع نواتج تعلم البرنامج؟</w:t>
            </w:r>
          </w:p>
        </w:tc>
        <w:tc>
          <w:tcPr>
            <w:tcW w:w="774" w:type="dxa"/>
          </w:tcPr>
          <w:p w14:paraId="0FE89625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14:paraId="68D4B3D9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6" w:type="dxa"/>
          </w:tcPr>
          <w:p w14:paraId="430484B1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6450" w:type="dxa"/>
          </w:tcPr>
          <w:p w14:paraId="1F63539E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</w:tr>
      <w:tr w:rsidR="00D87665" w:rsidRPr="00D10E0D" w14:paraId="5AC13085" w14:textId="77777777" w:rsidTr="00D10E0D">
        <w:trPr>
          <w:jc w:val="center"/>
        </w:trPr>
        <w:tc>
          <w:tcPr>
            <w:tcW w:w="419" w:type="dxa"/>
            <w:shd w:val="clear" w:color="auto" w:fill="D0CECE" w:themeFill="background2" w:themeFillShade="E6"/>
          </w:tcPr>
          <w:p w14:paraId="46DF4BE8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4</w:t>
            </w:r>
          </w:p>
        </w:tc>
        <w:tc>
          <w:tcPr>
            <w:tcW w:w="4361" w:type="dxa"/>
            <w:shd w:val="clear" w:color="auto" w:fill="F7CAAC" w:themeFill="accent2" w:themeFillTint="66"/>
          </w:tcPr>
          <w:p w14:paraId="7F6FCEE1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هل تدعم نواتج تعلم المقرر التركيز على الجوانب التطبيقية بما يتلاءم مع طبيعة المقرر الدراسي؟</w:t>
            </w:r>
          </w:p>
        </w:tc>
        <w:tc>
          <w:tcPr>
            <w:tcW w:w="774" w:type="dxa"/>
          </w:tcPr>
          <w:p w14:paraId="7F609880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14:paraId="37C775FD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6" w:type="dxa"/>
          </w:tcPr>
          <w:p w14:paraId="7A063EC0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6450" w:type="dxa"/>
          </w:tcPr>
          <w:p w14:paraId="5CA255C4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</w:tr>
      <w:tr w:rsidR="00D87665" w:rsidRPr="00D10E0D" w14:paraId="21B519FC" w14:textId="77777777" w:rsidTr="00D10E0D">
        <w:trPr>
          <w:jc w:val="center"/>
        </w:trPr>
        <w:tc>
          <w:tcPr>
            <w:tcW w:w="419" w:type="dxa"/>
            <w:shd w:val="clear" w:color="auto" w:fill="D0CECE" w:themeFill="background2" w:themeFillShade="E6"/>
          </w:tcPr>
          <w:p w14:paraId="406F42DF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5</w:t>
            </w:r>
          </w:p>
        </w:tc>
        <w:tc>
          <w:tcPr>
            <w:tcW w:w="4361" w:type="dxa"/>
            <w:shd w:val="clear" w:color="auto" w:fill="F7CAAC" w:themeFill="accent2" w:themeFillTint="66"/>
          </w:tcPr>
          <w:p w14:paraId="076535B7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هل المحتوى العلمي في المقرر (مفردات المقرر)</w:t>
            </w:r>
            <w:r w:rsidRPr="00D10E0D"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  <w:t xml:space="preserve"> </w:t>
            </w: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يتسق مع نواتج تعلم المقرر المطورة؟</w:t>
            </w:r>
          </w:p>
        </w:tc>
        <w:tc>
          <w:tcPr>
            <w:tcW w:w="774" w:type="dxa"/>
          </w:tcPr>
          <w:p w14:paraId="50CA52A5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14:paraId="7CD16160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6" w:type="dxa"/>
          </w:tcPr>
          <w:p w14:paraId="07918D20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6450" w:type="dxa"/>
          </w:tcPr>
          <w:p w14:paraId="75DFB1CE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</w:tr>
      <w:tr w:rsidR="00D87665" w:rsidRPr="00D10E0D" w14:paraId="71CB9637" w14:textId="77777777" w:rsidTr="00D10E0D">
        <w:trPr>
          <w:jc w:val="center"/>
        </w:trPr>
        <w:tc>
          <w:tcPr>
            <w:tcW w:w="419" w:type="dxa"/>
            <w:shd w:val="clear" w:color="auto" w:fill="D0CECE" w:themeFill="background2" w:themeFillShade="E6"/>
          </w:tcPr>
          <w:p w14:paraId="3BB28C9F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4361" w:type="dxa"/>
            <w:shd w:val="clear" w:color="auto" w:fill="F7CAAC" w:themeFill="accent2" w:themeFillTint="66"/>
          </w:tcPr>
          <w:p w14:paraId="4BC992D1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هل يراعي المحتوى العلمي في المقرر المعايير الأكاديمية للمحتوى العلمي ( إن وجدت)؟</w:t>
            </w:r>
          </w:p>
        </w:tc>
        <w:tc>
          <w:tcPr>
            <w:tcW w:w="774" w:type="dxa"/>
          </w:tcPr>
          <w:p w14:paraId="0F123AB7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14:paraId="49632957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6" w:type="dxa"/>
          </w:tcPr>
          <w:p w14:paraId="7C35C48B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6450" w:type="dxa"/>
          </w:tcPr>
          <w:p w14:paraId="35C215D0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</w:tr>
      <w:tr w:rsidR="00D87665" w:rsidRPr="00D10E0D" w14:paraId="76113B59" w14:textId="77777777" w:rsidTr="00D10E0D">
        <w:trPr>
          <w:jc w:val="center"/>
        </w:trPr>
        <w:tc>
          <w:tcPr>
            <w:tcW w:w="419" w:type="dxa"/>
            <w:shd w:val="clear" w:color="auto" w:fill="D0CECE" w:themeFill="background2" w:themeFillShade="E6"/>
          </w:tcPr>
          <w:p w14:paraId="2A4EAB07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8</w:t>
            </w:r>
          </w:p>
        </w:tc>
        <w:tc>
          <w:tcPr>
            <w:tcW w:w="4361" w:type="dxa"/>
            <w:shd w:val="clear" w:color="auto" w:fill="F7CAAC" w:themeFill="accent2" w:themeFillTint="66"/>
          </w:tcPr>
          <w:p w14:paraId="2703E683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هل يتناسب المحتوى مع أسابيع التعلم الفعلي في الفصل الدراسي الواحد (</w:t>
            </w:r>
            <w:r w:rsidRPr="00D10E0D"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  <w:t>10) أسابيع</w:t>
            </w: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؟</w:t>
            </w:r>
          </w:p>
        </w:tc>
        <w:tc>
          <w:tcPr>
            <w:tcW w:w="774" w:type="dxa"/>
          </w:tcPr>
          <w:p w14:paraId="5BAF078E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14:paraId="64C1B5DD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6" w:type="dxa"/>
          </w:tcPr>
          <w:p w14:paraId="766AD2F9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6450" w:type="dxa"/>
          </w:tcPr>
          <w:p w14:paraId="7B2C85AD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</w:tr>
      <w:tr w:rsidR="00D87665" w:rsidRPr="00D10E0D" w14:paraId="2C46F94E" w14:textId="77777777" w:rsidTr="00D10E0D">
        <w:trPr>
          <w:jc w:val="center"/>
        </w:trPr>
        <w:tc>
          <w:tcPr>
            <w:tcW w:w="419" w:type="dxa"/>
            <w:shd w:val="clear" w:color="auto" w:fill="D0CECE" w:themeFill="background2" w:themeFillShade="E6"/>
          </w:tcPr>
          <w:p w14:paraId="0E1ECF21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9</w:t>
            </w:r>
          </w:p>
        </w:tc>
        <w:tc>
          <w:tcPr>
            <w:tcW w:w="4361" w:type="dxa"/>
            <w:shd w:val="clear" w:color="auto" w:fill="F7CAAC" w:themeFill="accent2" w:themeFillTint="66"/>
          </w:tcPr>
          <w:p w14:paraId="4EFCD9F6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هل يتناسب توزيع المحتوى (مفردات المقرر)</w:t>
            </w:r>
            <w:r w:rsidRPr="00D10E0D"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  <w:t xml:space="preserve"> </w:t>
            </w: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مع الساعات الأسبوعية؟</w:t>
            </w:r>
          </w:p>
        </w:tc>
        <w:tc>
          <w:tcPr>
            <w:tcW w:w="774" w:type="dxa"/>
          </w:tcPr>
          <w:p w14:paraId="55429C51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14:paraId="7773A31E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6" w:type="dxa"/>
          </w:tcPr>
          <w:p w14:paraId="2A45B1FB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6450" w:type="dxa"/>
          </w:tcPr>
          <w:p w14:paraId="4EC9BC3B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</w:tr>
      <w:tr w:rsidR="00D87665" w:rsidRPr="00D10E0D" w14:paraId="6A38CD23" w14:textId="77777777" w:rsidTr="00D10E0D">
        <w:trPr>
          <w:jc w:val="center"/>
        </w:trPr>
        <w:tc>
          <w:tcPr>
            <w:tcW w:w="419" w:type="dxa"/>
            <w:shd w:val="clear" w:color="auto" w:fill="D0CECE" w:themeFill="background2" w:themeFillShade="E6"/>
          </w:tcPr>
          <w:p w14:paraId="39D6DEF5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10</w:t>
            </w:r>
          </w:p>
        </w:tc>
        <w:tc>
          <w:tcPr>
            <w:tcW w:w="4361" w:type="dxa"/>
            <w:shd w:val="clear" w:color="auto" w:fill="F7CAAC" w:themeFill="accent2" w:themeFillTint="66"/>
          </w:tcPr>
          <w:p w14:paraId="03342AA2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 xml:space="preserve">هل </w:t>
            </w:r>
            <w:r w:rsidRPr="00D10E0D"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  <w:t xml:space="preserve">استراتيجيات التدريس </w:t>
            </w: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 xml:space="preserve">مناسبة لتحقيق </w:t>
            </w:r>
            <w:r w:rsidRPr="00D10E0D"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  <w:t xml:space="preserve">نواتج </w:t>
            </w: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تعلم المقرر؟</w:t>
            </w:r>
          </w:p>
        </w:tc>
        <w:tc>
          <w:tcPr>
            <w:tcW w:w="774" w:type="dxa"/>
          </w:tcPr>
          <w:p w14:paraId="0354433A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14:paraId="52A3A84A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6" w:type="dxa"/>
          </w:tcPr>
          <w:p w14:paraId="6B7C13C4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6450" w:type="dxa"/>
          </w:tcPr>
          <w:p w14:paraId="120F2630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</w:tr>
      <w:tr w:rsidR="00D87665" w:rsidRPr="00D10E0D" w14:paraId="24D9DBD6" w14:textId="77777777" w:rsidTr="00D10E0D">
        <w:trPr>
          <w:jc w:val="center"/>
        </w:trPr>
        <w:tc>
          <w:tcPr>
            <w:tcW w:w="419" w:type="dxa"/>
            <w:shd w:val="clear" w:color="auto" w:fill="D0CECE" w:themeFill="background2" w:themeFillShade="E6"/>
          </w:tcPr>
          <w:p w14:paraId="20229F6B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11</w:t>
            </w:r>
          </w:p>
        </w:tc>
        <w:tc>
          <w:tcPr>
            <w:tcW w:w="4361" w:type="dxa"/>
            <w:shd w:val="clear" w:color="auto" w:fill="F7CAAC" w:themeFill="accent2" w:themeFillTint="66"/>
          </w:tcPr>
          <w:p w14:paraId="6B4A8E55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هل أنشطة التعلم</w:t>
            </w:r>
            <w:r w:rsidRPr="00D10E0D"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  <w:t xml:space="preserve"> </w:t>
            </w: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 xml:space="preserve">مناسبة لتحقيق </w:t>
            </w:r>
            <w:r w:rsidRPr="00D10E0D"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  <w:t xml:space="preserve">نواتج </w:t>
            </w: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تعلم المقرر؟</w:t>
            </w:r>
          </w:p>
        </w:tc>
        <w:tc>
          <w:tcPr>
            <w:tcW w:w="774" w:type="dxa"/>
          </w:tcPr>
          <w:p w14:paraId="26433124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14:paraId="7AC0F908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6" w:type="dxa"/>
          </w:tcPr>
          <w:p w14:paraId="581EA8A2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6450" w:type="dxa"/>
          </w:tcPr>
          <w:p w14:paraId="2B382B17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</w:tr>
      <w:tr w:rsidR="00D87665" w:rsidRPr="00D10E0D" w14:paraId="1ED76D46" w14:textId="77777777" w:rsidTr="00D10E0D">
        <w:trPr>
          <w:jc w:val="center"/>
        </w:trPr>
        <w:tc>
          <w:tcPr>
            <w:tcW w:w="419" w:type="dxa"/>
            <w:shd w:val="clear" w:color="auto" w:fill="D0CECE" w:themeFill="background2" w:themeFillShade="E6"/>
          </w:tcPr>
          <w:p w14:paraId="54D36959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12</w:t>
            </w:r>
          </w:p>
        </w:tc>
        <w:tc>
          <w:tcPr>
            <w:tcW w:w="4361" w:type="dxa"/>
            <w:shd w:val="clear" w:color="auto" w:fill="F7CAAC" w:themeFill="accent2" w:themeFillTint="66"/>
          </w:tcPr>
          <w:p w14:paraId="4D7D558C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 xml:space="preserve">هل </w:t>
            </w:r>
            <w:r w:rsidRPr="00D10E0D"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  <w:t>أساليب التقويم</w:t>
            </w: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 xml:space="preserve"> مناسبة للتحقق من اكتساب </w:t>
            </w:r>
            <w:r w:rsidRPr="00D10E0D"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  <w:t xml:space="preserve">نواتج </w:t>
            </w: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تعلم المقرر؟</w:t>
            </w:r>
          </w:p>
        </w:tc>
        <w:tc>
          <w:tcPr>
            <w:tcW w:w="774" w:type="dxa"/>
          </w:tcPr>
          <w:p w14:paraId="5C47AA02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14:paraId="4451F9E0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6" w:type="dxa"/>
          </w:tcPr>
          <w:p w14:paraId="17EBD67A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6450" w:type="dxa"/>
          </w:tcPr>
          <w:p w14:paraId="4D8FC077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</w:tr>
      <w:tr w:rsidR="00D87665" w:rsidRPr="00D10E0D" w14:paraId="3E706178" w14:textId="77777777" w:rsidTr="00D10E0D">
        <w:trPr>
          <w:jc w:val="center"/>
        </w:trPr>
        <w:tc>
          <w:tcPr>
            <w:tcW w:w="419" w:type="dxa"/>
            <w:shd w:val="clear" w:color="auto" w:fill="D0CECE" w:themeFill="background2" w:themeFillShade="E6"/>
          </w:tcPr>
          <w:p w14:paraId="4987DA51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13</w:t>
            </w:r>
          </w:p>
        </w:tc>
        <w:tc>
          <w:tcPr>
            <w:tcW w:w="4361" w:type="dxa"/>
            <w:shd w:val="clear" w:color="auto" w:fill="F7CAAC" w:themeFill="accent2" w:themeFillTint="66"/>
          </w:tcPr>
          <w:p w14:paraId="7BCF1EA1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 xml:space="preserve">هل هناك اتساق </w:t>
            </w:r>
            <w:r w:rsidRPr="00D10E0D"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  <w:t>كاف</w:t>
            </w: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ٍ</w:t>
            </w:r>
            <w:r w:rsidRPr="00D10E0D"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  <w:t xml:space="preserve"> بين </w:t>
            </w: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 xml:space="preserve">استراتيجيات وأنشطة </w:t>
            </w:r>
            <w:r w:rsidRPr="00D10E0D"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  <w:t>التعليم والتعلم وطرق التقييم</w:t>
            </w: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؟</w:t>
            </w:r>
          </w:p>
        </w:tc>
        <w:tc>
          <w:tcPr>
            <w:tcW w:w="774" w:type="dxa"/>
          </w:tcPr>
          <w:p w14:paraId="53D6F216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14:paraId="78120989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6" w:type="dxa"/>
          </w:tcPr>
          <w:p w14:paraId="6704BAE9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6450" w:type="dxa"/>
          </w:tcPr>
          <w:p w14:paraId="3B837D72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</w:tr>
      <w:tr w:rsidR="00D87665" w:rsidRPr="00D10E0D" w14:paraId="3E6B8F48" w14:textId="77777777" w:rsidTr="00D10E0D">
        <w:trPr>
          <w:jc w:val="center"/>
        </w:trPr>
        <w:tc>
          <w:tcPr>
            <w:tcW w:w="419" w:type="dxa"/>
            <w:shd w:val="clear" w:color="auto" w:fill="D0CECE" w:themeFill="background2" w:themeFillShade="E6"/>
          </w:tcPr>
          <w:p w14:paraId="78581760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14</w:t>
            </w:r>
          </w:p>
        </w:tc>
        <w:tc>
          <w:tcPr>
            <w:tcW w:w="4361" w:type="dxa"/>
            <w:shd w:val="clear" w:color="auto" w:fill="F7CAAC" w:themeFill="accent2" w:themeFillTint="66"/>
          </w:tcPr>
          <w:p w14:paraId="6685B575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color w:val="1F3864"/>
                <w:sz w:val="24"/>
                <w:szCs w:val="24"/>
                <w:rtl/>
              </w:rPr>
              <w:t>هل ساهم الخبراء المهنيون في تطوير المقرر؟</w:t>
            </w:r>
          </w:p>
        </w:tc>
        <w:tc>
          <w:tcPr>
            <w:tcW w:w="774" w:type="dxa"/>
          </w:tcPr>
          <w:p w14:paraId="328F45D0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14:paraId="3D75FD27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846" w:type="dxa"/>
          </w:tcPr>
          <w:p w14:paraId="727D8AAB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  <w:tc>
          <w:tcPr>
            <w:tcW w:w="6450" w:type="dxa"/>
          </w:tcPr>
          <w:p w14:paraId="553DC997" w14:textId="77777777" w:rsidR="00D87665" w:rsidRPr="00D10E0D" w:rsidRDefault="00D87665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color w:val="1F3864"/>
                <w:sz w:val="24"/>
                <w:szCs w:val="24"/>
                <w:rtl/>
              </w:rPr>
            </w:pPr>
          </w:p>
        </w:tc>
      </w:tr>
    </w:tbl>
    <w:p w14:paraId="3F648670" w14:textId="77777777" w:rsidR="00D87665" w:rsidRPr="00D10E0D" w:rsidRDefault="00D87665" w:rsidP="00D10E0D">
      <w:pPr>
        <w:spacing w:after="0" w:line="259" w:lineRule="auto"/>
        <w:contextualSpacing/>
        <w:jc w:val="center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3"/>
        <w:bidiVisual/>
        <w:tblW w:w="13748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1"/>
        <w:gridCol w:w="5528"/>
        <w:gridCol w:w="1276"/>
        <w:gridCol w:w="5663"/>
      </w:tblGrid>
      <w:tr w:rsidR="00D10E0D" w:rsidRPr="00D10E0D" w14:paraId="68BA4155" w14:textId="78127000" w:rsidTr="00D10E0D">
        <w:trPr>
          <w:jc w:val="center"/>
        </w:trPr>
        <w:tc>
          <w:tcPr>
            <w:tcW w:w="1281" w:type="dxa"/>
          </w:tcPr>
          <w:p w14:paraId="0E8642E5" w14:textId="77777777" w:rsidR="00D10E0D" w:rsidRPr="00D10E0D" w:rsidRDefault="00D10E0D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المحكم</w:t>
            </w:r>
          </w:p>
        </w:tc>
        <w:tc>
          <w:tcPr>
            <w:tcW w:w="5528" w:type="dxa"/>
          </w:tcPr>
          <w:p w14:paraId="4FC0F440" w14:textId="77777777" w:rsidR="00D10E0D" w:rsidRPr="00D10E0D" w:rsidRDefault="00D10E0D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threeDEngrave" w:sz="24" w:space="0" w:color="auto"/>
            </w:tcBorders>
          </w:tcPr>
          <w:p w14:paraId="386729C5" w14:textId="77777777" w:rsidR="00D10E0D" w:rsidRPr="00D10E0D" w:rsidRDefault="00D10E0D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الجهة:</w:t>
            </w:r>
          </w:p>
        </w:tc>
        <w:tc>
          <w:tcPr>
            <w:tcW w:w="5663" w:type="dxa"/>
            <w:tcBorders>
              <w:left w:val="threeDEngrave" w:sz="24" w:space="0" w:color="auto"/>
            </w:tcBorders>
          </w:tcPr>
          <w:p w14:paraId="765FA868" w14:textId="77777777" w:rsidR="00D10E0D" w:rsidRPr="00D10E0D" w:rsidRDefault="00D10E0D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10E0D" w:rsidRPr="00D10E0D" w14:paraId="0329818E" w14:textId="51123E72" w:rsidTr="00D10E0D">
        <w:trPr>
          <w:jc w:val="center"/>
        </w:trPr>
        <w:tc>
          <w:tcPr>
            <w:tcW w:w="1281" w:type="dxa"/>
            <w:vMerge w:val="restart"/>
          </w:tcPr>
          <w:p w14:paraId="4C6940C1" w14:textId="77777777" w:rsidR="00D10E0D" w:rsidRPr="00D10E0D" w:rsidRDefault="00D10E0D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5528" w:type="dxa"/>
            <w:vMerge w:val="restart"/>
          </w:tcPr>
          <w:p w14:paraId="7CE61502" w14:textId="77777777" w:rsidR="00D10E0D" w:rsidRPr="00D10E0D" w:rsidRDefault="00D10E0D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threeDEngrave" w:sz="24" w:space="0" w:color="auto"/>
            </w:tcBorders>
          </w:tcPr>
          <w:p w14:paraId="21C0F952" w14:textId="77777777" w:rsidR="00D10E0D" w:rsidRPr="00D10E0D" w:rsidRDefault="00D10E0D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التحكيم</w:t>
            </w:r>
          </w:p>
        </w:tc>
        <w:tc>
          <w:tcPr>
            <w:tcW w:w="5663" w:type="dxa"/>
            <w:tcBorders>
              <w:left w:val="threeDEngrave" w:sz="24" w:space="0" w:color="auto"/>
            </w:tcBorders>
          </w:tcPr>
          <w:p w14:paraId="43F28789" w14:textId="77777777" w:rsidR="00D10E0D" w:rsidRPr="00D10E0D" w:rsidRDefault="00D10E0D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10E0D" w:rsidRPr="00D10E0D" w14:paraId="78420BC8" w14:textId="0794036E" w:rsidTr="00D10E0D">
        <w:trPr>
          <w:jc w:val="center"/>
        </w:trPr>
        <w:tc>
          <w:tcPr>
            <w:tcW w:w="1281" w:type="dxa"/>
            <w:vMerge/>
          </w:tcPr>
          <w:p w14:paraId="6A5BD1FD" w14:textId="77777777" w:rsidR="00D10E0D" w:rsidRPr="00D10E0D" w:rsidRDefault="00D10E0D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8" w:type="dxa"/>
            <w:vMerge/>
          </w:tcPr>
          <w:p w14:paraId="5F93D9F6" w14:textId="77777777" w:rsidR="00D10E0D" w:rsidRPr="00D10E0D" w:rsidRDefault="00D10E0D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threeDEngrave" w:sz="24" w:space="0" w:color="auto"/>
            </w:tcBorders>
          </w:tcPr>
          <w:p w14:paraId="461D974C" w14:textId="77777777" w:rsidR="00D10E0D" w:rsidRPr="00D10E0D" w:rsidRDefault="00D10E0D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10E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5663" w:type="dxa"/>
            <w:tcBorders>
              <w:left w:val="threeDEngrave" w:sz="24" w:space="0" w:color="auto"/>
            </w:tcBorders>
          </w:tcPr>
          <w:p w14:paraId="54545127" w14:textId="77777777" w:rsidR="00D10E0D" w:rsidRPr="00D10E0D" w:rsidRDefault="00D10E0D" w:rsidP="00D10E0D">
            <w:pPr>
              <w:spacing w:line="259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18CAFB4F" w14:textId="77777777" w:rsidR="00D87665" w:rsidRPr="00D10E0D" w:rsidRDefault="00D87665" w:rsidP="00D10E0D">
      <w:pPr>
        <w:spacing w:after="0" w:line="259" w:lineRule="auto"/>
        <w:contextualSpacing/>
        <w:jc w:val="center"/>
        <w:rPr>
          <w:rFonts w:ascii="Sakkal Majalla" w:hAnsi="Sakkal Majalla" w:cs="Sakkal Majalla"/>
          <w:sz w:val="24"/>
          <w:szCs w:val="24"/>
        </w:rPr>
      </w:pPr>
    </w:p>
    <w:p w14:paraId="3E17BEB8" w14:textId="77777777" w:rsidR="00D87665" w:rsidRPr="00D10E0D" w:rsidRDefault="00D87665" w:rsidP="00D10E0D">
      <w:pPr>
        <w:jc w:val="center"/>
        <w:rPr>
          <w:sz w:val="24"/>
          <w:szCs w:val="24"/>
        </w:rPr>
      </w:pPr>
    </w:p>
    <w:p w14:paraId="105D3AD4" w14:textId="3FD1BF50" w:rsidR="00AE3E39" w:rsidRPr="00D10E0D" w:rsidRDefault="00D10E0D" w:rsidP="00D10E0D">
      <w:pPr>
        <w:pStyle w:val="a4"/>
        <w:numPr>
          <w:ilvl w:val="0"/>
          <w:numId w:val="1"/>
        </w:numPr>
        <w:rPr>
          <w:b/>
          <w:bCs/>
          <w:sz w:val="36"/>
          <w:szCs w:val="36"/>
        </w:rPr>
      </w:pPr>
      <w:r w:rsidRPr="00D10E0D">
        <w:rPr>
          <w:rFonts w:hint="cs"/>
          <w:b/>
          <w:bCs/>
          <w:sz w:val="36"/>
          <w:szCs w:val="36"/>
          <w:rtl/>
        </w:rPr>
        <w:t>ملاحظات :</w:t>
      </w:r>
    </w:p>
    <w:sectPr w:rsidR="00AE3E39" w:rsidRPr="00D10E0D" w:rsidSect="00D10E0D">
      <w:pgSz w:w="16838" w:h="11906" w:orient="landscape"/>
      <w:pgMar w:top="1797" w:right="1440" w:bottom="1797" w:left="1440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4168"/>
    <w:multiLevelType w:val="hybridMultilevel"/>
    <w:tmpl w:val="03BCAFC8"/>
    <w:lvl w:ilvl="0" w:tplc="B29211E0">
      <w:numFmt w:val="bullet"/>
      <w:lvlText w:val=""/>
      <w:lvlJc w:val="left"/>
      <w:pPr>
        <w:ind w:left="720" w:hanging="360"/>
      </w:pPr>
      <w:rPr>
        <w:rFonts w:ascii="Symbol" w:eastAsia="Calibr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29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8E"/>
    <w:rsid w:val="001E244E"/>
    <w:rsid w:val="00A5078E"/>
    <w:rsid w:val="00AD298F"/>
    <w:rsid w:val="00AE3E39"/>
    <w:rsid w:val="00D10E0D"/>
    <w:rsid w:val="00D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F9EB8"/>
  <w15:chartTrackingRefBased/>
  <w15:docId w15:val="{BA736B63-0716-4743-8B66-B9CE735C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665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شبكة جدول فاتح3"/>
    <w:basedOn w:val="a1"/>
    <w:next w:val="a3"/>
    <w:uiPriority w:val="40"/>
    <w:rsid w:val="00D87665"/>
    <w:pPr>
      <w:bidi/>
      <w:spacing w:after="0" w:line="240" w:lineRule="auto"/>
    </w:pPr>
    <w:rPr>
      <w:sz w:val="21"/>
      <w:szCs w:val="2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3">
    <w:name w:val="Grid Table Light"/>
    <w:basedOn w:val="a1"/>
    <w:uiPriority w:val="40"/>
    <w:rsid w:val="00D876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D1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Mohammed Ali Albariqi</dc:creator>
  <cp:keywords/>
  <dc:description/>
  <cp:lastModifiedBy>خلود التميمي</cp:lastModifiedBy>
  <cp:revision>4</cp:revision>
  <dcterms:created xsi:type="dcterms:W3CDTF">2022-09-19T10:30:00Z</dcterms:created>
  <dcterms:modified xsi:type="dcterms:W3CDTF">2022-09-21T08:25:00Z</dcterms:modified>
</cp:coreProperties>
</file>