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1A4A" w14:textId="77777777" w:rsidR="003D0FD4" w:rsidRPr="005B3D16" w:rsidRDefault="00045027" w:rsidP="00045027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B3D16">
        <w:rPr>
          <w:rFonts w:asciiTheme="majorBidi" w:hAnsiTheme="majorBidi" w:cstheme="majorBidi"/>
          <w:b/>
          <w:bCs/>
          <w:sz w:val="24"/>
          <w:szCs w:val="24"/>
          <w:u w:val="single"/>
        </w:rPr>
        <w:t>Centers Reports (Fourth Week)</w:t>
      </w:r>
    </w:p>
    <w:p w14:paraId="6BD8B6DA" w14:textId="77777777" w:rsidR="005B3D16" w:rsidRDefault="000C41B2" w:rsidP="00E56933">
      <w:pPr>
        <w:pStyle w:val="ListParagrap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B3D16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="00045027" w:rsidRPr="005B3D16">
        <w:rPr>
          <w:rFonts w:asciiTheme="majorBidi" w:hAnsiTheme="majorBidi" w:cstheme="majorBidi"/>
          <w:b/>
          <w:bCs/>
          <w:sz w:val="24"/>
          <w:szCs w:val="24"/>
          <w:u w:val="single"/>
        </w:rPr>
        <w:t>Main Achievements:</w:t>
      </w:r>
    </w:p>
    <w:p w14:paraId="36996BDD" w14:textId="5E62BA39" w:rsidR="00E03DE1" w:rsidRPr="005B3D16" w:rsidRDefault="001425DD" w:rsidP="00C43D0A">
      <w:pPr>
        <w:pStyle w:val="ListParagraph"/>
        <w:spacing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5B3D16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="00045027" w:rsidRPr="005B3D16">
        <w:rPr>
          <w:rFonts w:asciiTheme="majorBidi" w:hAnsiTheme="majorBidi" w:cstheme="majorBidi"/>
          <w:b/>
          <w:bCs/>
          <w:sz w:val="24"/>
          <w:szCs w:val="24"/>
        </w:rPr>
        <w:t>Organizing and coordinating the schedules of the members of the centers:</w:t>
      </w:r>
      <w:r w:rsidR="00045027" w:rsidRPr="005B3D16">
        <w:rPr>
          <w:rFonts w:asciiTheme="majorBidi" w:hAnsiTheme="majorBidi" w:cstheme="majorBidi"/>
          <w:b/>
          <w:bCs/>
          <w:sz w:val="24"/>
          <w:szCs w:val="24"/>
        </w:rPr>
        <w:br/>
      </w:r>
      <w:r w:rsidR="00C43D0A">
        <w:rPr>
          <w:rFonts w:asciiTheme="majorBidi" w:hAnsiTheme="majorBidi" w:cstheme="majorBidi"/>
          <w:sz w:val="24"/>
          <w:szCs w:val="24"/>
        </w:rPr>
        <w:t xml:space="preserve">     </w:t>
      </w:r>
      <w:r w:rsidR="00045027" w:rsidRPr="005B3D16">
        <w:rPr>
          <w:rFonts w:asciiTheme="majorBidi" w:hAnsiTheme="majorBidi" w:cstheme="majorBidi"/>
          <w:sz w:val="24"/>
          <w:szCs w:val="24"/>
        </w:rPr>
        <w:t xml:space="preserve">The centers submitted their final schedules for the advisory councils. In making the schedules, the appropriate times of the members of the Council, morning and evening shift hours of </w:t>
      </w:r>
      <w:r w:rsidR="00440E78" w:rsidRPr="005B3D16">
        <w:rPr>
          <w:rFonts w:asciiTheme="majorBidi" w:hAnsiTheme="majorBidi" w:cstheme="majorBidi"/>
          <w:sz w:val="24"/>
          <w:szCs w:val="24"/>
        </w:rPr>
        <w:t xml:space="preserve">the members </w:t>
      </w:r>
      <w:r w:rsidR="00045027" w:rsidRPr="005B3D16">
        <w:rPr>
          <w:rFonts w:asciiTheme="majorBidi" w:hAnsiTheme="majorBidi" w:cstheme="majorBidi"/>
          <w:sz w:val="24"/>
          <w:szCs w:val="24"/>
        </w:rPr>
        <w:t xml:space="preserve">and </w:t>
      </w:r>
      <w:r w:rsidR="00946164" w:rsidRPr="005B3D16">
        <w:rPr>
          <w:rFonts w:asciiTheme="majorBidi" w:hAnsiTheme="majorBidi" w:cstheme="majorBidi"/>
          <w:sz w:val="24"/>
          <w:szCs w:val="24"/>
        </w:rPr>
        <w:t>the</w:t>
      </w:r>
      <w:r w:rsidR="00440E78" w:rsidRPr="005B3D16">
        <w:rPr>
          <w:rFonts w:asciiTheme="majorBidi" w:hAnsiTheme="majorBidi" w:cstheme="majorBidi"/>
          <w:sz w:val="24"/>
          <w:szCs w:val="24"/>
        </w:rPr>
        <w:t>ir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free</w:t>
      </w:r>
      <w:r w:rsidR="00045027" w:rsidRPr="005B3D16">
        <w:rPr>
          <w:rFonts w:asciiTheme="majorBidi" w:hAnsiTheme="majorBidi" w:cstheme="majorBidi"/>
          <w:sz w:val="24"/>
          <w:szCs w:val="24"/>
        </w:rPr>
        <w:t xml:space="preserve"> time </w:t>
      </w:r>
      <w:r w:rsidR="00946164" w:rsidRPr="005B3D16">
        <w:rPr>
          <w:rFonts w:asciiTheme="majorBidi" w:hAnsiTheme="majorBidi" w:cstheme="majorBidi"/>
          <w:sz w:val="24"/>
          <w:szCs w:val="24"/>
        </w:rPr>
        <w:t>were t</w:t>
      </w:r>
      <w:r w:rsidR="005B3D16">
        <w:rPr>
          <w:rFonts w:asciiTheme="majorBidi" w:hAnsiTheme="majorBidi" w:cstheme="majorBidi"/>
          <w:sz w:val="24"/>
          <w:szCs w:val="24"/>
        </w:rPr>
        <w:t>aken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into consideration </w:t>
      </w:r>
      <w:r w:rsidR="00045027" w:rsidRPr="005B3D16">
        <w:rPr>
          <w:rFonts w:asciiTheme="majorBidi" w:hAnsiTheme="majorBidi" w:cstheme="majorBidi"/>
          <w:sz w:val="24"/>
          <w:szCs w:val="24"/>
        </w:rPr>
        <w:t>to suit the times of college students. In addition, all the centers organize</w:t>
      </w:r>
      <w:r w:rsidR="00946164" w:rsidRPr="005B3D16">
        <w:rPr>
          <w:rFonts w:asciiTheme="majorBidi" w:hAnsiTheme="majorBidi" w:cstheme="majorBidi"/>
          <w:sz w:val="24"/>
          <w:szCs w:val="24"/>
        </w:rPr>
        <w:t>d</w:t>
      </w:r>
      <w:r w:rsidR="00045027" w:rsidRPr="005B3D16">
        <w:rPr>
          <w:rFonts w:asciiTheme="majorBidi" w:hAnsiTheme="majorBidi" w:cstheme="majorBidi"/>
          <w:sz w:val="24"/>
          <w:szCs w:val="24"/>
        </w:rPr>
        <w:t xml:space="preserve"> the schedules to be two hours a week and only one hour a day to achieve the 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most </w:t>
      </w:r>
      <w:r w:rsidR="00045027" w:rsidRPr="005B3D16">
        <w:rPr>
          <w:rFonts w:asciiTheme="majorBidi" w:hAnsiTheme="majorBidi" w:cstheme="majorBidi"/>
          <w:sz w:val="24"/>
          <w:szCs w:val="24"/>
        </w:rPr>
        <w:t xml:space="preserve">benefit and </w:t>
      </w:r>
      <w:r w:rsidR="00440E78" w:rsidRPr="005B3D16">
        <w:rPr>
          <w:rFonts w:asciiTheme="majorBidi" w:hAnsiTheme="majorBidi" w:cstheme="majorBidi"/>
          <w:sz w:val="24"/>
          <w:szCs w:val="24"/>
        </w:rPr>
        <w:t xml:space="preserve">to 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be able to </w:t>
      </w:r>
      <w:r w:rsidR="00045027" w:rsidRPr="005B3D16">
        <w:rPr>
          <w:rFonts w:asciiTheme="majorBidi" w:hAnsiTheme="majorBidi" w:cstheme="majorBidi"/>
          <w:sz w:val="24"/>
          <w:szCs w:val="24"/>
        </w:rPr>
        <w:t xml:space="preserve">provide the necessary </w:t>
      </w:r>
      <w:r w:rsidR="00946164" w:rsidRPr="005B3D16">
        <w:rPr>
          <w:rFonts w:asciiTheme="majorBidi" w:hAnsiTheme="majorBidi" w:cstheme="majorBidi"/>
          <w:sz w:val="24"/>
          <w:szCs w:val="24"/>
        </w:rPr>
        <w:t>co</w:t>
      </w:r>
      <w:r w:rsidRPr="005B3D16">
        <w:rPr>
          <w:rFonts w:asciiTheme="majorBidi" w:hAnsiTheme="majorBidi" w:cstheme="majorBidi"/>
          <w:sz w:val="24"/>
          <w:szCs w:val="24"/>
        </w:rPr>
        <w:t>nsultation at all times.</w:t>
      </w:r>
      <w:r w:rsidR="00E56933" w:rsidRPr="005B3D16">
        <w:rPr>
          <w:rFonts w:asciiTheme="majorBidi" w:hAnsiTheme="majorBidi" w:cstheme="majorBidi"/>
          <w:sz w:val="24"/>
          <w:szCs w:val="24"/>
        </w:rPr>
        <w:br/>
      </w:r>
      <w:r w:rsidRPr="005B3D16">
        <w:rPr>
          <w:rFonts w:asciiTheme="majorBidi" w:hAnsiTheme="majorBidi" w:cstheme="majorBidi"/>
          <w:sz w:val="24"/>
          <w:szCs w:val="24"/>
        </w:rPr>
        <w:br/>
      </w:r>
      <w:r w:rsidR="00946164" w:rsidRPr="005B3D16">
        <w:rPr>
          <w:rFonts w:asciiTheme="majorBidi" w:hAnsiTheme="majorBidi" w:cstheme="majorBidi"/>
          <w:b/>
          <w:bCs/>
          <w:sz w:val="24"/>
          <w:szCs w:val="24"/>
        </w:rPr>
        <w:t>Holding a meeting:</w:t>
      </w:r>
      <w:r w:rsidR="00946164" w:rsidRPr="005B3D16">
        <w:rPr>
          <w:rFonts w:asciiTheme="majorBidi" w:hAnsiTheme="majorBidi" w:cstheme="majorBidi"/>
          <w:b/>
          <w:bCs/>
          <w:sz w:val="24"/>
          <w:szCs w:val="24"/>
        </w:rPr>
        <w:br/>
      </w:r>
      <w:r w:rsidR="00C43D0A">
        <w:rPr>
          <w:rFonts w:asciiTheme="majorBidi" w:hAnsiTheme="majorBidi" w:cstheme="majorBidi"/>
          <w:sz w:val="24"/>
          <w:szCs w:val="24"/>
        </w:rPr>
        <w:t xml:space="preserve">     T</w:t>
      </w:r>
      <w:r w:rsidR="00946164" w:rsidRPr="005B3D16">
        <w:rPr>
          <w:rFonts w:asciiTheme="majorBidi" w:hAnsiTheme="majorBidi" w:cstheme="majorBidi"/>
          <w:sz w:val="24"/>
          <w:szCs w:val="24"/>
        </w:rPr>
        <w:t>he Translation Center and the Literature Center requested an urgent meeting</w:t>
      </w:r>
      <w:r w:rsidR="00E50775" w:rsidRPr="005B3D16">
        <w:rPr>
          <w:rFonts w:asciiTheme="majorBidi" w:hAnsiTheme="majorBidi" w:cstheme="majorBidi"/>
          <w:sz w:val="24"/>
          <w:szCs w:val="24"/>
        </w:rPr>
        <w:t>, so that their coordinators can prepare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the necessary and required forms to </w:t>
      </w:r>
      <w:r w:rsidR="00E50775" w:rsidRPr="005B3D16">
        <w:rPr>
          <w:rFonts w:asciiTheme="majorBidi" w:hAnsiTheme="majorBidi" w:cstheme="majorBidi"/>
          <w:sz w:val="24"/>
          <w:szCs w:val="24"/>
        </w:rPr>
        <w:t>inform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student</w:t>
      </w:r>
      <w:r w:rsidR="00E50775" w:rsidRPr="005B3D16">
        <w:rPr>
          <w:rFonts w:asciiTheme="majorBidi" w:hAnsiTheme="majorBidi" w:cstheme="majorBidi"/>
          <w:sz w:val="24"/>
          <w:szCs w:val="24"/>
        </w:rPr>
        <w:t>s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</w:t>
      </w:r>
      <w:r w:rsidR="00E50775" w:rsidRPr="005B3D16">
        <w:rPr>
          <w:rFonts w:asciiTheme="majorBidi" w:hAnsiTheme="majorBidi" w:cstheme="majorBidi"/>
          <w:sz w:val="24"/>
          <w:szCs w:val="24"/>
        </w:rPr>
        <w:t>with these centers, introduce them to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the services provided by the centers and to facilitate </w:t>
      </w:r>
      <w:r w:rsidR="00E50775" w:rsidRPr="005B3D16">
        <w:rPr>
          <w:rFonts w:asciiTheme="majorBidi" w:hAnsiTheme="majorBidi" w:cstheme="majorBidi"/>
          <w:sz w:val="24"/>
          <w:szCs w:val="24"/>
        </w:rPr>
        <w:t>specifying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the</w:t>
      </w:r>
      <w:r w:rsidR="00E50775" w:rsidRPr="005B3D16">
        <w:rPr>
          <w:rFonts w:asciiTheme="majorBidi" w:hAnsiTheme="majorBidi" w:cstheme="majorBidi"/>
          <w:sz w:val="24"/>
          <w:szCs w:val="24"/>
        </w:rPr>
        <w:t>ir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need</w:t>
      </w:r>
      <w:r w:rsidR="00E50775" w:rsidRPr="005B3D16">
        <w:rPr>
          <w:rFonts w:asciiTheme="majorBidi" w:hAnsiTheme="majorBidi" w:cstheme="majorBidi"/>
          <w:sz w:val="24"/>
          <w:szCs w:val="24"/>
        </w:rPr>
        <w:t>s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and problem</w:t>
      </w:r>
      <w:r w:rsidR="00E50775" w:rsidRPr="005B3D16">
        <w:rPr>
          <w:rFonts w:asciiTheme="majorBidi" w:hAnsiTheme="majorBidi" w:cstheme="majorBidi"/>
          <w:sz w:val="24"/>
          <w:szCs w:val="24"/>
        </w:rPr>
        <w:t xml:space="preserve">s (e.g. a help request form </w:t>
      </w:r>
      <w:r w:rsidR="00960EE0" w:rsidRPr="005B3D16">
        <w:rPr>
          <w:rFonts w:asciiTheme="majorBidi" w:hAnsiTheme="majorBidi" w:cstheme="majorBidi"/>
          <w:sz w:val="24"/>
          <w:szCs w:val="24"/>
        </w:rPr>
        <w:t>for</w:t>
      </w:r>
      <w:r w:rsidR="00E50775" w:rsidRPr="005B3D16">
        <w:rPr>
          <w:rFonts w:asciiTheme="majorBidi" w:hAnsiTheme="majorBidi" w:cstheme="majorBidi"/>
          <w:sz w:val="24"/>
          <w:szCs w:val="24"/>
        </w:rPr>
        <w:t xml:space="preserve"> technical translation, or a </w:t>
      </w:r>
      <w:r w:rsidR="00960EE0" w:rsidRPr="005B3D16">
        <w:rPr>
          <w:rFonts w:asciiTheme="majorBidi" w:hAnsiTheme="majorBidi" w:cstheme="majorBidi"/>
          <w:sz w:val="24"/>
          <w:szCs w:val="24"/>
        </w:rPr>
        <w:t>help request form for</w:t>
      </w:r>
      <w:r w:rsidR="00E50775" w:rsidRPr="005B3D16">
        <w:rPr>
          <w:rFonts w:asciiTheme="majorBidi" w:hAnsiTheme="majorBidi" w:cstheme="majorBidi"/>
          <w:sz w:val="24"/>
          <w:szCs w:val="24"/>
        </w:rPr>
        <w:t xml:space="preserve"> critical essay</w:t>
      </w:r>
      <w:r w:rsidR="00960EE0" w:rsidRPr="005B3D16">
        <w:rPr>
          <w:rFonts w:asciiTheme="majorBidi" w:hAnsiTheme="majorBidi" w:cstheme="majorBidi"/>
          <w:sz w:val="24"/>
          <w:szCs w:val="24"/>
        </w:rPr>
        <w:t xml:space="preserve"> writing).</w:t>
      </w:r>
      <w:r w:rsidR="00E56933" w:rsidRPr="005B3D16">
        <w:rPr>
          <w:rFonts w:asciiTheme="majorBidi" w:hAnsiTheme="majorBidi" w:cstheme="majorBidi"/>
          <w:sz w:val="24"/>
          <w:szCs w:val="24"/>
        </w:rPr>
        <w:br/>
      </w:r>
      <w:r w:rsidR="00960EE0" w:rsidRPr="005B3D16">
        <w:rPr>
          <w:rFonts w:asciiTheme="majorBidi" w:hAnsiTheme="majorBidi" w:cstheme="majorBidi"/>
          <w:sz w:val="24"/>
          <w:szCs w:val="24"/>
        </w:rPr>
        <w:br/>
      </w:r>
      <w:r w:rsidR="00960EE0" w:rsidRPr="005B3D16">
        <w:rPr>
          <w:rFonts w:asciiTheme="majorBidi" w:hAnsiTheme="majorBidi" w:cstheme="majorBidi"/>
          <w:b/>
          <w:bCs/>
          <w:sz w:val="24"/>
          <w:szCs w:val="24"/>
        </w:rPr>
        <w:t>Workshops: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</w:t>
      </w:r>
      <w:r w:rsidR="00946164" w:rsidRPr="005B3D16">
        <w:rPr>
          <w:rFonts w:asciiTheme="majorBidi" w:hAnsiTheme="majorBidi" w:cstheme="majorBidi"/>
          <w:sz w:val="24"/>
          <w:szCs w:val="24"/>
        </w:rPr>
        <w:br/>
      </w:r>
      <w:r w:rsidR="00C43D0A">
        <w:rPr>
          <w:rFonts w:asciiTheme="majorBidi" w:hAnsiTheme="majorBidi" w:cstheme="majorBidi"/>
          <w:sz w:val="24"/>
          <w:szCs w:val="24"/>
        </w:rPr>
        <w:t xml:space="preserve">     </w:t>
      </w:r>
      <w:r w:rsidR="00946164" w:rsidRPr="005B3D16">
        <w:rPr>
          <w:rFonts w:asciiTheme="majorBidi" w:hAnsiTheme="majorBidi" w:cstheme="majorBidi"/>
          <w:sz w:val="24"/>
          <w:szCs w:val="24"/>
        </w:rPr>
        <w:t>The centers coordinated with the advisory councils to organize lectures, workshops and seminars for students. The coordinator</w:t>
      </w:r>
      <w:r w:rsidR="00E370BE" w:rsidRPr="005B3D16">
        <w:rPr>
          <w:rFonts w:asciiTheme="majorBidi" w:hAnsiTheme="majorBidi" w:cstheme="majorBidi"/>
          <w:sz w:val="24"/>
          <w:szCs w:val="24"/>
        </w:rPr>
        <w:t>,</w:t>
      </w:r>
      <w:r w:rsidRPr="005B3D16">
        <w:rPr>
          <w:rFonts w:asciiTheme="majorBidi" w:hAnsiTheme="majorBidi" w:cstheme="majorBidi"/>
          <w:sz w:val="24"/>
          <w:szCs w:val="24"/>
        </w:rPr>
        <w:t xml:space="preserve"> </w:t>
      </w:r>
      <w:r w:rsidR="00E56933" w:rsidRPr="005B3D16">
        <w:rPr>
          <w:rFonts w:asciiTheme="majorBidi" w:hAnsiTheme="majorBidi" w:cstheme="majorBidi"/>
          <w:sz w:val="24"/>
          <w:szCs w:val="24"/>
        </w:rPr>
        <w:t>Mr</w:t>
      </w:r>
      <w:r w:rsidR="00946164" w:rsidRPr="005B3D16">
        <w:rPr>
          <w:rFonts w:asciiTheme="majorBidi" w:hAnsiTheme="majorBidi" w:cstheme="majorBidi"/>
          <w:sz w:val="24"/>
          <w:szCs w:val="24"/>
        </w:rPr>
        <w:t>. Ahmed Al-Drees</w:t>
      </w:r>
      <w:r w:rsidR="00E370BE" w:rsidRPr="005B3D16">
        <w:rPr>
          <w:rFonts w:asciiTheme="majorBidi" w:hAnsiTheme="majorBidi" w:cstheme="majorBidi"/>
          <w:sz w:val="24"/>
          <w:szCs w:val="24"/>
        </w:rPr>
        <w:t>,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specified the beginning of </w:t>
      </w:r>
      <w:r w:rsidR="004F42CE" w:rsidRPr="005B3D16">
        <w:rPr>
          <w:rFonts w:asciiTheme="majorBidi" w:hAnsiTheme="majorBidi" w:cstheme="majorBidi"/>
          <w:sz w:val="24"/>
          <w:szCs w:val="24"/>
        </w:rPr>
        <w:t>conducting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 workshops </w:t>
      </w:r>
      <w:r w:rsidR="004F42CE" w:rsidRPr="005B3D16">
        <w:rPr>
          <w:rFonts w:asciiTheme="majorBidi" w:hAnsiTheme="majorBidi" w:cstheme="majorBidi"/>
          <w:sz w:val="24"/>
          <w:szCs w:val="24"/>
        </w:rPr>
        <w:t xml:space="preserve">to be 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the sixth week of the first semester of the </w:t>
      </w:r>
      <w:r w:rsidRPr="005B3D16">
        <w:rPr>
          <w:rFonts w:asciiTheme="majorBidi" w:hAnsiTheme="majorBidi" w:cstheme="majorBidi"/>
          <w:sz w:val="24"/>
          <w:szCs w:val="24"/>
        </w:rPr>
        <w:t xml:space="preserve">academic </w:t>
      </w:r>
      <w:r w:rsidR="00946164" w:rsidRPr="005B3D16">
        <w:rPr>
          <w:rFonts w:asciiTheme="majorBidi" w:hAnsiTheme="majorBidi" w:cstheme="majorBidi"/>
          <w:sz w:val="24"/>
          <w:szCs w:val="24"/>
        </w:rPr>
        <w:t>year (1441-1442</w:t>
      </w:r>
      <w:r w:rsidR="004F42CE" w:rsidRPr="005B3D16">
        <w:rPr>
          <w:rFonts w:asciiTheme="majorBidi" w:hAnsiTheme="majorBidi" w:cstheme="majorBidi"/>
          <w:sz w:val="24"/>
          <w:szCs w:val="24"/>
        </w:rPr>
        <w:t>H</w:t>
      </w:r>
      <w:r w:rsidR="00946164" w:rsidRPr="005B3D16">
        <w:rPr>
          <w:rFonts w:asciiTheme="majorBidi" w:hAnsiTheme="majorBidi" w:cstheme="majorBidi"/>
          <w:sz w:val="24"/>
          <w:szCs w:val="24"/>
        </w:rPr>
        <w:t xml:space="preserve">). </w:t>
      </w:r>
      <w:r w:rsidR="00E370BE" w:rsidRPr="005B3D16">
        <w:rPr>
          <w:rFonts w:asciiTheme="majorBidi" w:hAnsiTheme="majorBidi" w:cstheme="majorBidi"/>
          <w:sz w:val="24"/>
          <w:szCs w:val="24"/>
        </w:rPr>
        <w:br/>
      </w:r>
      <w:r w:rsidR="00E56933" w:rsidRPr="005B3D16">
        <w:rPr>
          <w:rFonts w:asciiTheme="majorBidi" w:hAnsiTheme="majorBidi" w:cstheme="majorBidi"/>
          <w:sz w:val="24"/>
          <w:szCs w:val="24"/>
        </w:rPr>
        <w:t>Dr. Ahmed Al-</w:t>
      </w:r>
      <w:r w:rsidR="004F42CE" w:rsidRPr="005B3D16">
        <w:rPr>
          <w:rFonts w:asciiTheme="majorBidi" w:hAnsiTheme="majorBidi" w:cstheme="majorBidi"/>
          <w:sz w:val="24"/>
          <w:szCs w:val="24"/>
        </w:rPr>
        <w:t xml:space="preserve">Tahini will start taking the lead by conducting a workshop </w:t>
      </w:r>
      <w:r w:rsidR="003378BB" w:rsidRPr="005B3D16">
        <w:rPr>
          <w:rFonts w:asciiTheme="majorBidi" w:hAnsiTheme="majorBidi" w:cstheme="majorBidi"/>
          <w:sz w:val="24"/>
          <w:szCs w:val="24"/>
        </w:rPr>
        <w:t xml:space="preserve">on </w:t>
      </w:r>
      <w:r w:rsidR="003378BB" w:rsidRPr="005B3D16">
        <w:rPr>
          <w:rFonts w:asciiTheme="majorBidi" w:hAnsiTheme="majorBidi" w:cstheme="majorBidi"/>
          <w:sz w:val="24"/>
          <w:szCs w:val="24"/>
        </w:rPr>
        <w:br/>
        <w:t>"The Golden Rules in T</w:t>
      </w:r>
      <w:r w:rsidR="004F42CE" w:rsidRPr="005B3D16">
        <w:rPr>
          <w:rFonts w:asciiTheme="majorBidi" w:hAnsiTheme="majorBidi" w:cstheme="majorBidi"/>
          <w:sz w:val="24"/>
          <w:szCs w:val="24"/>
        </w:rPr>
        <w:t>ranslation</w:t>
      </w:r>
      <w:r w:rsidR="00E56933" w:rsidRPr="005B3D16">
        <w:rPr>
          <w:rFonts w:asciiTheme="majorBidi" w:hAnsiTheme="majorBidi" w:cstheme="majorBidi"/>
          <w:sz w:val="24"/>
          <w:szCs w:val="24"/>
        </w:rPr>
        <w:t>."</w:t>
      </w:r>
      <w:r w:rsidR="00E56933" w:rsidRPr="005B3D16">
        <w:rPr>
          <w:rFonts w:asciiTheme="majorBidi" w:hAnsiTheme="majorBidi" w:cstheme="majorBidi"/>
          <w:sz w:val="24"/>
          <w:szCs w:val="24"/>
        </w:rPr>
        <w:br/>
      </w:r>
      <w:r w:rsidR="004F42CE" w:rsidRPr="005B3D16">
        <w:rPr>
          <w:rFonts w:asciiTheme="majorBidi" w:hAnsiTheme="majorBidi" w:cstheme="majorBidi"/>
          <w:sz w:val="24"/>
          <w:szCs w:val="24"/>
        </w:rPr>
        <w:br/>
      </w:r>
      <w:r w:rsidR="003378BB" w:rsidRPr="005B3D16">
        <w:rPr>
          <w:rFonts w:asciiTheme="majorBidi" w:hAnsiTheme="majorBidi" w:cstheme="majorBidi"/>
          <w:b/>
          <w:bCs/>
          <w:sz w:val="24"/>
          <w:szCs w:val="24"/>
          <w:u w:val="single"/>
        </w:rPr>
        <w:t>Action plan for next week:</w:t>
      </w:r>
    </w:p>
    <w:p w14:paraId="36CBD51A" w14:textId="77777777" w:rsidR="00E03DE1" w:rsidRPr="005B3D16" w:rsidRDefault="003378BB" w:rsidP="00C43D0A">
      <w:pPr>
        <w:pStyle w:val="ListParagraph"/>
        <w:numPr>
          <w:ilvl w:val="0"/>
          <w:numId w:val="4"/>
        </w:numPr>
        <w:spacing w:line="276" w:lineRule="auto"/>
        <w:ind w:left="1134"/>
        <w:rPr>
          <w:rFonts w:asciiTheme="majorBidi" w:hAnsiTheme="majorBidi" w:cstheme="majorBidi"/>
          <w:sz w:val="24"/>
          <w:szCs w:val="24"/>
          <w:rtl/>
        </w:rPr>
      </w:pPr>
      <w:r w:rsidRPr="005B3D16">
        <w:rPr>
          <w:rFonts w:asciiTheme="majorBidi" w:hAnsiTheme="majorBidi" w:cstheme="majorBidi"/>
          <w:sz w:val="24"/>
          <w:szCs w:val="24"/>
        </w:rPr>
        <w:t>Preparing seminars and workshops on literature</w:t>
      </w:r>
      <w:r w:rsidR="000C41B2" w:rsidRPr="005B3D16">
        <w:rPr>
          <w:rFonts w:asciiTheme="majorBidi" w:hAnsiTheme="majorBidi" w:cstheme="majorBidi"/>
          <w:sz w:val="24"/>
          <w:szCs w:val="24"/>
        </w:rPr>
        <w:t>.</w:t>
      </w:r>
    </w:p>
    <w:p w14:paraId="44BB1BCA" w14:textId="77777777" w:rsidR="003378BB" w:rsidRPr="005B3D16" w:rsidRDefault="003378BB" w:rsidP="00C43D0A">
      <w:pPr>
        <w:pStyle w:val="ListParagraph"/>
        <w:numPr>
          <w:ilvl w:val="0"/>
          <w:numId w:val="4"/>
        </w:numPr>
        <w:spacing w:line="276" w:lineRule="auto"/>
        <w:ind w:left="1134"/>
        <w:rPr>
          <w:rFonts w:asciiTheme="majorBidi" w:hAnsiTheme="majorBidi" w:cstheme="majorBidi"/>
          <w:sz w:val="24"/>
          <w:szCs w:val="24"/>
          <w:rtl/>
        </w:rPr>
      </w:pPr>
      <w:r w:rsidRPr="005B3D16">
        <w:rPr>
          <w:rFonts w:asciiTheme="majorBidi" w:hAnsiTheme="majorBidi" w:cstheme="majorBidi"/>
          <w:sz w:val="24"/>
          <w:szCs w:val="24"/>
        </w:rPr>
        <w:t>Specifying a suitable room for seminars and workshops, and informing students with its number and location</w:t>
      </w:r>
      <w:r w:rsidRPr="005B3D16">
        <w:rPr>
          <w:rFonts w:asciiTheme="majorBidi" w:hAnsiTheme="majorBidi" w:cstheme="majorBidi"/>
          <w:sz w:val="24"/>
          <w:szCs w:val="24"/>
          <w:rtl/>
        </w:rPr>
        <w:t>.</w:t>
      </w:r>
    </w:p>
    <w:p w14:paraId="5925E9F3" w14:textId="77777777" w:rsidR="003378BB" w:rsidRPr="005B3D16" w:rsidRDefault="003378BB" w:rsidP="00C43D0A">
      <w:pPr>
        <w:pStyle w:val="ListParagraph"/>
        <w:numPr>
          <w:ilvl w:val="0"/>
          <w:numId w:val="4"/>
        </w:numPr>
        <w:spacing w:line="276" w:lineRule="auto"/>
        <w:ind w:left="1134"/>
        <w:rPr>
          <w:rFonts w:asciiTheme="majorBidi" w:hAnsiTheme="majorBidi" w:cstheme="majorBidi"/>
          <w:sz w:val="24"/>
          <w:szCs w:val="24"/>
          <w:rtl/>
        </w:rPr>
      </w:pPr>
      <w:r w:rsidRPr="005B3D16">
        <w:rPr>
          <w:rFonts w:asciiTheme="majorBidi" w:hAnsiTheme="majorBidi" w:cstheme="majorBidi"/>
          <w:sz w:val="24"/>
          <w:szCs w:val="24"/>
        </w:rPr>
        <w:t>Providing pencils and papers for workshops.</w:t>
      </w:r>
    </w:p>
    <w:p w14:paraId="1E8CF9C1" w14:textId="77777777" w:rsidR="003378BB" w:rsidRPr="005B3D16" w:rsidRDefault="003378BB" w:rsidP="00C43D0A">
      <w:pPr>
        <w:pStyle w:val="ListParagraph"/>
        <w:numPr>
          <w:ilvl w:val="0"/>
          <w:numId w:val="4"/>
        </w:numPr>
        <w:spacing w:line="276" w:lineRule="auto"/>
        <w:ind w:left="1134"/>
        <w:rPr>
          <w:rFonts w:asciiTheme="majorBidi" w:hAnsiTheme="majorBidi" w:cstheme="majorBidi"/>
          <w:sz w:val="24"/>
          <w:szCs w:val="24"/>
          <w:rtl/>
        </w:rPr>
      </w:pPr>
      <w:r w:rsidRPr="005B3D16">
        <w:rPr>
          <w:rFonts w:asciiTheme="majorBidi" w:hAnsiTheme="majorBidi" w:cstheme="majorBidi"/>
          <w:sz w:val="24"/>
          <w:szCs w:val="24"/>
        </w:rPr>
        <w:t>Providing a projector</w:t>
      </w:r>
      <w:r w:rsidRPr="005B3D16">
        <w:rPr>
          <w:rFonts w:asciiTheme="majorBidi" w:hAnsiTheme="majorBidi" w:cstheme="majorBidi"/>
          <w:sz w:val="24"/>
          <w:szCs w:val="24"/>
          <w:rtl/>
        </w:rPr>
        <w:t>.</w:t>
      </w:r>
    </w:p>
    <w:p w14:paraId="215618DD" w14:textId="77777777" w:rsidR="00E03DE1" w:rsidRPr="005B3D16" w:rsidRDefault="000C41B2" w:rsidP="00C43D0A">
      <w:pPr>
        <w:pStyle w:val="ListParagraph"/>
        <w:numPr>
          <w:ilvl w:val="0"/>
          <w:numId w:val="4"/>
        </w:numPr>
        <w:spacing w:line="276" w:lineRule="auto"/>
        <w:ind w:left="1134"/>
        <w:rPr>
          <w:rFonts w:asciiTheme="majorBidi" w:hAnsiTheme="majorBidi" w:cstheme="majorBidi"/>
          <w:sz w:val="24"/>
          <w:szCs w:val="24"/>
        </w:rPr>
      </w:pPr>
      <w:r w:rsidRPr="005B3D16">
        <w:rPr>
          <w:rFonts w:asciiTheme="majorBidi" w:hAnsiTheme="majorBidi" w:cstheme="majorBidi"/>
          <w:sz w:val="24"/>
          <w:szCs w:val="24"/>
        </w:rPr>
        <w:t>Providing</w:t>
      </w:r>
      <w:r w:rsidR="003378BB" w:rsidRPr="005B3D16">
        <w:rPr>
          <w:rFonts w:asciiTheme="majorBidi" w:hAnsiTheme="majorBidi" w:cstheme="majorBidi"/>
          <w:sz w:val="24"/>
          <w:szCs w:val="24"/>
        </w:rPr>
        <w:t xml:space="preserve"> a</w:t>
      </w:r>
      <w:r w:rsidRPr="005B3D16">
        <w:rPr>
          <w:rFonts w:asciiTheme="majorBidi" w:hAnsiTheme="majorBidi" w:cstheme="majorBidi"/>
          <w:sz w:val="24"/>
          <w:szCs w:val="24"/>
        </w:rPr>
        <w:t xml:space="preserve"> display</w:t>
      </w:r>
      <w:r w:rsidR="003378BB" w:rsidRPr="005B3D16">
        <w:rPr>
          <w:rFonts w:asciiTheme="majorBidi" w:hAnsiTheme="majorBidi" w:cstheme="majorBidi"/>
          <w:sz w:val="24"/>
          <w:szCs w:val="24"/>
        </w:rPr>
        <w:t xml:space="preserve"> screen (at the request of doctors</w:t>
      </w:r>
      <w:r w:rsidR="003940B9" w:rsidRPr="005B3D16">
        <w:rPr>
          <w:rFonts w:asciiTheme="majorBidi" w:hAnsiTheme="majorBidi" w:cstheme="majorBidi"/>
          <w:sz w:val="24"/>
          <w:szCs w:val="24"/>
        </w:rPr>
        <w:t>).</w:t>
      </w:r>
      <w:bookmarkStart w:id="0" w:name="_GoBack"/>
      <w:bookmarkEnd w:id="0"/>
    </w:p>
    <w:sectPr w:rsidR="00E03DE1" w:rsidRPr="005B3D16" w:rsidSect="0015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E10"/>
    <w:multiLevelType w:val="hybridMultilevel"/>
    <w:tmpl w:val="C51E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3EB6"/>
    <w:multiLevelType w:val="hybridMultilevel"/>
    <w:tmpl w:val="202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31A7"/>
    <w:multiLevelType w:val="hybridMultilevel"/>
    <w:tmpl w:val="FE8A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0473"/>
    <w:multiLevelType w:val="hybridMultilevel"/>
    <w:tmpl w:val="C1020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2BB8"/>
    <w:multiLevelType w:val="hybridMultilevel"/>
    <w:tmpl w:val="2E98E582"/>
    <w:lvl w:ilvl="0" w:tplc="15721C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F9F"/>
    <w:multiLevelType w:val="hybridMultilevel"/>
    <w:tmpl w:val="60A6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9039F"/>
    <w:multiLevelType w:val="hybridMultilevel"/>
    <w:tmpl w:val="303E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42DAB"/>
    <w:multiLevelType w:val="hybridMultilevel"/>
    <w:tmpl w:val="7EDC2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EC"/>
    <w:rsid w:val="00045027"/>
    <w:rsid w:val="000C41B2"/>
    <w:rsid w:val="001425DD"/>
    <w:rsid w:val="00151D9A"/>
    <w:rsid w:val="002F6A05"/>
    <w:rsid w:val="003378BB"/>
    <w:rsid w:val="00373586"/>
    <w:rsid w:val="003940B9"/>
    <w:rsid w:val="003D0FD4"/>
    <w:rsid w:val="00440E78"/>
    <w:rsid w:val="004F42CE"/>
    <w:rsid w:val="005A6DEC"/>
    <w:rsid w:val="005B3D16"/>
    <w:rsid w:val="00644B24"/>
    <w:rsid w:val="0078152D"/>
    <w:rsid w:val="00946164"/>
    <w:rsid w:val="00960EE0"/>
    <w:rsid w:val="00976E12"/>
    <w:rsid w:val="00A44EB6"/>
    <w:rsid w:val="00C43D0A"/>
    <w:rsid w:val="00D46675"/>
    <w:rsid w:val="00E03DE1"/>
    <w:rsid w:val="00E370BE"/>
    <w:rsid w:val="00E50775"/>
    <w:rsid w:val="00E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C633"/>
  <w15:chartTrackingRefBased/>
  <w15:docId w15:val="{B4521F42-0147-464A-B1E1-6D047557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8A693409584189C0E851185519F3" ma:contentTypeVersion="1" ma:contentTypeDescription="Create a new document." ma:contentTypeScope="" ma:versionID="10ce7065d962b246d3aad8003a1d5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AABC5-EE28-4794-B9C4-407B3033B30D}"/>
</file>

<file path=customXml/itemProps2.xml><?xml version="1.0" encoding="utf-8"?>
<ds:datastoreItem xmlns:ds="http://schemas.openxmlformats.org/officeDocument/2006/customXml" ds:itemID="{75FE5F39-C53D-447B-A260-6FC062E01278}"/>
</file>

<file path=customXml/itemProps3.xml><?xml version="1.0" encoding="utf-8"?>
<ds:datastoreItem xmlns:ds="http://schemas.openxmlformats.org/officeDocument/2006/customXml" ds:itemID="{D5106EE3-AED6-4F22-A8CE-1866ADA99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Abdulazeez Mohammed Aldrees</dc:creator>
  <cp:keywords/>
  <dc:description/>
  <cp:lastModifiedBy>HP</cp:lastModifiedBy>
  <cp:revision>4</cp:revision>
  <dcterms:created xsi:type="dcterms:W3CDTF">2019-10-23T18:56:00Z</dcterms:created>
  <dcterms:modified xsi:type="dcterms:W3CDTF">2019-10-23T18:59:00Z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0x0101006DB88A693409584189C0E851185519F3</vt:lpwstr>
  </property>
</Properties>
</file>