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الثقافة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ثقف</w:t>
                </w:r>
              </w:sdtContent>
            </w:sdt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١٠١</w:t>
                </w:r>
              </w:sdtContent>
            </w:sdt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البكالوريوس</w:t>
                </w:r>
              </w:sdtContent>
            </w:sdt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الثقافة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اللغة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الطب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العلوم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العلوم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الاجتماعية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–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الاعلام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والاتصال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–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اللغات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والترجمة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الحاسب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جامعة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الامام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سعود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  <w:tblGridChange w:id="0">
          <w:tblGrid>
            <w:gridCol w:w="474"/>
            <w:gridCol w:w="713"/>
            <w:gridCol w:w="878"/>
            <w:gridCol w:w="59"/>
            <w:gridCol w:w="218"/>
            <w:gridCol w:w="184"/>
            <w:gridCol w:w="278"/>
            <w:gridCol w:w="517"/>
            <w:gridCol w:w="278"/>
            <w:gridCol w:w="697"/>
            <w:gridCol w:w="278"/>
            <w:gridCol w:w="209"/>
            <w:gridCol w:w="442"/>
            <w:gridCol w:w="278"/>
            <w:gridCol w:w="1993"/>
            <w:gridCol w:w="278"/>
            <w:gridCol w:w="1797"/>
          </w:tblGrid>
        </w:tblGridChange>
      </w:tblGrid>
      <w:t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ساعتان</w:t>
                </w:r>
              </w:sdtContent>
            </w:sdt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السابع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اللغات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والترجمة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08A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السادس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العلوم</w:t>
                </w:r>
              </w:sdtContent>
            </w:sdt>
          </w:p>
          <w:p w:rsidR="00000000" w:rsidDel="00000000" w:rsidP="00000000" w:rsidRDefault="00000000" w:rsidRPr="00000000" w14:paraId="0000008B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الخامس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الإعلام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والاتصال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08C">
            <w:pPr>
              <w:bidi w:val="1"/>
              <w:rPr>
                <w:b w:val="1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الأول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اللغة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الطب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العلوم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الاجتماعية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الحاسب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bidi w:val="1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يعنى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بالتعريف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بالشريعة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وخصائصها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ومقاصدها</w:t>
                </w:r>
              </w:sdtContent>
            </w:sdt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وتطبيقها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ورد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أبرز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الشبهات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المثارة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نحوها</w:t>
                </w:r>
              </w:sdtContent>
            </w:sdt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وبحقوق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وعناية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المملكة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السعودية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بها</w:t>
                </w:r>
              </w:sdtContent>
            </w:sdt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وبحقوق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الراعي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والرعية</w:t>
                </w:r>
              </w:sdtContent>
            </w:sdt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وبالأمن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الفكري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وسائله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وتحدياته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أن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يتعرف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المنهج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السوي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لتعامل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المسلم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مع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عصره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بمعطياته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وتحدياته</w:t>
                </w:r>
              </w:sdtContent>
            </w:sdt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يتمكن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معرفة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الوسطية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والاعتدال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المواقف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والسلوك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إزاء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المظاهر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المحيطة</w:t>
                </w:r>
              </w:sdtContent>
            </w:sdt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ويتعرف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التوجه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الإسلامي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المعتدل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للملكة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إزاء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القضايا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الكبرى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سواء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الوطني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الداخلي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أو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المحافل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1"/>
                  </w:rPr>
                  <w:t xml:space="preserve">الدولية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bidi w:val="1"/>
              <w:jc w:val="both"/>
              <w:rPr/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تعريف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الثقافة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وخصائصها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ومقاصدها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bidi w:val="1"/>
              <w:jc w:val="both"/>
              <w:rPr/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توضيح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الوضعية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ومصادرها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bidi w:val="1"/>
              <w:jc w:val="both"/>
              <w:rPr/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القدرة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الإلمام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الراعي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والرعية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bidi w:val="1"/>
              <w:jc w:val="both"/>
              <w:rPr/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القدرة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التعريف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بسبل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الفكري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وتحدياته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bidi w:val="1"/>
              <w:jc w:val="both"/>
              <w:rPr/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وصف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المظاهر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الأساسية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لتطبيق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bidi w:val="1"/>
              <w:jc w:val="both"/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القدرة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معرفة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توجه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المملكة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السعودية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المعتدل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إزاء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القضايا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المعاصرة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bidi w:val="1"/>
              <w:jc w:val="both"/>
              <w:rPr/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القدرة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استنباط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: </w:t>
            </w: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الزوجين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والطفل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وذوي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الاحتياجات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الخاصة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وغير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المسلمين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المجتمع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المسلم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خلال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النصوص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الشرعية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والأحكام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التشريعية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bidi w:val="1"/>
              <w:jc w:val="both"/>
              <w:rPr/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أدلة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وجوب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تطبيق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bidi w:val="1"/>
              <w:jc w:val="both"/>
              <w:rPr/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تكوين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موقف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تأصيلي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الشبه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المثارة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التشريع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خلال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الرد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أهم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الشبه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ومعالجة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أصولها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bidi w:val="1"/>
              <w:jc w:val="both"/>
              <w:rPr/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الاستفادة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العملية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التقنيات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الحديثة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عبر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الشبكة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rtl w:val="1"/>
                  </w:rPr>
                  <w:t xml:space="preserve">المعلوماتية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bidi w:val="1"/>
              <w:jc w:val="both"/>
              <w:rPr/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قيادة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الفريق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والتفاعل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ضمن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مجموعة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والمشاركة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إيجاد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الحلول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bidi w:val="1"/>
              <w:jc w:val="both"/>
              <w:rPr/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الالتزام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بالقيم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وآداب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الخلاف</w:t>
                </w:r>
              </w:sdtContent>
            </w:sdt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واحترام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الآخرين</w:t>
                </w:r>
              </w:sdtContent>
            </w:sdt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2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وتقبل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النقد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bidi w:val="1"/>
              <w:jc w:val="both"/>
              <w:rPr/>
            </w:pPr>
            <w:sdt>
              <w:sdtPr>
                <w:tag w:val="goog_rdk_2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تحمل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مسؤولية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التعلم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الذاتي</w:t>
                </w:r>
              </w:sdtContent>
            </w:sdt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والبحث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الشخصية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بمهارة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وتطوير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الذات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والتواصل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u w:val="none"/>
                <w:rtl w:val="1"/>
              </w:rPr>
              <w:t xml:space="preserve"> </w:t>
            </w: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8"/>
                    <w:szCs w:val="28"/>
                    <w:u w:val="none"/>
                    <w:rtl w:val="1"/>
                  </w:rPr>
                  <w:t xml:space="preserve">الفعال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bidi w:val="1"/>
              <w:jc w:val="both"/>
              <w:rPr/>
            </w:pP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تقديم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الواجبات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خلال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وسائل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التقنية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الحديثة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trHeight w:val="46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مدخل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bidi w:val="1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3D">
            <w:pPr>
              <w:bidi w:val="1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وأهميتها</w:t>
            </w:r>
          </w:p>
          <w:p w:rsidR="00000000" w:rsidDel="00000000" w:rsidP="00000000" w:rsidRDefault="00000000" w:rsidRPr="00000000" w14:paraId="0000013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مقومات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مرجعية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القرآن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والسنة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مركزية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التوحيد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الرؤية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الشمولية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للوجود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العقلانية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المتزنة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440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440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440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مقاصد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440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440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رد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الشبهات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المثارة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440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مظاهر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473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327" w:right="0" w:hanging="36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والغرب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327" w:right="0" w:hanging="36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والنظم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الوضعية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الإعلان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والاتفاقيات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327" w:right="0" w:hanging="36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الفكرية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الاتفاقيات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327" w:right="0" w:hanging="36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نماذج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بنود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الإعلان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الزوجين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الإخوة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44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والرعية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أهميته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مقومات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تحديات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العولمة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الحضارات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الهوية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سبل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الحضاري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69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6B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trHeight w:val="401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ذكر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تعريف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وخصائصها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ومقاصدها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قراءة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والتعليق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العناصر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الرئيسة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للموضوع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بدء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الشرح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تلخيص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والرسومات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الشجرية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تبادل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الأدوار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الاكتشاف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المعرفي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الذاتي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المناظرات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1"/>
              </w:rPr>
              <w:t xml:space="preserve">الرؤوس</w:t>
            </w: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1"/>
              </w:rPr>
              <w:t xml:space="preserve">المرقمة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2"/>
                <w:szCs w:val="22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الاختبار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الشفوي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الاختبار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التحريري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الأبحاث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الفردية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 </w:t>
            </w: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والجماعية</w:t>
                </w:r>
              </w:sdtContent>
            </w:sdt>
          </w:p>
          <w:p w:rsidR="00000000" w:rsidDel="00000000" w:rsidP="00000000" w:rsidRDefault="00000000" w:rsidRPr="00000000" w14:paraId="00000187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الثقافية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الخارجية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والتكاليف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الملاحظة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الأقران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تلخيص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وعرضها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2"/>
                <w:tab w:val="left" w:pos="333"/>
              </w:tabs>
              <w:bidi w:val="1"/>
              <w:ind w:left="360" w:hanging="36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المناقشات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إعادة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إلقاء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الوضعية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ومصادرها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توضيح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الراعي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والرعية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وصف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المظاهر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الأساسية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لتطبيق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توجه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المملكة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السعودية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المعتدل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إزاء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القضايا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المعاصرة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7" w:hRule="atLeast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استنباط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الزوجين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المسلمين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المسلم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النصوص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والأحكام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التشريعية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7" w:hanging="1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إشراك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المناشط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الجماعية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7" w:hanging="1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تأليف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فرق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لإنجاز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7" w:hanging="1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بالإشراف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المناشط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غير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7" w:hanging="1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عقد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7" w:hanging="1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ملف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الانجاز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7" w:hanging="1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7" w:hanging="1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البحوث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الفردية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والجماعية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بالنظر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بعض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المسائل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ودراستها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37" w:right="0" w:hanging="23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المجموعة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37" w:right="0" w:hanging="23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5" w:right="0" w:hanging="9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مراقبة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المحدد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5" w:right="0" w:hanging="9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المناظرات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5" w:right="0" w:hanging="9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وتسليمه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الموعد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تقييم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الاستدلال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وجوب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تكوين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موقف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تأصيلي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الشبه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المثارة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التشريع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الشبه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أصولها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7" w:hRule="atLeast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إيجاد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15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والنقاش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15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التعليم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التعاوني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15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المحاضرات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15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بإجراء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البحوث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والواجبات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باستخدام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التقنية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89" w:hanging="115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تقارير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كتابية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موضوعات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قيام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بتقديم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باستخدام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أجهزة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18" w:hanging="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خلال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( </w:t>
            </w: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الجوانب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الشفوية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والكتابية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18" w:hanging="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الواجبات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المؤداة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باستخدام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التقنية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الحديثة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مثل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: </w:t>
            </w: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البلاك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بورد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18" w:hanging="43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sdt>
              <w:sdtPr>
                <w:tag w:val="goog_rdk_4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التقارير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الكتابية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sdt>
              <w:sdtPr>
                <w:tag w:val="goog_rdk_4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الجوانب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الالكترونية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البحوث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والواجبات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sdt>
              <w:sdtPr>
                <w:tag w:val="goog_rdk_4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6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وآداب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الخلاف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واحترام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الآخرين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النقد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مسؤولية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الذاتي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بمهارة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الفعال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Style w:val="Heading2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: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عصف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ذهني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قصيرة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تقديمية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والنقاش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…)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مستمر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١٠ ٪؜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:(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ملصق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مشاريع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…)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مستمر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١٠ ٪؜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عشر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٢٠ ٪؜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الفصلي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الفصل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٦٠ ٪؜</w:t>
            </w:r>
          </w:p>
        </w:tc>
      </w:tr>
    </w:tbl>
    <w:p w:rsidR="00000000" w:rsidDel="00000000" w:rsidP="00000000" w:rsidRDefault="00000000" w:rsidRPr="00000000" w14:paraId="000001EB">
      <w:pPr>
        <w:bidi w:val="1"/>
        <w:rPr>
          <w:sz w:val="20"/>
          <w:szCs w:val="20"/>
        </w:rPr>
      </w:pPr>
      <w:bookmarkStart w:colFirst="0" w:colLast="0" w:name="_heading=h.3rdcrjn" w:id="11"/>
      <w:bookmarkEnd w:id="11"/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E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1259" w:hRule="atLeast"/>
        </w:trPr>
        <w:tc>
          <w:tcPr/>
          <w:p w:rsidR="00000000" w:rsidDel="00000000" w:rsidP="00000000" w:rsidRDefault="00000000" w:rsidRPr="00000000" w14:paraId="000001EE">
            <w:pPr>
              <w:numPr>
                <w:ilvl w:val="0"/>
                <w:numId w:val="12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تحديد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الساعات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المكتبية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بداية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الفصل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12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تفعيل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البريد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الإلكتروني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تواصل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بأستاذهم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2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يتم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لوحدة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الإرشاد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الأكاديمي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التابعة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للكلية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يخص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خدمتهم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الناحية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الأكاديمية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2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التواصل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خلال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برنامج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البلاك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بورد</w:t>
                </w:r>
              </w:sdtContent>
            </w:sdt>
            <w:sdt>
              <w:sdtPr>
                <w:tag w:val="goog_rdk_4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4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وغيرها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الوسائل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1F2">
      <w:pPr>
        <w:pStyle w:val="Heading1"/>
        <w:bidi w:val="1"/>
        <w:rPr/>
      </w:pPr>
      <w:bookmarkStart w:colFirst="0" w:colLast="0" w:name="_heading=h.26in1rg" w:id="12"/>
      <w:bookmarkEnd w:id="12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F3">
      <w:pPr>
        <w:pStyle w:val="Heading2"/>
        <w:bidi w:val="1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4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مقاصد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sdt>
              <w:sdtPr>
                <w:tag w:val="goog_rdk_4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4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الطاهر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عاشور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4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</w:t>
                </w:r>
              </w:sdtContent>
            </w:sdt>
            <w:sdt>
              <w:sdtPr>
                <w:tag w:val="goog_rdk_4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4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 </w:t>
            </w:r>
            <w:sdt>
              <w:sdtPr>
                <w:tag w:val="goog_rdk_4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عبد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اللطيف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الغامدي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4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</w:t>
                </w:r>
              </w:sdtContent>
            </w:sdt>
            <w:sdt>
              <w:sdtPr>
                <w:tag w:val="goog_rdk_4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،  </w:t>
                </w:r>
              </w:sdtContent>
            </w:sdt>
            <w:sdt>
              <w:sdtPr>
                <w:tag w:val="goog_rdk_5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أ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 </w:t>
            </w:r>
            <w:sdt>
              <w:sdtPr>
                <w:tag w:val="goog_rdk_5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سليمان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الحقيل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5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</w:t>
                </w:r>
              </w:sdtContent>
            </w:sdt>
            <w:sdt>
              <w:sdtPr>
                <w:tag w:val="goog_rdk_5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5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. </w:t>
            </w:r>
            <w:sdt>
              <w:sdtPr>
                <w:tag w:val="goog_rdk_5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عبد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الواحد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5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تطبيق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الشريعة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المملكة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السعودية</w:t>
                </w:r>
              </w:sdtContent>
            </w:sdt>
            <w:sdt>
              <w:sdtPr>
                <w:tag w:val="goog_rdk_5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5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أ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</w:t>
            </w:r>
            <w:sdt>
              <w:sdtPr>
                <w:tag w:val="goog_rdk_5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 </w:t>
            </w:r>
            <w:sdt>
              <w:sdtPr>
                <w:tag w:val="goog_rdk_5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عبد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الرحمن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الزنيدي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5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آدابه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وضوابطه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ضوء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الكتاب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والسنة</w:t>
                </w:r>
              </w:sdtContent>
            </w:sdt>
            <w:sdt>
              <w:sdtPr>
                <w:tag w:val="goog_rdk_5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5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 </w:t>
            </w:r>
            <w:sdt>
              <w:sdtPr>
                <w:tag w:val="goog_rdk_5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يحي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زمزمي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5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الفكري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ضوء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السنة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النبوية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"</w:t>
            </w:r>
            <w:sdt>
              <w:sdtPr>
                <w:tag w:val="goog_rdk_5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دراسة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لبناء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النظرية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للأمن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الفكري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عبدالرحمن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اللويحق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9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الحضارات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صمويل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هنتنجتون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9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البالغة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الدهلوي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9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الموافقات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للشاطبي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9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العولمة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لجيرار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ليكلرك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9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جغرافيات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العولمة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لورويك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موراي</w:t>
            </w:r>
          </w:p>
          <w:p w:rsidR="00000000" w:rsidDel="00000000" w:rsidP="00000000" w:rsidRDefault="00000000" w:rsidRPr="00000000" w14:paraId="00000202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96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5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مكتبة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بجامعة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مينسوتا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 University of Minnesota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96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http://www1.umn.edu/humanrts/arabic/comdoc.htm 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96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موقع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كرسي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الشيخ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عبد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الرحمن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الجريسي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لدراسات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الإنسان</w:t>
                </w:r>
              </w:sdtContent>
            </w:sdt>
            <w:sdt>
              <w:sdtPr>
                <w:tag w:val="goog_rdk_5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5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بجامعة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الإمام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بن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سعود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0"/>
              </w:rPr>
              <w:t xml:space="preserve">.</w:t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sdt>
              <w:sdtPr>
                <w:tag w:val="goog_rdk_5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يوجد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pStyle w:val="Heading2"/>
        <w:bidi w:val="1"/>
        <w:rPr>
          <w:sz w:val="14"/>
          <w:szCs w:val="14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Style w:val="Heading2"/>
        <w:bidi w:val="1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trHeight w:val="439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القاعات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الدراسية</w:t>
                </w:r>
              </w:sdtContent>
            </w:sdt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قاعة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مزودة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بجهاز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البروجكتور</w:t>
                </w:r>
              </w:sdtContent>
            </w:sdt>
            <w:sdt>
              <w:sdtPr>
                <w:tag w:val="goog_rdk_5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5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والحاسب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الآلي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.</w:t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يوجد</w:t>
                </w:r>
              </w:sdtContent>
            </w:sdt>
          </w:p>
        </w:tc>
      </w:tr>
    </w:tbl>
    <w:p w:rsidR="00000000" w:rsidDel="00000000" w:rsidP="00000000" w:rsidRDefault="00000000" w:rsidRPr="00000000" w14:paraId="00000213">
      <w:pPr>
        <w:pStyle w:val="Heading1"/>
        <w:bidi w:val="1"/>
        <w:rPr>
          <w:sz w:val="18"/>
          <w:szCs w:val="18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952"/>
        <w:gridCol w:w="1984"/>
        <w:gridCol w:w="5635"/>
        <w:tblGridChange w:id="0">
          <w:tblGrid>
            <w:gridCol w:w="1952"/>
            <w:gridCol w:w="1984"/>
            <w:gridCol w:w="5635"/>
          </w:tblGrid>
        </w:tblGridChange>
      </w:tblGrid>
      <w:tr>
        <w:trPr>
          <w:trHeight w:val="4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cente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bookmarkStart w:colFirst="0" w:colLast="0" w:name="_heading=h.z337ya" w:id="18"/>
            <w:bookmarkEnd w:id="18"/>
            <w:sdt>
              <w:sdtPr>
                <w:tag w:val="goog_rdk_5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فعالية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sdt>
              <w:sdtPr>
                <w:tag w:val="goog_rdk_5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المباشرة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استفادتهم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معتمدة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لتوزيعها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فعالية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للاستماع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ملاحظاتهم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وآرائهم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استقبال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آراء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موقع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إلكتروني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مخصص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لذلك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تابع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للجامعة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طريق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البريد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sdt>
              <w:sdtPr>
                <w:tag w:val="goog_rdk_5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عملية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sdt>
              <w:sdtPr>
                <w:tag w:val="goog_rdk_5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وأعضاء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5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إعداد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الأستاذ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يتضمن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تحقق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أهداف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وملاءمة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عدد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الساعات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لمفرداته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إعداد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بيانات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إحصائية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لنتائج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الاختبارات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الأستاذ</w:t>
                </w:r>
              </w:sdtContent>
            </w:sdt>
            <w:sdt>
              <w:sdtPr>
                <w:tag w:val="goog_rdk_6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6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لمعرفة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مؤشراتها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النتائج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رئيس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الآداء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الوظيفي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دورية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إجراء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داخلي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بمشاركة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الأساتذة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الزائرين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bidi w:val="1"/>
              <w:jc w:val="both"/>
              <w:rPr/>
            </w:pPr>
            <w:sdt>
              <w:sdtPr>
                <w:tag w:val="goog_rdk_6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التغذية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طريق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البريد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الإلكتروني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both"/>
              <w:rPr/>
            </w:pPr>
            <w:sdt>
              <w:sdtPr>
                <w:tag w:val="goog_rdk_6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فاعلية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طرق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both"/>
              <w:rPr/>
            </w:pPr>
            <w:sdt>
              <w:sdtPr>
                <w:tag w:val="goog_rdk_6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وأعضاء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89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أساتذة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عينات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تصحيحها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المشاركة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والتبادل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التصحيح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والتدقيق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الزملاء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الذين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يدرسون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نفس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bidi w:val="1"/>
        <w:rPr>
          <w:color w:val="c00000"/>
          <w:sz w:val="20"/>
          <w:szCs w:val="20"/>
        </w:rPr>
      </w:pPr>
      <w:bookmarkStart w:colFirst="0" w:colLast="0" w:name="_heading=h.3j2qqm3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bidi w:val="1"/>
        <w:rPr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2E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Style w:val="Heading1"/>
        <w:bidi w:val="1"/>
        <w:rPr/>
      </w:pPr>
      <w:bookmarkStart w:colFirst="0" w:colLast="0" w:name="_heading=h.4i7ojhp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26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2338"/>
        <w:gridCol w:w="6931"/>
        <w:tblGridChange w:id="0">
          <w:tblGrid>
            <w:gridCol w:w="2338"/>
            <w:gridCol w:w="6931"/>
          </w:tblGrid>
        </w:tblGridChange>
      </w:tblGrid>
      <w:tr>
        <w:trPr>
          <w:trHeight w:val="353" w:hRule="atLeast"/>
        </w:trPr>
        <w:tc>
          <w:tcPr/>
          <w:p w:rsidR="00000000" w:rsidDel="00000000" w:rsidP="00000000" w:rsidRDefault="00000000" w:rsidRPr="00000000" w14:paraId="00000231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32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/>
          <w:p w:rsidR="00000000" w:rsidDel="00000000" w:rsidP="00000000" w:rsidRDefault="00000000" w:rsidRPr="00000000" w14:paraId="00000233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34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/>
          <w:p w:rsidR="00000000" w:rsidDel="00000000" w:rsidP="00000000" w:rsidRDefault="00000000" w:rsidRPr="00000000" w14:paraId="00000235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36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١٢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1442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akkal Majalla"/>
  <w:font w:name="Courier New"/>
  <w:font w:name="Traditional Arabic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32" w:hanging="3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52" w:hanging="3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54" w:hanging="3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92" w:hanging="3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12" w:hanging="3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14" w:hanging="3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52" w:hanging="3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72" w:hanging="3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74" w:hanging="332.000000000000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89" w:hanging="2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09" w:hanging="28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11" w:hanging="2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49" w:hanging="2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169" w:hanging="28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71" w:hanging="288.9999999999995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09" w:hanging="2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29" w:hanging="2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31" w:hanging="28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bullet"/>
      <w:lvlText w:val="-"/>
      <w:lvlJc w:val="left"/>
      <w:pPr>
        <w:ind w:left="1327" w:hanging="360.0000000000001"/>
      </w:pPr>
      <w:rPr>
        <w:rFonts w:ascii="Sakkal Majalla" w:cs="Sakkal Majalla" w:eastAsia="Sakkal Majalla" w:hAnsi="Sakkal Majalla"/>
      </w:rPr>
    </w:lvl>
    <w:lvl w:ilvl="1">
      <w:start w:val="1"/>
      <w:numFmt w:val="bullet"/>
      <w:lvlText w:val="o"/>
      <w:lvlJc w:val="left"/>
      <w:pPr>
        <w:ind w:left="20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8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2"/>
      <w:numFmt w:val="decimal"/>
      <w:lvlText w:val="%1."/>
      <w:lvlJc w:val="left"/>
      <w:pPr>
        <w:ind w:left="1440" w:hanging="47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880" w:hanging="2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5040" w:hanging="2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0" w:hanging="293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-"/>
      <w:lvlJc w:val="center"/>
      <w:pPr>
        <w:ind w:left="1440" w:hanging="360"/>
      </w:pPr>
      <w:rPr>
        <w:rFonts w:ascii="Traditional Arabic" w:cs="Traditional Arabic" w:eastAsia="Traditional Arabic" w:hAnsi="Traditional Arabic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3"/>
      </w:pPr>
      <w:rPr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-"/>
      <w:lvlJc w:val="lef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332" w:hanging="3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52" w:hanging="3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54" w:hanging="3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92" w:hanging="3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12" w:hanging="3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14" w:hanging="3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52" w:hanging="3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72" w:hanging="3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74" w:hanging="332.0000000000009"/>
      </w:pPr>
      <w:rPr>
        <w:smallCaps w:val="0"/>
        <w:strike w:val="0"/>
        <w:shd w:fill="auto" w:val="clear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187" w:hanging="14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840" w:hanging="58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560" w:hanging="4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280" w:hanging="5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00" w:hanging="58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720" w:hanging="49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440" w:hanging="5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160" w:hanging="5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880" w:hanging="498"/>
      </w:pPr>
      <w:rPr>
        <w:smallCaps w:val="0"/>
        <w:strike w:val="0"/>
        <w:shd w:fill="auto" w:val="clear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237" w:hanging="23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31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51" w:hanging="629.000000000000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71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91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11" w:hanging="628.99999999999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31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51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71" w:hanging="629"/>
      </w:pPr>
      <w:rPr>
        <w:smallCaps w:val="0"/>
        <w:strike w:val="0"/>
        <w:shd w:fill="auto" w:val="clear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95" w:hanging="9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31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51" w:hanging="629.000000000000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71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91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11" w:hanging="628.99999999999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31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51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71" w:hanging="629"/>
      </w:pPr>
      <w:rPr>
        <w:smallCaps w:val="0"/>
        <w:strike w:val="0"/>
        <w:shd w:fill="auto" w:val="clear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95" w:hanging="9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31" w:hanging="51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51" w:hanging="629.000000000000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71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91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11" w:hanging="628.99999999999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31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51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71" w:hanging="629"/>
      </w:pPr>
      <w:rPr>
        <w:smallCaps w:val="0"/>
        <w:strike w:val="0"/>
        <w:shd w:fill="auto" w:val="clear"/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189" w:hanging="115.00000000000001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840" w:hanging="52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560" w:hanging="43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280" w:hanging="52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00" w:hanging="52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720" w:hanging="43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440" w:hanging="52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160" w:hanging="52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880" w:hanging="438"/>
      </w:pPr>
      <w:rPr>
        <w:smallCaps w:val="0"/>
        <w:strike w:val="0"/>
        <w:shd w:fill="auto" w:val="clear"/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118" w:hanging="42.99999999999998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70" w:hanging="5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90" w:hanging="43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210" w:hanging="5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930" w:hanging="5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50" w:hanging="43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70" w:hanging="5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90" w:hanging="5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810" w:hanging="436"/>
      </w:pPr>
      <w:rPr>
        <w:smallCaps w:val="0"/>
        <w:strike w:val="0"/>
        <w:shd w:fill="auto" w:val="clear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6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6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69"/>
      </w:pPr>
      <w:rPr>
        <w:smallCaps w:val="0"/>
        <w:strike w:val="0"/>
        <w:shd w:fill="auto" w:val="clear"/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6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6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69"/>
      </w:pPr>
      <w:rPr>
        <w:smallCaps w:val="0"/>
        <w:strike w:val="0"/>
        <w:shd w:fill="auto" w:val="clear"/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187" w:hanging="14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840" w:hanging="58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560" w:hanging="4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280" w:hanging="5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00" w:hanging="58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720" w:hanging="49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440" w:hanging="5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160" w:hanging="5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880" w:hanging="498"/>
      </w:pPr>
      <w:rPr>
        <w:smallCaps w:val="0"/>
        <w:strike w:val="0"/>
        <w:shd w:fill="auto" w:val="clear"/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187" w:hanging="14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840" w:hanging="58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560" w:hanging="4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280" w:hanging="5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00" w:hanging="58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720" w:hanging="49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440" w:hanging="5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160" w:hanging="5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880" w:hanging="498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 w:val="1"/>
    <w:rsid w:val="00457A28"/>
    <w:pPr>
      <w:spacing w:after="100" w:afterAutospacing="1" w:before="100" w:beforeAutospacing="1"/>
    </w:pPr>
  </w:style>
  <w:style w:type="paragraph" w:styleId="11" w:customStyle="1">
    <w:name w:val="عادي1"/>
    <w:rsid w:val="0007029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Ni/71OW4CDdaAIPFvbE5gSpTA==">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2020-12-03T18:14:00Z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