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617"/>
        <w:gridCol w:w="6954"/>
        <w:tblGridChange w:id="0">
          <w:tblGrid>
            <w:gridCol w:w="2617"/>
            <w:gridCol w:w="6954"/>
          </w:tblGrid>
        </w:tblGridChange>
      </w:tblGrid>
      <w:tr>
        <w:trPr>
          <w:trHeight w:val="50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النظم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الإسلامية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ثقف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٢٢١</w:t>
            </w:r>
          </w:p>
          <w:p w:rsidR="00000000" w:rsidDel="00000000" w:rsidP="00000000" w:rsidRDefault="00000000" w:rsidRPr="00000000" w14:paraId="0000001D">
            <w:pPr>
              <w:bidi w:val="1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كلية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الشريعة</w:t>
            </w:r>
          </w:p>
          <w:p w:rsidR="00000000" w:rsidDel="00000000" w:rsidP="00000000" w:rsidRDefault="00000000" w:rsidRPr="00000000" w14:paraId="00000020">
            <w:pPr>
              <w:bidi w:val="1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الثقافة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الإسلامية</w:t>
            </w:r>
          </w:p>
          <w:p w:rsidR="00000000" w:rsidDel="00000000" w:rsidP="00000000" w:rsidRDefault="00000000" w:rsidRPr="00000000" w14:paraId="00000023">
            <w:pPr>
              <w:bidi w:val="1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الشريعة</w:t>
            </w:r>
          </w:p>
          <w:p w:rsidR="00000000" w:rsidDel="00000000" w:rsidP="00000000" w:rsidRDefault="00000000" w:rsidRPr="00000000" w14:paraId="00000026">
            <w:pPr>
              <w:bidi w:val="1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الإمام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محمد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بن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سعود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الاسلامية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tl w:val="0"/>
              </w:rPr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E">
      <w:pPr>
        <w:pStyle w:val="Heading1"/>
        <w:bidi w:val="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2"/>
        <w:bidiVisual w:val="1"/>
        <w:tblW w:w="9571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59"/>
        <w:gridCol w:w="698"/>
        <w:gridCol w:w="863"/>
        <w:gridCol w:w="48"/>
        <w:gridCol w:w="197"/>
        <w:gridCol w:w="168"/>
        <w:gridCol w:w="262"/>
        <w:gridCol w:w="501"/>
        <w:gridCol w:w="396"/>
        <w:gridCol w:w="681"/>
        <w:gridCol w:w="397"/>
        <w:gridCol w:w="193"/>
        <w:gridCol w:w="426"/>
        <w:gridCol w:w="262"/>
        <w:gridCol w:w="1977"/>
        <w:gridCol w:w="262"/>
        <w:gridCol w:w="1781"/>
        <w:tblGridChange w:id="0">
          <w:tblGrid>
            <w:gridCol w:w="459"/>
            <w:gridCol w:w="698"/>
            <w:gridCol w:w="863"/>
            <w:gridCol w:w="48"/>
            <w:gridCol w:w="197"/>
            <w:gridCol w:w="168"/>
            <w:gridCol w:w="262"/>
            <w:gridCol w:w="501"/>
            <w:gridCol w:w="396"/>
            <w:gridCol w:w="681"/>
            <w:gridCol w:w="397"/>
            <w:gridCol w:w="193"/>
            <w:gridCol w:w="426"/>
            <w:gridCol w:w="262"/>
            <w:gridCol w:w="1977"/>
            <w:gridCol w:w="262"/>
            <w:gridCol w:w="1781"/>
          </w:tblGrid>
        </w:tblGridChange>
      </w:tblGrid>
      <w:t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ساعتان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rPr>
                <w:b w:val="1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bidi w:val="1"/>
              <w:rPr>
                <w:b w:val="1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1" w:hRule="atLeast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يوجد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30 </w:t>
            </w:r>
            <w:r w:rsidDel="00000000" w:rsidR="00000000" w:rsidRPr="00000000">
              <w:rPr>
                <w:rtl w:val="1"/>
              </w:rPr>
              <w:t xml:space="preserve">ساعة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F8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Style w:val="Heading1"/>
        <w:bidi w:val="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pStyle w:val="Heading2"/>
              <w:bidi w:val="1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1. </w:t>
            </w:r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وأنواعها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وشمولية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لجميع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جوانب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الحياة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ويستعرض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المعرفي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الأسري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والاجتماعي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E">
            <w:pPr>
              <w:pStyle w:val="Heading2"/>
              <w:bidi w:val="1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قادر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وتنمية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شعور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اعتزازه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بانتمائه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لدين</w:t>
            </w:r>
            <w:r w:rsidDel="00000000" w:rsidR="00000000" w:rsidRPr="00000000">
              <w:rPr>
                <w:rtl w:val="1"/>
              </w:rPr>
              <w:t xml:space="preserve">ٍ </w:t>
            </w:r>
            <w:r w:rsidDel="00000000" w:rsidR="00000000" w:rsidRPr="00000000">
              <w:rPr>
                <w:rtl w:val="1"/>
              </w:rPr>
              <w:t xml:space="preserve">يشرع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للحياة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نظم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شاملة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0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pStyle w:val="Heading2"/>
        <w:bidi w:val="1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4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7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استعراض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مفهوم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وأنواعها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توضيح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المعرفي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ومقوماته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توضيح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ومقوماته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1..4.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توضيح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الاجتماعي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ومقوماته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</w:t>
            </w:r>
          </w:p>
          <w:p w:rsidR="00000000" w:rsidDel="00000000" w:rsidP="00000000" w:rsidRDefault="00000000" w:rsidRPr="00000000" w14:paraId="0000011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8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التمييز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بأنواعها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استنباط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خصائص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ومميزاتها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وثمرتها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المقارنة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الغربية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النظم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الغربية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العلمانية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والشبه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المثارة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٢.٥</w:t>
            </w:r>
          </w:p>
          <w:p w:rsidR="00000000" w:rsidDel="00000000" w:rsidP="00000000" w:rsidRDefault="00000000" w:rsidRPr="00000000" w14:paraId="0000012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تطبيق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منهجية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10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30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13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قيادة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والتفاعل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والمشاركة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إيجاد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الحلول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ق</w:t>
            </w:r>
            <w:r w:rsidDel="00000000" w:rsidR="00000000" w:rsidRPr="00000000">
              <w:rPr>
                <w:rtl w:val="1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وآداب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الخلاف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الآخرين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والتفاهم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معهم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وأخلاقيات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المهن</w:t>
            </w:r>
          </w:p>
          <w:p w:rsidR="00000000" w:rsidDel="00000000" w:rsidP="00000000" w:rsidRDefault="00000000" w:rsidRPr="00000000" w14:paraId="000001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ق</w:t>
            </w:r>
            <w:r w:rsidDel="00000000" w:rsidR="00000000" w:rsidRPr="00000000">
              <w:rPr>
                <w:rtl w:val="1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A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تحمل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مسؤولية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الذاتي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والبحث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المعلومات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بمهارة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وتطوير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والتواصل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الفعال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ق</w:t>
            </w:r>
            <w:r w:rsidDel="00000000" w:rsidR="00000000" w:rsidRPr="00000000">
              <w:rPr>
                <w:rtl w:val="1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Style w:val="Heading1"/>
        <w:bidi w:val="1"/>
        <w:rPr/>
      </w:pPr>
      <w:bookmarkStart w:colFirst="0" w:colLast="0" w:name="_heading=h.1t3h5sf" w:id="7"/>
      <w:bookmarkEnd w:id="7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trHeight w:val="46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مدخل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النظم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756" w:hanging="18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تعريف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النظم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أهميتها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الحياة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البشرية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756" w:hanging="18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أنواع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النظم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ومصادرها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756" w:hanging="18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خصائص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النظم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: ( 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الربانية</w:t>
                </w:r>
              </w:sdtContent>
            </w:sdt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الشمولية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...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إلخ</w:t>
                </w:r>
              </w:sdtContent>
            </w:sdt>
          </w:p>
          <w:p w:rsidR="00000000" w:rsidDel="00000000" w:rsidP="00000000" w:rsidRDefault="00000000" w:rsidRPr="00000000" w14:paraId="000001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bidi w:val="1"/>
              <w:spacing w:line="216" w:lineRule="auto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المعرفي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:</w:t>
              <w:br w:type="textWrapping"/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مفهوم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المعرفي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وأهميته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 .</w:t>
            </w:r>
          </w:p>
          <w:p w:rsidR="00000000" w:rsidDel="00000000" w:rsidP="00000000" w:rsidRDefault="00000000" w:rsidRPr="00000000" w14:paraId="0000014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خصائص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المعرفي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: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الأصالة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الإيجابية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المرونة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الواقعية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..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إلخ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/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٢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المعرفي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151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أساسية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:(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الفطرة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العقل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التجربة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..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إلخ</w:t>
            </w:r>
          </w:p>
          <w:p w:rsidR="00000000" w:rsidDel="00000000" w:rsidP="00000000" w:rsidRDefault="00000000" w:rsidRPr="00000000" w14:paraId="00000152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فرعية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: 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الإلهام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الرؤى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والمنامات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الحدس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..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إلخ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3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المعرفي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154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نظرية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: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النقلية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العقلية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..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إلخ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5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:(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الحساب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،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...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إلخ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6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center"/>
              <w:rPr/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المعرفي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 :</w:t>
            </w:r>
          </w:p>
          <w:p w:rsidR="00000000" w:rsidDel="00000000" w:rsidP="00000000" w:rsidRDefault="00000000" w:rsidRPr="00000000" w14:paraId="0000015A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الزيتونة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5B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الحكمة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القرويين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center"/>
              <w:rPr/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٢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النظام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الأسري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60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مقومات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النظام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الأسري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center"/>
              <w:rPr/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٢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مكونات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النظام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الأسري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المتبادلة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مكونات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النظام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الأسري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bidi w:val="1"/>
              <w:ind w:left="1134" w:firstLine="0"/>
              <w:jc w:val="both"/>
              <w:rPr>
                <w:rFonts w:ascii="Sakkal Majalla" w:cs="Sakkal Majalla" w:eastAsia="Sakkal Majalla" w:hAnsi="Sakkal Majalla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أ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الزوج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والزوجة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65">
            <w:pPr>
              <w:bidi w:val="1"/>
              <w:ind w:left="1134" w:firstLine="0"/>
              <w:jc w:val="both"/>
              <w:rPr>
                <w:rFonts w:ascii="Sakkal Majalla" w:cs="Sakkal Majalla" w:eastAsia="Sakkal Majalla" w:hAnsi="Sakkal Majalla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 </w:t>
            </w: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الوالدين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والأولاد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                                </w:t>
            </w: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ج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الإخوة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center"/>
              <w:rPr/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٦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jc w:val="center"/>
              <w:rPr/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الشبهات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المثارة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النظام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الأسري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ونقدها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center"/>
              <w:rPr/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النظام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الاجتماعي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ضرورة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الاجتماع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البشري</w:t>
                </w:r>
              </w:sdtContent>
            </w:sdt>
          </w:p>
          <w:p w:rsidR="00000000" w:rsidDel="00000000" w:rsidP="00000000" w:rsidRDefault="00000000" w:rsidRPr="00000000" w14:paraId="0000016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56" w:hanging="18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مقومات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النظام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الاجتماعي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323" w:hanging="189.00000000000006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التعارف</w:t>
                </w:r>
              </w:sdtContent>
            </w:sdt>
          </w:p>
          <w:p w:rsidR="00000000" w:rsidDel="00000000" w:rsidP="00000000" w:rsidRDefault="00000000" w:rsidRPr="00000000" w14:paraId="0000017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323" w:hanging="189.00000000000006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الوحدة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العقدية</w:t>
                </w:r>
              </w:sdtContent>
            </w:sdt>
          </w:p>
          <w:p w:rsidR="00000000" w:rsidDel="00000000" w:rsidP="00000000" w:rsidRDefault="00000000" w:rsidRPr="00000000" w14:paraId="0000017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323" w:hanging="189.00000000000006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الأخوة</w:t>
                </w:r>
              </w:sdtContent>
            </w:sdt>
          </w:p>
          <w:p w:rsidR="00000000" w:rsidDel="00000000" w:rsidP="00000000" w:rsidRDefault="00000000" w:rsidRPr="00000000" w14:paraId="0000017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323" w:hanging="189.00000000000006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الأمر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بالمعروف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والنهي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المنكر</w:t>
                </w:r>
              </w:sdtContent>
            </w:sdt>
          </w:p>
          <w:p w:rsidR="00000000" w:rsidDel="00000000" w:rsidP="00000000" w:rsidRDefault="00000000" w:rsidRPr="00000000" w14:paraId="00000173">
            <w:pPr>
              <w:jc w:val="center"/>
              <w:rPr/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التكافل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الاجتماعي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٤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756" w:hanging="18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المتبادلة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بعض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مسارات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النظام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الاجتماعي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66" w:right="0" w:hanging="315.9999999999999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الأرحام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66" w:right="0" w:hanging="315.9999999999999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الجيران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66" w:right="0" w:hanging="315.9999999999999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الحقوق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فئات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المجتمع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الأطفال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حقوق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المستضعفين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المرضى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وذوي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الإعاقة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والأيتام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والفقراء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center"/>
              <w:rPr/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7F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Style w:val="Heading1"/>
        <w:bidi w:val="1"/>
        <w:rPr/>
      </w:pPr>
      <w:bookmarkStart w:colFirst="0" w:colLast="0" w:name="_heading=h.4d34og8" w:id="8"/>
      <w:bookmarkEnd w:id="8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81">
      <w:pPr>
        <w:pStyle w:val="Heading2"/>
        <w:bidi w:val="1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57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4020"/>
        <w:gridCol w:w="2400"/>
        <w:gridCol w:w="2284"/>
        <w:tblGridChange w:id="0">
          <w:tblGrid>
            <w:gridCol w:w="853"/>
            <w:gridCol w:w="4020"/>
            <w:gridCol w:w="2400"/>
            <w:gridCol w:w="2284"/>
          </w:tblGrid>
        </w:tblGridChange>
      </w:tblGrid>
      <w:tr>
        <w:trPr>
          <w:trHeight w:val="401" w:hRule="atLeast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6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7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B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8D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numPr>
                <w:ilvl w:val="0"/>
                <w:numId w:val="1"/>
              </w:numPr>
              <w:bidi w:val="1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المحاضرة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الصفية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1"/>
              </w:numPr>
              <w:bidi w:val="1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الحوار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والنقاش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1"/>
              </w:numPr>
              <w:bidi w:val="1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الأبحاث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1"/>
              </w:numPr>
              <w:bidi w:val="1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قراءة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أحد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المراجع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المهمة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والتعليق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عليه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1"/>
              </w:numPr>
              <w:bidi w:val="1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عرض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العناصر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الرئيسة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للموضوع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قبل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بدء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الشرح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1"/>
              </w:numPr>
              <w:bidi w:val="1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تلخيص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المعلومات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والرسومات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الشجرية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  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1"/>
              </w:numPr>
              <w:bidi w:val="1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تبادل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الأدوار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1"/>
              </w:numPr>
              <w:bidi w:val="1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العصف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الذهني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1"/>
              </w:numPr>
              <w:bidi w:val="1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الاكتشاف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المعرفي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1"/>
              </w:numPr>
              <w:bidi w:val="1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التعلم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الذاتي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1"/>
              </w:numPr>
              <w:bidi w:val="1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القراءة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الخارجية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1"/>
              </w:numPr>
              <w:bidi w:val="1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التمارين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المنزلية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1"/>
              </w:numPr>
              <w:bidi w:val="1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المناظرات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الثقافية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1"/>
              </w:numPr>
              <w:bidi w:val="1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نقد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المقال</w:t>
            </w:r>
          </w:p>
          <w:p w:rsidR="00000000" w:rsidDel="00000000" w:rsidP="00000000" w:rsidRDefault="00000000" w:rsidRPr="00000000" w14:paraId="0000019C">
            <w:pPr>
              <w:bidi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الاختبار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الشفوي</w:t>
            </w:r>
          </w:p>
          <w:p w:rsidR="00000000" w:rsidDel="00000000" w:rsidP="00000000" w:rsidRDefault="00000000" w:rsidRPr="00000000" w14:paraId="0000019E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الاختبار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التحريري</w:t>
            </w:r>
          </w:p>
          <w:p w:rsidR="00000000" w:rsidDel="00000000" w:rsidP="00000000" w:rsidRDefault="00000000" w:rsidRPr="00000000" w14:paraId="0000019F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الأبحاث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الفردية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والجماعية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المناظرات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الثقافية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1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القراءة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الخارجية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2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التمارين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المنزلية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والتكاليف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3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الملاحظة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4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الأقران</w:t>
            </w:r>
          </w:p>
          <w:p w:rsidR="00000000" w:rsidDel="00000000" w:rsidP="00000000" w:rsidRDefault="00000000" w:rsidRPr="00000000" w14:paraId="000001A5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تلخيص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المعلومات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وعرضها</w:t>
            </w:r>
          </w:p>
          <w:p w:rsidR="00000000" w:rsidDel="00000000" w:rsidP="00000000" w:rsidRDefault="00000000" w:rsidRPr="00000000" w14:paraId="000001A6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المناقشات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الصفية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7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إعادة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إلقاء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المادة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العلمية</w:t>
            </w:r>
          </w:p>
          <w:p w:rsidR="00000000" w:rsidDel="00000000" w:rsidP="00000000" w:rsidRDefault="00000000" w:rsidRPr="00000000" w14:paraId="000001A8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دراسة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المقالات</w:t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E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bidi w:val="1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bidi w:val="1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توضيح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السياسي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ومقوماته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B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C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bidi w:val="1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الحوار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والنقاش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C5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تحليل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النصوص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الفكرية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والشعرية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ذات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العلاقة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بالنظم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الإسلامية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التدريب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على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نقدها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الأفكار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6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البحث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العلمي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المصادر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وقواعد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المعلومات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7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التعليم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التعاوني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1C8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ضرب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الأمثلة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والشواهد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سير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الأنبياء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والصحابة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والسلف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الصالح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9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مهارة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التقسيم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والتصنيف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1CA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المحاضرات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الصفية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1CB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مجموعات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النقاش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الصغيرة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1CC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الزيارات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الميدانية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للمعمل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الثقافي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D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التطبيقات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الصفية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1CE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وعرض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نماذج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بحثية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للمحاكاة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أو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النقد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F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اقتراح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حلول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للمشكلات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الأسرية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والاجتماعية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مما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له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علاقة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بالنظم</w:t>
            </w:r>
          </w:p>
          <w:p w:rsidR="00000000" w:rsidDel="00000000" w:rsidP="00000000" w:rsidRDefault="00000000" w:rsidRPr="00000000" w14:paraId="000001D0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المناظرات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الثقافية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1D1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دراسة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المقالات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ونقدها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1D2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القراءة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الخارجية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1D3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وضع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الفروض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التفسيرية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المختلفة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للظواهر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ثم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هذه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الفروض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للوصول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إلى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تفسيرها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خلال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استراتيجية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السبر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والتقسيم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الاختبار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الشفوي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1D6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الاختبار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التحريري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1D7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تقرير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عن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ندوات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وحلقات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نقاش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8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ملخص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القراءة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الخارجية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1D9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المناقشات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الصفية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1DA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الملاحظة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1DB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التمارين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المنزلية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1DC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دراسة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المقالات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والنصوص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الفكرية</w:t>
            </w:r>
          </w:p>
          <w:p w:rsidR="00000000" w:rsidDel="00000000" w:rsidP="00000000" w:rsidRDefault="00000000" w:rsidRPr="00000000" w14:paraId="000001DD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فحص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البحث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وتقويمه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DE">
            <w:pPr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مناقشة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الطالب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بحثه</w:t>
            </w: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F1">
            <w:pPr>
              <w:bidi w:val="1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القيم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F8">
            <w:pPr>
              <w:bidi w:val="1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إشراك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الطلاب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المناشط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الجماعية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1FB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تأليف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فرق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عمل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لإنجاز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التمارين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المنزلية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FC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تكليف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الطلاب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بالإشراف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على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المناشط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غير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الصفية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1FD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عقد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المناظرات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العلمية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1FE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البحوث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العلمية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الفردية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والجماعية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1FF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تكليف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الطلاب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بالنظر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بعض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المسائل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ودراستها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00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التعليم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التعاوني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201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التطبيقات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الصفية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202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الحوار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والمناقشة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المفتوحة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04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عقد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المناظرات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الثقافية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205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تكليف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الطلاب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بإجراء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البحوث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والواجبات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المنزلية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باستخدام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التقنية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207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تكليف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الطلاب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بعمل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تقارير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كتابية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08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قيام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الطالب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بتقديم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المادة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العلمية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باستخدام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أجهزة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العرض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209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تدريب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الطلاب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على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استخدام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برنامج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المكتبة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الشاملةوبرنامج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التحرير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الكتابي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0A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ملف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الانجاز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20B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التمارين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المنزلية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تقويم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أداء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الطالب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أثناء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عمل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المجموعة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E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ملاحظة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أداء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الطلاب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أثناء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المناقشة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والحوار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20F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أداء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الطلاب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التطبيقات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الصفية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0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المناظرات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العلمية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1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ملاحظة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ملف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الإنجاز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ومدى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التزام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الطالب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بجمع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ما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طلب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منه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وتسليمه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الموعد</w:t>
            </w:r>
          </w:p>
          <w:p w:rsidR="00000000" w:rsidDel="00000000" w:rsidP="00000000" w:rsidRDefault="00000000" w:rsidRPr="00000000" w14:paraId="00000212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تقويم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أداء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الطالب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أثناء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عمل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المجموعة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4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ملاحظة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أداء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الطلاب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أثناء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المناقشة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والحوار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215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مراقبة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مدى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التزام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الطالب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بإنجاز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المهام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الوقت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المحدد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6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المناظرات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العلمية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217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أداء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الطلاب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خلال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الأداء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والعرض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الجوانب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الشفوية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والكتابية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19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الواجبات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المنزلية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المؤداة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باستخدام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التقنية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الحديثة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مثل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: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البلاك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بورد</w:t>
            </w:r>
          </w:p>
          <w:p w:rsidR="00000000" w:rsidDel="00000000" w:rsidP="00000000" w:rsidRDefault="00000000" w:rsidRPr="00000000" w14:paraId="0000021A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التقارير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الكتابية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21B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تقييم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الجوانب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الالكترونية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البحوث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العلمية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والواجبات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المنزلية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ملاحظة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ملف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الإنجاز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ومدى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التزام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الطالب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بجمع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ما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طلب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منه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وتسليمه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الموعد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pStyle w:val="Heading2"/>
        <w:bidi w:val="1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1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348"/>
        <w:gridCol w:w="2247"/>
        <w:tblGridChange w:id="0">
          <w:tblGrid>
            <w:gridCol w:w="421"/>
            <w:gridCol w:w="5555"/>
            <w:gridCol w:w="1348"/>
            <w:gridCol w:w="2247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7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22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صفية</w:t>
            </w:r>
            <w:r w:rsidDel="00000000" w:rsidR="00000000" w:rsidRPr="00000000">
              <w:rPr>
                <w:rtl w:val="1"/>
              </w:rPr>
              <w:t xml:space="preserve"> : (</w:t>
            </w:r>
            <w:r w:rsidDel="00000000" w:rsidR="00000000" w:rsidRPr="00000000">
              <w:rPr>
                <w:rtl w:val="1"/>
              </w:rPr>
              <w:t xml:space="preserve">ورش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تطبيقية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عصف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ذهني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قصيرة</w:t>
            </w:r>
            <w:r w:rsidDel="00000000" w:rsidR="00000000" w:rsidRPr="00000000">
              <w:rPr>
                <w:rtl w:val="1"/>
              </w:rPr>
              <w:t xml:space="preserve">،</w:t>
            </w:r>
            <w:r w:rsidDel="00000000" w:rsidR="00000000" w:rsidRPr="00000000">
              <w:rPr>
                <w:rtl w:val="1"/>
              </w:rPr>
              <w:t xml:space="preserve">عروض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تقديمية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الحوار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والنقاش</w:t>
            </w:r>
            <w:r w:rsidDel="00000000" w:rsidR="00000000" w:rsidRPr="00000000">
              <w:rPr>
                <w:rtl w:val="0"/>
              </w:rPr>
              <w:t xml:space="preserve"> …)</w:t>
            </w:r>
          </w:p>
          <w:p w:rsidR="00000000" w:rsidDel="00000000" w:rsidP="00000000" w:rsidRDefault="00000000" w:rsidRPr="00000000" w14:paraId="0000023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3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مستمر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23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صفية</w:t>
            </w:r>
            <w:r w:rsidDel="00000000" w:rsidR="00000000" w:rsidRPr="00000000">
              <w:rPr>
                <w:rtl w:val="1"/>
              </w:rPr>
              <w:t xml:space="preserve"> :( </w:t>
            </w:r>
            <w:r w:rsidDel="00000000" w:rsidR="00000000" w:rsidRPr="00000000">
              <w:rPr>
                <w:rtl w:val="1"/>
              </w:rPr>
              <w:t xml:space="preserve">بحث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تطبيقي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ملصق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واجبات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مشاريع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جماعية</w:t>
            </w:r>
            <w:r w:rsidDel="00000000" w:rsidR="00000000" w:rsidRPr="00000000">
              <w:rPr>
                <w:rtl w:val="0"/>
              </w:rPr>
              <w:t xml:space="preserve"> …)</w:t>
            </w:r>
          </w:p>
          <w:p w:rsidR="00000000" w:rsidDel="00000000" w:rsidP="00000000" w:rsidRDefault="00000000" w:rsidRPr="00000000" w14:paraId="0000023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3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مستمر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23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السنة</w:t>
            </w:r>
          </w:p>
          <w:p w:rsidR="00000000" w:rsidDel="00000000" w:rsidP="00000000" w:rsidRDefault="00000000" w:rsidRPr="00000000" w14:paraId="000002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3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الحادي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23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3E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الفصلي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3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الفصل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24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4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4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24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4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4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24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4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4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24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25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52">
      <w:pPr>
        <w:pStyle w:val="Heading1"/>
        <w:bidi w:val="1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trHeight w:val="1298" w:hRule="atLeast"/>
        </w:trPr>
        <w:tc>
          <w:tcPr/>
          <w:p w:rsidR="00000000" w:rsidDel="00000000" w:rsidP="00000000" w:rsidRDefault="00000000" w:rsidRPr="00000000" w14:paraId="00000254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تحديد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المكتبية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بداية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ساعة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مكتبية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</w:p>
          <w:p w:rsidR="00000000" w:rsidDel="00000000" w:rsidP="00000000" w:rsidRDefault="00000000" w:rsidRPr="00000000" w14:paraId="0000025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تفعيل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البريد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تواصل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بأستاذهم</w:t>
            </w:r>
          </w:p>
          <w:p w:rsidR="00000000" w:rsidDel="00000000" w:rsidP="00000000" w:rsidRDefault="00000000" w:rsidRPr="00000000" w14:paraId="00000256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يتم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مراجعة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لوحدة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الإرشاد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الأكاديمي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التابعة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يخص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خدمتهم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الناحية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الأكاديمية</w:t>
            </w:r>
          </w:p>
          <w:p w:rsidR="00000000" w:rsidDel="00000000" w:rsidP="00000000" w:rsidRDefault="00000000" w:rsidRPr="00000000" w14:paraId="0000025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التواصل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برنامج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البلاك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بورد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وغيرها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الوسائل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</w:tc>
      </w:tr>
    </w:tbl>
    <w:p w:rsidR="00000000" w:rsidDel="00000000" w:rsidP="00000000" w:rsidRDefault="00000000" w:rsidRPr="00000000" w14:paraId="00000258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Style w:val="Heading1"/>
        <w:bidi w:val="1"/>
        <w:rPr/>
      </w:pPr>
      <w:bookmarkStart w:colFirst="0" w:colLast="0" w:name="_heading=h.26in1rg" w:id="12"/>
      <w:bookmarkEnd w:id="12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25A">
      <w:pPr>
        <w:pStyle w:val="Heading2"/>
        <w:bidi w:val="1"/>
        <w:rPr/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trHeight w:val="736" w:hRule="atLeast"/>
        </w:trPr>
        <w:tc>
          <w:tcPr>
            <w:vAlign w:val="center"/>
          </w:tcPr>
          <w:p w:rsidR="00000000" w:rsidDel="00000000" w:rsidP="00000000" w:rsidRDefault="00000000" w:rsidRPr="00000000" w14:paraId="0000025B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593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المدخل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لدراسة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النظم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مفرح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القوسي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593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مباحث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النظام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الأسري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مفرح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القوسي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593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مقومات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الفكر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الإسلامي</w:t>
                </w:r>
              </w:sdtContent>
            </w:sdt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 ،</w:t>
                </w:r>
              </w:sdtContent>
            </w:sdt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. </w:t>
            </w: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عبدالرحمن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الزنيدي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5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593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مصادر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المعرفة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الفكر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الديني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والفلسفي</w:t>
                </w:r>
              </w:sdtContent>
            </w:sdt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. </w:t>
            </w: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عبدالرحمن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الزنيدي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6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593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منهج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إبن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تيمية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المعرفي</w:t>
                </w:r>
              </w:sdtContent>
            </w:sdt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. </w:t>
            </w: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عبدالله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الدعجاني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6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593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نظم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التعليم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عند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المسلمين</w:t>
                </w:r>
              </w:sdtContent>
            </w:sdt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عارف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عبدالغني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593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التراث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للحضارة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الإسلامية</w:t>
                </w:r>
              </w:sdtContent>
            </w:sdt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  ، </w:t>
                </w:r>
              </w:sdtContent>
            </w:sdt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أحمد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فؤاد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باشا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6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64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السلطانية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للماوردي</w:t>
            </w:r>
          </w:p>
          <w:p w:rsidR="00000000" w:rsidDel="00000000" w:rsidP="00000000" w:rsidRDefault="00000000" w:rsidRPr="00000000" w14:paraId="00000267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السياسة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لابن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تيمية</w:t>
            </w:r>
          </w:p>
          <w:p w:rsidR="00000000" w:rsidDel="00000000" w:rsidP="00000000" w:rsidRDefault="00000000" w:rsidRPr="00000000" w14:paraId="00000268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مقاصد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الطاهر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عاشور</w:t>
            </w:r>
          </w:p>
          <w:p w:rsidR="00000000" w:rsidDel="00000000" w:rsidP="00000000" w:rsidRDefault="00000000" w:rsidRPr="00000000" w14:paraId="00000269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فتاوى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اللجنة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الدائمة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للبحوث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والإفتاء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A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موسوعة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الحضارة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ويل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ديورانت</w:t>
            </w:r>
          </w:p>
          <w:p w:rsidR="00000000" w:rsidDel="00000000" w:rsidP="00000000" w:rsidRDefault="00000000" w:rsidRPr="00000000" w14:paraId="0000026B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شمس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تسطع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الغرب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زغريد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هونكه</w:t>
            </w:r>
          </w:p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trHeight w:val="736" w:hRule="atLeast"/>
        </w:trPr>
        <w:tc>
          <w:tcPr>
            <w:vAlign w:val="center"/>
          </w:tcPr>
          <w:p w:rsidR="00000000" w:rsidDel="00000000" w:rsidP="00000000" w:rsidRDefault="00000000" w:rsidRPr="00000000" w14:paraId="0000026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المكتبة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الرقمية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7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</w:tc>
      </w:tr>
    </w:tbl>
    <w:p w:rsidR="00000000" w:rsidDel="00000000" w:rsidP="00000000" w:rsidRDefault="00000000" w:rsidRPr="00000000" w14:paraId="00000274">
      <w:pPr>
        <w:pStyle w:val="Heading2"/>
        <w:bidi w:val="1"/>
        <w:rPr>
          <w:sz w:val="14"/>
          <w:szCs w:val="14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pStyle w:val="Heading2"/>
        <w:bidi w:val="1"/>
        <w:rPr/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trHeight w:val="439" w:hRule="atLeast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7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7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7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279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قاعة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للمحاضرات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معامل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ثقافية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مكتبة</w:t>
            </w:r>
          </w:p>
          <w:p w:rsidR="00000000" w:rsidDel="00000000" w:rsidP="00000000" w:rsidRDefault="00000000" w:rsidRPr="00000000" w14:paraId="0000027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7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27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جهاز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البيانات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بروجكتر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8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</w:tc>
      </w:tr>
    </w:tbl>
    <w:p w:rsidR="00000000" w:rsidDel="00000000" w:rsidP="00000000" w:rsidRDefault="00000000" w:rsidRPr="00000000" w14:paraId="00000283">
      <w:pPr>
        <w:pStyle w:val="Heading1"/>
        <w:bidi w:val="1"/>
        <w:rPr>
          <w:sz w:val="18"/>
          <w:szCs w:val="18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trHeight w:val="4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8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86">
            <w:pPr>
              <w:bidi w:val="1"/>
              <w:jc w:val="center"/>
              <w:rPr/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8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/>
            </w:pPr>
            <w:bookmarkStart w:colFirst="0" w:colLast="0" w:name="_heading=h.z337ya" w:id="18"/>
            <w:bookmarkEnd w:id="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فعالية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2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الطلبة</w:t>
            </w:r>
          </w:p>
          <w:p w:rsidR="00000000" w:rsidDel="00000000" w:rsidP="00000000" w:rsidRDefault="00000000" w:rsidRPr="00000000" w14:paraId="0000028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المباشرة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للطلابه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استفادتهم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منه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تصميم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استبانة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معتمدة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لتوزيعها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فعالية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8F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لقاءات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للاستماع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ملاحظاتهم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وآرائهم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290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استقبال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آراء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إلكتروني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للجامعة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البريد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الإلكتروني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2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وأعضاء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29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إعداد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تحقق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أهداف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وملاءمة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لمفرداته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إعداد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بيانات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إحصائية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الأستاذ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لمعرفة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مؤشراتها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تقويم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الآداء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9A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مراجعة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دورية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إجراء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بمشاركة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9C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تقويم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الأساتذة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الزائرين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9D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التغذية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الراجعة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البريد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الإلكتروني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</w:p>
          <w:p w:rsidR="00000000" w:rsidDel="00000000" w:rsidP="00000000" w:rsidRDefault="00000000" w:rsidRPr="00000000" w14:paraId="000002A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وأعضاء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2A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تكوين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لجنة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أساتذة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تتولى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مراجعة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عينات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تصحيحها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A4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المشاركة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والتبادل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التصحيح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والتدقيق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يدرسون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نفس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2A5">
      <w:pPr>
        <w:bidi w:val="1"/>
        <w:rPr>
          <w:color w:val="c00000"/>
          <w:sz w:val="20"/>
          <w:szCs w:val="20"/>
        </w:rPr>
      </w:pPr>
      <w:bookmarkStart w:colFirst="0" w:colLast="0" w:name="_heading=h.3j2qqm3" w:id="19"/>
      <w:bookmarkEnd w:id="19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bidi w:val="1"/>
        <w:rPr>
          <w:sz w:val="20"/>
          <w:szCs w:val="20"/>
        </w:rPr>
      </w:pPr>
      <w:bookmarkStart w:colFirst="0" w:colLast="0" w:name="_heading=h.1y810tw" w:id="20"/>
      <w:bookmarkEnd w:id="20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A7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pStyle w:val="Heading1"/>
        <w:bidi w:val="1"/>
        <w:rPr/>
      </w:pPr>
      <w:bookmarkStart w:colFirst="0" w:colLast="0" w:name="_heading=h.4i7ojhp" w:id="21"/>
      <w:bookmarkEnd w:id="21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4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840"/>
        <w:gridCol w:w="7731"/>
        <w:tblGridChange w:id="0">
          <w:tblGrid>
            <w:gridCol w:w="1840"/>
            <w:gridCol w:w="7731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2AA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AB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المجلس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العلمي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لقسم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الثقافة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الإسلامية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AC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A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الخامسة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AE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A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4/ 2/1442</w:t>
            </w:r>
            <w:r w:rsidDel="00000000" w:rsidR="00000000" w:rsidRPr="00000000">
              <w:rPr>
                <w:rtl w:val="1"/>
              </w:rPr>
              <w:t xml:space="preserve">هـ</w:t>
            </w:r>
          </w:p>
        </w:tc>
      </w:tr>
    </w:tbl>
    <w:p w:rsidR="00000000" w:rsidDel="00000000" w:rsidP="00000000" w:rsidRDefault="00000000" w:rsidRPr="00000000" w14:paraId="000002B0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 Unicode MS"/>
  <w:font w:name="Sakkal Majall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-371029</wp:posOffset>
          </wp:positionV>
          <wp:extent cx="7313289" cy="761800"/>
          <wp:effectExtent b="0" l="0" r="0" t="0"/>
          <wp:wrapSquare wrapText="bothSides" distB="0" distT="0" distL="0" distR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-241299</wp:posOffset>
              </wp:positionV>
              <wp:extent cx="588645" cy="409575"/>
              <wp:effectExtent b="0" l="0" r="0" t="0"/>
              <wp:wrapSquare wrapText="bothSides" distB="0" distT="0" distL="114300" distR="11430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-241299</wp:posOffset>
              </wp:positionV>
              <wp:extent cx="588645" cy="409575"/>
              <wp:effectExtent b="0" l="0" r="0" t="0"/>
              <wp:wrapSquare wrapText="bothSides" distB="0" distT="0" distL="114300" distR="11430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864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56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1323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56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56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756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1166" w:hanging="31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Letter"/>
      <w:lvlText w:val="%2."/>
      <w:lvlJc w:val="left"/>
      <w:pPr>
        <w:ind w:left="1316" w:hanging="316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Letter"/>
      <w:lvlText w:val="%3."/>
      <w:lvlJc w:val="left"/>
      <w:pPr>
        <w:ind w:left="2316" w:hanging="316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Letter"/>
      <w:lvlText w:val="%4."/>
      <w:lvlJc w:val="left"/>
      <w:pPr>
        <w:ind w:left="3316" w:hanging="316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Letter"/>
      <w:lvlText w:val="%5."/>
      <w:lvlJc w:val="left"/>
      <w:pPr>
        <w:ind w:left="4316" w:hanging="316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Letter"/>
      <w:lvlText w:val="%6."/>
      <w:lvlJc w:val="left"/>
      <w:pPr>
        <w:ind w:left="5316" w:hanging="31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Letter"/>
      <w:lvlText w:val="%7."/>
      <w:lvlJc w:val="left"/>
      <w:pPr>
        <w:ind w:left="6316" w:hanging="316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Letter"/>
      <w:lvlText w:val="%8."/>
      <w:lvlJc w:val="left"/>
      <w:pPr>
        <w:ind w:left="7316" w:hanging="316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Letter"/>
      <w:lvlText w:val="%9."/>
      <w:lvlJc w:val="left"/>
      <w:pPr>
        <w:ind w:left="8316" w:hanging="316"/>
      </w:pPr>
      <w:rPr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❖"/>
      <w:lvlJc w:val="left"/>
      <w:pPr>
        <w:ind w:left="593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38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9" w:hanging="309.00000000000045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54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70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a" w:default="1">
    <w:name w:val="Normal"/>
    <w:qFormat w:val="1"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 w:val="1"/>
    <w:qFormat w:val="1"/>
    <w:rsid w:val="00283B54"/>
    <w:pPr>
      <w:keepNext w:val="1"/>
      <w:bidi w:val="1"/>
      <w:outlineLvl w:val="0"/>
    </w:pPr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3">
    <w:name w:val="heading 3"/>
    <w:basedOn w:val="a"/>
    <w:next w:val="a"/>
    <w:link w:val="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4">
    <w:name w:val="heading 4"/>
    <w:basedOn w:val="a"/>
    <w:next w:val="a"/>
    <w:link w:val="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5">
    <w:name w:val="heading 5"/>
    <w:basedOn w:val="a"/>
    <w:next w:val="a"/>
    <w:link w:val="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6">
    <w:name w:val="heading 6"/>
    <w:basedOn w:val="a"/>
    <w:next w:val="a"/>
    <w:link w:val="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7">
    <w:name w:val="heading 7"/>
    <w:basedOn w:val="a"/>
    <w:next w:val="a"/>
    <w:link w:val="7Char"/>
    <w:qFormat w:val="1"/>
    <w:rsid w:val="00B1176F"/>
    <w:pPr>
      <w:spacing w:after="60" w:before="240"/>
      <w:outlineLvl w:val="6"/>
    </w:pPr>
  </w:style>
  <w:style w:type="paragraph" w:styleId="8">
    <w:name w:val="heading 8"/>
    <w:basedOn w:val="a"/>
    <w:next w:val="a"/>
    <w:link w:val="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9">
    <w:name w:val="heading 9"/>
    <w:basedOn w:val="a"/>
    <w:next w:val="a"/>
    <w:link w:val="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 w:val="1"/>
      <w:bCs w:val="1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 w:val="1"/>
      <w:bCs w:val="1"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 w:val="1"/>
    <w:rsid w:val="00B1176F"/>
    <w:rPr>
      <w:b w:val="1"/>
      <w:bCs w:val="1"/>
      <w:sz w:val="28"/>
      <w:szCs w:val="28"/>
    </w:rPr>
  </w:style>
  <w:style w:type="paragraph" w:styleId="ac">
    <w:name w:val="Document Map"/>
    <w:basedOn w:val="a"/>
    <w:link w:val="Char5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 w:val="1"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 w:val="1"/>
    <w:rsid w:val="00FC79D1"/>
    <w:rPr>
      <w:rFonts w:ascii="Tahoma" w:hAnsi="Tahoma"/>
      <w:sz w:val="16"/>
      <w:szCs w:val="16"/>
    </w:rPr>
  </w:style>
  <w:style w:type="character" w:styleId="Char7" w:customStyle="1">
    <w:name w:val="نص في بالون Char"/>
    <w:link w:val="ae"/>
    <w:rsid w:val="00FC79D1"/>
    <w:rPr>
      <w:rFonts w:ascii="Tahoma" w:cs="Tahoma" w:hAnsi="Tahoma"/>
      <w:sz w:val="16"/>
      <w:szCs w:val="16"/>
      <w:lang w:eastAsia="en-US"/>
    </w:rPr>
  </w:style>
  <w:style w:type="paragraph" w:styleId="af">
    <w:name w:val="List Paragraph"/>
    <w:basedOn w:val="a"/>
    <w:qFormat w:val="1"/>
    <w:rsid w:val="00A37EAB"/>
    <w:pPr>
      <w:ind w:left="720"/>
      <w:contextualSpacing w:val="1"/>
    </w:pPr>
  </w:style>
  <w:style w:type="table" w:styleId="af0">
    <w:name w:val="Table Grid"/>
    <w:basedOn w:val="a1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1">
    <w:name w:val="TOC Heading"/>
    <w:basedOn w:val="1"/>
    <w:next w:val="a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22">
    <w:name w:val="toc 2"/>
    <w:basedOn w:val="a"/>
    <w:next w:val="a"/>
    <w:autoRedefine w:val="1"/>
    <w:uiPriority w:val="39"/>
    <w:unhideWhenUsed w:val="1"/>
    <w:rsid w:val="00470372"/>
    <w:pPr>
      <w:spacing w:after="100"/>
      <w:ind w:left="240"/>
    </w:pPr>
  </w:style>
  <w:style w:type="paragraph" w:styleId="31">
    <w:name w:val="toc 3"/>
    <w:basedOn w:val="a"/>
    <w:next w:val="a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Char" w:customStyle="1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 w:val="1"/>
    <w:rsid w:val="00E54C65"/>
    <w:rPr>
      <w:b w:val="1"/>
      <w:bCs w:val="1"/>
    </w:rPr>
  </w:style>
  <w:style w:type="character" w:styleId="3Char" w:customStyle="1">
    <w:name w:val="عنوان 3 Char"/>
    <w:link w:val="3"/>
    <w:rsid w:val="00A3606A"/>
    <w:rPr>
      <w:b w:val="1"/>
      <w:bCs w:val="1"/>
      <w:sz w:val="32"/>
      <w:szCs w:val="24"/>
    </w:rPr>
  </w:style>
  <w:style w:type="character" w:styleId="Char3" w:customStyle="1">
    <w:name w:val="رأس الصفحة Char"/>
    <w:link w:val="aa"/>
    <w:uiPriority w:val="99"/>
    <w:rsid w:val="00A3606A"/>
    <w:rPr>
      <w:sz w:val="24"/>
      <w:szCs w:val="24"/>
    </w:rPr>
  </w:style>
  <w:style w:type="character" w:styleId="7Char" w:customStyle="1">
    <w:name w:val="عنوان 7 Char"/>
    <w:link w:val="7"/>
    <w:rsid w:val="00886520"/>
    <w:rPr>
      <w:sz w:val="24"/>
      <w:szCs w:val="24"/>
    </w:rPr>
  </w:style>
  <w:style w:type="character" w:styleId="Char0" w:customStyle="1">
    <w:name w:val="نص أساسي Char"/>
    <w:link w:val="a4"/>
    <w:rsid w:val="00886520"/>
    <w:rPr>
      <w:b w:val="1"/>
      <w:bCs w:val="1"/>
      <w:sz w:val="24"/>
      <w:szCs w:val="24"/>
    </w:rPr>
  </w:style>
  <w:style w:type="character" w:styleId="Char2" w:customStyle="1">
    <w:name w:val="نص حاشية سفلية Char"/>
    <w:basedOn w:val="a0"/>
    <w:link w:val="a7"/>
    <w:rsid w:val="00886520"/>
  </w:style>
  <w:style w:type="character" w:styleId="Char4" w:customStyle="1">
    <w:name w:val="عنوان فرعي Char"/>
    <w:link w:val="ab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a"/>
    <w:rsid w:val="00D47DF9"/>
    <w:pPr>
      <w:spacing w:after="100" w:afterAutospacing="1" w:before="100" w:beforeAutospacing="1"/>
    </w:pPr>
  </w:style>
  <w:style w:type="character" w:styleId="Char6" w:customStyle="1">
    <w:name w:val="العنوان Char"/>
    <w:link w:val="ad"/>
    <w:rsid w:val="00D47DF9"/>
    <w:rPr>
      <w:sz w:val="32"/>
      <w:szCs w:val="32"/>
      <w:lang w:val="en-GB"/>
    </w:rPr>
  </w:style>
  <w:style w:type="character" w:styleId="1Char" w:customStyle="1">
    <w:name w:val="العنوان 1 Char"/>
    <w:link w:val="1"/>
    <w:rsid w:val="00283B54"/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character" w:styleId="2Char" w:customStyle="1">
    <w:name w:val="عنوان 2 Char"/>
    <w:link w:val="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4Char" w:customStyle="1">
    <w:name w:val="عنوان 4 Char"/>
    <w:link w:val="4"/>
    <w:rsid w:val="00D47DF9"/>
    <w:rPr>
      <w:b w:val="1"/>
      <w:bCs w:val="1"/>
      <w:sz w:val="28"/>
      <w:szCs w:val="28"/>
    </w:rPr>
  </w:style>
  <w:style w:type="character" w:styleId="5Char" w:customStyle="1">
    <w:name w:val="عنوان 5 Char"/>
    <w:link w:val="5"/>
    <w:rsid w:val="00D47DF9"/>
    <w:rPr>
      <w:b w:val="1"/>
      <w:sz w:val="24"/>
      <w:szCs w:val="28"/>
      <w:lang w:bidi="ar-EG"/>
    </w:rPr>
  </w:style>
  <w:style w:type="character" w:styleId="6Char" w:customStyle="1">
    <w:name w:val="عنوان 6 Char"/>
    <w:link w:val="6"/>
    <w:rsid w:val="00D47DF9"/>
    <w:rPr>
      <w:b w:val="1"/>
      <w:bCs w:val="1"/>
      <w:sz w:val="24"/>
      <w:szCs w:val="28"/>
    </w:rPr>
  </w:style>
  <w:style w:type="character" w:styleId="8Char" w:customStyle="1">
    <w:name w:val="عنوان 8 Char"/>
    <w:link w:val="8"/>
    <w:rsid w:val="00D47DF9"/>
    <w:rPr>
      <w:i w:val="1"/>
      <w:iCs w:val="1"/>
      <w:sz w:val="24"/>
      <w:szCs w:val="24"/>
    </w:rPr>
  </w:style>
  <w:style w:type="character" w:styleId="9Char" w:customStyle="1">
    <w:name w:val="عنوان 9 Char"/>
    <w:link w:val="9"/>
    <w:rsid w:val="00D47DF9"/>
    <w:rPr>
      <w:rFonts w:ascii="Arial" w:cs="Arial" w:hAnsi="Arial"/>
      <w:sz w:val="22"/>
      <w:szCs w:val="22"/>
    </w:rPr>
  </w:style>
  <w:style w:type="character" w:styleId="Char1" w:customStyle="1">
    <w:name w:val="نص أساسي بمسافة بادئة Char"/>
    <w:link w:val="a6"/>
    <w:rsid w:val="00D47DF9"/>
    <w:rPr>
      <w:sz w:val="24"/>
      <w:szCs w:val="24"/>
    </w:rPr>
  </w:style>
  <w:style w:type="character" w:styleId="2Char0" w:customStyle="1">
    <w:name w:val="نص أساسي 2 Char"/>
    <w:link w:val="20"/>
    <w:rsid w:val="00D47DF9"/>
    <w:rPr>
      <w:b w:val="1"/>
      <w:bCs w:val="1"/>
      <w:sz w:val="28"/>
      <w:szCs w:val="28"/>
    </w:rPr>
  </w:style>
  <w:style w:type="character" w:styleId="2Char1" w:customStyle="1">
    <w:name w:val="نص أساسي بمسافة بادئة 2 Char"/>
    <w:link w:val="21"/>
    <w:rsid w:val="00D47DF9"/>
    <w:rPr>
      <w:szCs w:val="24"/>
    </w:rPr>
  </w:style>
  <w:style w:type="character" w:styleId="3Char0" w:customStyle="1">
    <w:name w:val="نص أساسي 3 Char"/>
    <w:link w:val="30"/>
    <w:rsid w:val="00D47DF9"/>
    <w:rPr>
      <w:lang w:bidi="ar-EG"/>
    </w:rPr>
  </w:style>
  <w:style w:type="character" w:styleId="Char5" w:customStyle="1">
    <w:name w:val="خريطة المستند Char"/>
    <w:link w:val="ac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 w:val="1"/>
    <w:unhideWhenUsed w:val="1"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 w:val="1"/>
    <w:unhideWhenUsed w:val="1"/>
    <w:rsid w:val="00DF5FBB"/>
    <w:rPr>
      <w:sz w:val="20"/>
      <w:szCs w:val="20"/>
    </w:rPr>
  </w:style>
  <w:style w:type="character" w:styleId="Char8" w:customStyle="1">
    <w:name w:val="نص تعليق Char"/>
    <w:basedOn w:val="a0"/>
    <w:link w:val="af4"/>
    <w:uiPriority w:val="99"/>
    <w:semiHidden w:val="1"/>
    <w:rsid w:val="00DF5FBB"/>
  </w:style>
  <w:style w:type="paragraph" w:styleId="af5">
    <w:name w:val="annotation subject"/>
    <w:basedOn w:val="af4"/>
    <w:next w:val="af4"/>
    <w:link w:val="Char9"/>
    <w:uiPriority w:val="99"/>
    <w:semiHidden w:val="1"/>
    <w:unhideWhenUsed w:val="1"/>
    <w:rsid w:val="00DF5FBB"/>
    <w:rPr>
      <w:b w:val="1"/>
      <w:bCs w:val="1"/>
    </w:rPr>
  </w:style>
  <w:style w:type="character" w:styleId="Char9" w:customStyle="1">
    <w:name w:val="موضوع تعليق Char"/>
    <w:basedOn w:val="Char8"/>
    <w:link w:val="af5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af6">
    <w:name w:val="No Spacing"/>
    <w:uiPriority w:val="1"/>
    <w:qFormat w:val="1"/>
    <w:rsid w:val="00EF018C"/>
    <w:rPr>
      <w:sz w:val="24"/>
      <w:szCs w:val="24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vxP1qdNfPcMh+QGnOa7BMWZ7AA==">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2020-12-01T17:46:00Z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